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B4825" w14:textId="287CC299" w:rsidR="007850E9" w:rsidRPr="007850E9" w:rsidRDefault="007850E9" w:rsidP="007850E9">
      <w:pPr>
        <w:rPr>
          <w:rFonts w:ascii="Arial" w:hAnsi="Arial" w:cs="Arial"/>
          <w:b/>
          <w:bCs/>
          <w:color w:val="2F5496" w:themeColor="accent1" w:themeShade="BF"/>
          <w:sz w:val="32"/>
          <w:szCs w:val="32"/>
        </w:rPr>
      </w:pPr>
      <w:r w:rsidRPr="007850E9">
        <w:rPr>
          <w:rFonts w:ascii="Arial" w:hAnsi="Arial" w:cs="Arial"/>
          <w:b/>
          <w:bCs/>
          <w:color w:val="2F5496" w:themeColor="accent1" w:themeShade="BF"/>
          <w:sz w:val="32"/>
          <w:szCs w:val="32"/>
        </w:rPr>
        <w:t>Sites of Emergence Through Nmé: The Little River O</w:t>
      </w:r>
      <w:r w:rsidR="006A585E">
        <w:rPr>
          <w:rFonts w:ascii="Arial" w:hAnsi="Arial" w:cs="Arial"/>
          <w:b/>
          <w:bCs/>
          <w:color w:val="2F5496" w:themeColor="accent1" w:themeShade="BF"/>
          <w:sz w:val="32"/>
          <w:szCs w:val="32"/>
        </w:rPr>
        <w:t>d</w:t>
      </w:r>
      <w:r w:rsidRPr="007850E9">
        <w:rPr>
          <w:rFonts w:ascii="Arial" w:hAnsi="Arial" w:cs="Arial"/>
          <w:b/>
          <w:bCs/>
          <w:color w:val="2F5496" w:themeColor="accent1" w:themeShade="BF"/>
          <w:sz w:val="32"/>
          <w:szCs w:val="32"/>
        </w:rPr>
        <w:t>awa Climate Understandings in Michigan</w:t>
      </w:r>
    </w:p>
    <w:p w14:paraId="1DEE2201" w14:textId="08BF78FB" w:rsidR="007850E9" w:rsidRPr="007850E9" w:rsidRDefault="007850E9" w:rsidP="00B165CD">
      <w:pPr>
        <w:numPr>
          <w:ilvl w:val="1"/>
          <w:numId w:val="0"/>
        </w:numPr>
        <w:spacing w:before="240"/>
        <w:contextualSpacing/>
        <w:jc w:val="both"/>
        <w:rPr>
          <w:rFonts w:ascii="Arial" w:eastAsia="MS Gothic" w:hAnsi="Arial" w:cs="Arial"/>
          <w:noProof/>
          <w:color w:val="000000" w:themeColor="text1"/>
          <w:kern w:val="2"/>
          <w14:ligatures w14:val="standard"/>
        </w:rPr>
      </w:pPr>
    </w:p>
    <w:p w14:paraId="757E0620" w14:textId="1C3C7349" w:rsidR="00713450" w:rsidRDefault="007850E9" w:rsidP="00713450">
      <w:pPr>
        <w:numPr>
          <w:ilvl w:val="1"/>
          <w:numId w:val="0"/>
        </w:numPr>
        <w:spacing w:before="240"/>
        <w:contextualSpacing/>
        <w:jc w:val="both"/>
        <w:rPr>
          <w:rFonts w:ascii="Arial" w:eastAsia="MS Gothic" w:hAnsi="Arial" w:cs="Arial"/>
          <w:color w:val="000000" w:themeColor="text1"/>
          <w:kern w:val="2"/>
          <w:lang w:eastAsia="ja-JP"/>
          <w14:ligatures w14:val="standard"/>
        </w:rPr>
      </w:pPr>
      <w:r w:rsidRPr="007850E9">
        <w:rPr>
          <w:rFonts w:ascii="Arial" w:eastAsia="MS Gothic" w:hAnsi="Arial" w:cs="Arial"/>
          <w:noProof/>
          <w:color w:val="000000" w:themeColor="text1"/>
          <w:kern w:val="2"/>
          <w14:ligatures w14:val="standard"/>
        </w:rPr>
        <w:t>This community-based research and education pro</w:t>
      </w:r>
      <w:r w:rsidR="006F116E">
        <w:rPr>
          <w:rFonts w:ascii="Arial" w:eastAsia="MS Gothic" w:hAnsi="Arial" w:cs="Arial"/>
          <w:noProof/>
          <w:color w:val="000000" w:themeColor="text1"/>
          <w:kern w:val="2"/>
          <w14:ligatures w14:val="standard"/>
        </w:rPr>
        <w:t>posal</w:t>
      </w:r>
      <w:r w:rsidRPr="007850E9">
        <w:rPr>
          <w:rFonts w:ascii="Arial" w:eastAsia="MS Gothic" w:hAnsi="Arial" w:cs="Arial"/>
          <w:color w:val="000000" w:themeColor="text1"/>
          <w:kern w:val="2"/>
          <w:lang w:eastAsia="ja-JP"/>
          <w14:ligatures w14:val="standard"/>
        </w:rPr>
        <w:t xml:space="preserve"> explores </w:t>
      </w:r>
      <w:r w:rsidRPr="007850E9">
        <w:rPr>
          <w:rFonts w:ascii="Arial" w:hAnsi="Arial" w:cs="Arial"/>
          <w:color w:val="000000" w:themeColor="text1"/>
        </w:rPr>
        <w:t>the historical decline of the nmé population, still a vulnerable species today, and assesses the contemporary environmental and social impacts of this for the Little River O</w:t>
      </w:r>
      <w:r>
        <w:rPr>
          <w:rFonts w:ascii="Arial" w:hAnsi="Arial" w:cs="Arial"/>
          <w:color w:val="000000" w:themeColor="text1"/>
        </w:rPr>
        <w:t>dawa</w:t>
      </w:r>
      <w:r w:rsidRPr="007850E9">
        <w:rPr>
          <w:rFonts w:ascii="Arial" w:hAnsi="Arial" w:cs="Arial"/>
          <w:color w:val="000000" w:themeColor="text1"/>
        </w:rPr>
        <w:t xml:space="preserve"> community.</w:t>
      </w:r>
      <w:r w:rsidRPr="007850E9">
        <w:rPr>
          <w:color w:val="000000" w:themeColor="text1"/>
        </w:rPr>
        <w:t xml:space="preserve"> </w:t>
      </w:r>
      <w:r w:rsidR="00B165CD" w:rsidRPr="00AE6636">
        <w:rPr>
          <w:rFonts w:ascii="Arial" w:eastAsia="MS Gothic" w:hAnsi="Arial" w:cs="Arial"/>
          <w:noProof/>
          <w:color w:val="404040" w:themeColor="text1" w:themeTint="BF"/>
          <w:kern w:val="2"/>
          <w14:ligatures w14:val="standard"/>
        </w:rPr>
        <mc:AlternateContent>
          <mc:Choice Requires="wps">
            <w:drawing>
              <wp:anchor distT="91440" distB="91440" distL="91440" distR="182880" simplePos="0" relativeHeight="251661312" behindDoc="1" locked="0" layoutInCell="1" allowOverlap="0" wp14:anchorId="0B139486" wp14:editId="7D26BF76">
                <wp:simplePos x="0" y="0"/>
                <wp:positionH relativeFrom="margin">
                  <wp:posOffset>-10160</wp:posOffset>
                </wp:positionH>
                <wp:positionV relativeFrom="paragraph">
                  <wp:posOffset>518998</wp:posOffset>
                </wp:positionV>
                <wp:extent cx="2258060" cy="2976245"/>
                <wp:effectExtent l="0" t="0" r="2540" b="0"/>
                <wp:wrapTight wrapText="bothSides">
                  <wp:wrapPolygon edited="0">
                    <wp:start x="0" y="0"/>
                    <wp:lineTo x="0" y="21476"/>
                    <wp:lineTo x="21503" y="21476"/>
                    <wp:lineTo x="21503" y="0"/>
                    <wp:lineTo x="0" y="0"/>
                  </wp:wrapPolygon>
                </wp:wrapTight>
                <wp:docPr id="1" name="Text Box 1" descr="Text box sidebar"/>
                <wp:cNvGraphicFramePr/>
                <a:graphic xmlns:a="http://schemas.openxmlformats.org/drawingml/2006/main">
                  <a:graphicData uri="http://schemas.microsoft.com/office/word/2010/wordprocessingShape">
                    <wps:wsp>
                      <wps:cNvSpPr txBox="1"/>
                      <wps:spPr>
                        <a:xfrm>
                          <a:off x="0" y="0"/>
                          <a:ext cx="2258060" cy="2976245"/>
                        </a:xfrm>
                        <a:prstGeom prst="rect">
                          <a:avLst/>
                        </a:prstGeom>
                        <a:solidFill>
                          <a:srgbClr val="4A66AC">
                            <a:lumMod val="75000"/>
                          </a:srgbClr>
                        </a:solidFill>
                        <a:ln w="6350">
                          <a:noFill/>
                        </a:ln>
                        <a:effectLst/>
                      </wps:spPr>
                      <wps:txbx>
                        <w:txbxContent>
                          <w:p w14:paraId="0DA10BEB" w14:textId="77777777" w:rsidR="00B165CD" w:rsidRPr="00956EED" w:rsidRDefault="00B165CD" w:rsidP="00B165CD">
                            <w:pPr>
                              <w:spacing w:before="120"/>
                              <w:ind w:left="180" w:right="135"/>
                              <w:contextualSpacing/>
                              <w:rPr>
                                <w:rFonts w:ascii="Arial" w:hAnsi="Arial" w:cs="Arial"/>
                                <w:b/>
                                <w:color w:val="FFFFFF" w:themeColor="background1"/>
                              </w:rPr>
                            </w:pPr>
                            <w:r w:rsidRPr="00956EED">
                              <w:rPr>
                                <w:rFonts w:ascii="Arial" w:hAnsi="Arial" w:cs="Arial"/>
                                <w:b/>
                                <w:color w:val="FFFFFF" w:themeColor="background1"/>
                              </w:rPr>
                              <w:t>WHY IT MATTERS</w:t>
                            </w:r>
                          </w:p>
                          <w:p w14:paraId="7652EE44" w14:textId="26B8C124" w:rsidR="00B165CD" w:rsidRPr="00AC5940" w:rsidRDefault="00B165CD" w:rsidP="00B165CD">
                            <w:pPr>
                              <w:widowControl w:val="0"/>
                              <w:spacing w:before="120"/>
                              <w:ind w:left="180" w:right="135"/>
                              <w:contextualSpacing/>
                              <w:rPr>
                                <w:rFonts w:ascii="Arial" w:hAnsi="Arial" w:cs="Arial"/>
                                <w:color w:val="FFFFFF" w:themeColor="background1"/>
                                <w:sz w:val="21"/>
                                <w:szCs w:val="21"/>
                              </w:rPr>
                            </w:pPr>
                            <w:r w:rsidRPr="00AC5940">
                              <w:rPr>
                                <w:rFonts w:ascii="Arial" w:hAnsi="Arial" w:cs="Arial"/>
                                <w:color w:val="FFFFFF" w:themeColor="background1"/>
                                <w:sz w:val="21"/>
                                <w:szCs w:val="21"/>
                              </w:rPr>
                              <w:t xml:space="preserve">Perpetuating unique </w:t>
                            </w:r>
                            <w:r w:rsidR="004F08FB" w:rsidRPr="00AC5940">
                              <w:rPr>
                                <w:rFonts w:ascii="Arial" w:hAnsi="Arial" w:cs="Arial"/>
                                <w:color w:val="FFFFFF" w:themeColor="background1"/>
                                <w:sz w:val="21"/>
                                <w:szCs w:val="21"/>
                              </w:rPr>
                              <w:t>Odawa</w:t>
                            </w:r>
                            <w:r w:rsidRPr="00AC5940">
                              <w:rPr>
                                <w:rFonts w:ascii="Arial" w:hAnsi="Arial" w:cs="Arial"/>
                                <w:color w:val="FFFFFF" w:themeColor="background1"/>
                                <w:sz w:val="21"/>
                                <w:szCs w:val="21"/>
                              </w:rPr>
                              <w:t xml:space="preserve"> ways of life and knowledge of the natural world requires the ability of </w:t>
                            </w:r>
                            <w:r w:rsidR="004F08FB" w:rsidRPr="00AC5940">
                              <w:rPr>
                                <w:rFonts w:ascii="Arial" w:hAnsi="Arial" w:cs="Arial"/>
                                <w:color w:val="FFFFFF" w:themeColor="background1"/>
                                <w:sz w:val="21"/>
                                <w:szCs w:val="21"/>
                              </w:rPr>
                              <w:t xml:space="preserve">Odawa </w:t>
                            </w:r>
                            <w:r w:rsidRPr="00AC5940">
                              <w:rPr>
                                <w:rFonts w:ascii="Arial" w:hAnsi="Arial" w:cs="Arial"/>
                                <w:color w:val="FFFFFF" w:themeColor="background1"/>
                                <w:sz w:val="21"/>
                                <w:szCs w:val="21"/>
                              </w:rPr>
                              <w:t xml:space="preserve">people to </w:t>
                            </w:r>
                            <w:r w:rsidR="004F08FB" w:rsidRPr="00AC5940">
                              <w:rPr>
                                <w:rFonts w:ascii="Arial" w:hAnsi="Arial" w:cs="Arial"/>
                                <w:color w:val="FFFFFF" w:themeColor="background1"/>
                                <w:sz w:val="21"/>
                                <w:szCs w:val="21"/>
                              </w:rPr>
                              <w:t xml:space="preserve">maintain their relationship with </w:t>
                            </w:r>
                            <w:r w:rsidR="004F08FB" w:rsidRPr="00AC5940">
                              <w:rPr>
                                <w:color w:val="FFFFFF" w:themeColor="background1"/>
                                <w:sz w:val="21"/>
                                <w:szCs w:val="21"/>
                              </w:rPr>
                              <w:t>nmé</w:t>
                            </w:r>
                            <w:r w:rsidR="004F08FB" w:rsidRPr="00AC5940">
                              <w:rPr>
                                <w:rFonts w:ascii="Arial" w:hAnsi="Arial" w:cs="Arial"/>
                                <w:color w:val="FFFFFF" w:themeColor="background1"/>
                                <w:sz w:val="21"/>
                                <w:szCs w:val="21"/>
                              </w:rPr>
                              <w:t>, practice treaty rights, and adapt to changing climate conditions to protect cultural resources</w:t>
                            </w:r>
                            <w:r w:rsidRPr="00AC5940">
                              <w:rPr>
                                <w:rFonts w:ascii="Arial" w:hAnsi="Arial" w:cs="Arial"/>
                                <w:color w:val="FFFFFF" w:themeColor="background1"/>
                                <w:sz w:val="21"/>
                                <w:szCs w:val="21"/>
                              </w:rPr>
                              <w:t xml:space="preserve">. This project seeks to help sustain </w:t>
                            </w:r>
                            <w:r w:rsidR="004F08FB" w:rsidRPr="00AC5940">
                              <w:rPr>
                                <w:rFonts w:ascii="Arial" w:hAnsi="Arial" w:cs="Arial"/>
                                <w:color w:val="FFFFFF" w:themeColor="background1"/>
                                <w:sz w:val="21"/>
                                <w:szCs w:val="21"/>
                              </w:rPr>
                              <w:t xml:space="preserve">Odawa </w:t>
                            </w:r>
                            <w:r w:rsidRPr="00AC5940">
                              <w:rPr>
                                <w:rFonts w:ascii="Arial" w:hAnsi="Arial" w:cs="Arial"/>
                                <w:color w:val="FFFFFF" w:themeColor="background1"/>
                                <w:sz w:val="21"/>
                                <w:szCs w:val="21"/>
                              </w:rPr>
                              <w:t>environmental practices by actively</w:t>
                            </w:r>
                            <w:r w:rsidR="004F08FB" w:rsidRPr="00AC5940">
                              <w:rPr>
                                <w:rFonts w:ascii="Arial" w:hAnsi="Arial" w:cs="Arial"/>
                                <w:color w:val="FFFFFF" w:themeColor="background1"/>
                                <w:sz w:val="21"/>
                                <w:szCs w:val="21"/>
                              </w:rPr>
                              <w:t xml:space="preserve"> exploring the relationship between Odawa people and fish</w:t>
                            </w:r>
                            <w:r w:rsidRPr="00AC5940">
                              <w:rPr>
                                <w:rFonts w:ascii="Arial" w:hAnsi="Arial" w:cs="Arial"/>
                                <w:color w:val="FFFFFF" w:themeColor="background1"/>
                                <w:sz w:val="21"/>
                                <w:szCs w:val="21"/>
                              </w:rPr>
                              <w:t xml:space="preserve">, as well as better understanding how </w:t>
                            </w:r>
                            <w:r w:rsidR="004F08FB" w:rsidRPr="00AC5940">
                              <w:rPr>
                                <w:rFonts w:ascii="Arial" w:hAnsi="Arial" w:cs="Arial"/>
                                <w:color w:val="FFFFFF" w:themeColor="background1"/>
                                <w:sz w:val="21"/>
                                <w:szCs w:val="21"/>
                              </w:rPr>
                              <w:t>Odawas</w:t>
                            </w:r>
                            <w:r w:rsidRPr="00AC5940">
                              <w:rPr>
                                <w:rFonts w:ascii="Arial" w:hAnsi="Arial" w:cs="Arial"/>
                                <w:color w:val="FFFFFF" w:themeColor="background1"/>
                                <w:sz w:val="21"/>
                                <w:szCs w:val="21"/>
                              </w:rPr>
                              <w:t xml:space="preserve"> in our rural communities are confronting obstacles </w:t>
                            </w:r>
                            <w:r w:rsidR="004F08FB" w:rsidRPr="00AC5940">
                              <w:rPr>
                                <w:rFonts w:ascii="Arial" w:hAnsi="Arial" w:cs="Arial"/>
                                <w:color w:val="FFFFFF" w:themeColor="background1"/>
                                <w:sz w:val="21"/>
                                <w:szCs w:val="21"/>
                              </w:rPr>
                              <w:t>to climate change.</w:t>
                            </w:r>
                          </w:p>
                          <w:p w14:paraId="668B93DF" w14:textId="77777777" w:rsidR="00B165CD" w:rsidRPr="00D152A7" w:rsidRDefault="00B165CD" w:rsidP="00B165CD">
                            <w:pPr>
                              <w:pStyle w:val="Caption"/>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39486" id="_x0000_t202" coordsize="21600,21600" o:spt="202" path="m,l,21600r21600,l21600,xe">
                <v:stroke joinstyle="miter"/>
                <v:path gradientshapeok="t" o:connecttype="rect"/>
              </v:shapetype>
              <v:shape id="Text Box 1" o:spid="_x0000_s1026" type="#_x0000_t202" alt="Text box sidebar" style="position:absolute;left:0;text-align:left;margin-left:-.8pt;margin-top:40.85pt;width:177.8pt;height:234.35pt;z-index:-251655168;visibility:visible;mso-wrap-style:square;mso-width-percent:0;mso-height-percent:0;mso-wrap-distance-left:7.2pt;mso-wrap-distance-top:7.2pt;mso-wrap-distance-right:14.4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" o:allowoverlap="f" fillcolor="#374d81" stroked="f" strokeweight=".5pt">
                <v:textbox inset="0,0,0,0">
                  <w:txbxContent>
                    <w:p w14:paraId="0DA10BEB" w14:textId="77777777" w:rsidR="00B165CD" w:rsidRPr="00956EED" w:rsidRDefault="00B165CD" w:rsidP="00B165CD">
                      <w:pPr>
                        <w:spacing w:before="120"/>
                        <w:ind w:left="180" w:right="135"/>
                        <w:contextualSpacing/>
                        <w:rPr>
                          <w:rFonts w:ascii="Arial" w:hAnsi="Arial" w:cs="Arial"/>
                          <w:b/>
                          <w:color w:val="FFFFFF" w:themeColor="background1"/>
                        </w:rPr>
                      </w:pPr>
                      <w:r w:rsidRPr="00956EED">
                        <w:rPr>
                          <w:rFonts w:ascii="Arial" w:hAnsi="Arial" w:cs="Arial"/>
                          <w:b/>
                          <w:color w:val="FFFFFF" w:themeColor="background1"/>
                        </w:rPr>
                        <w:t>WHY IT MATTERS</w:t>
                      </w:r>
                    </w:p>
                    <w:p w14:paraId="7652EE44" w14:textId="26B8C124" w:rsidR="00B165CD" w:rsidRPr="00AC5940" w:rsidRDefault="00B165CD" w:rsidP="00B165CD">
                      <w:pPr>
                        <w:widowControl w:val="0"/>
                        <w:spacing w:before="120"/>
                        <w:ind w:left="180" w:right="135"/>
                        <w:contextualSpacing/>
                        <w:rPr>
                          <w:rFonts w:ascii="Arial" w:hAnsi="Arial" w:cs="Arial"/>
                          <w:color w:val="FFFFFF" w:themeColor="background1"/>
                          <w:sz w:val="21"/>
                          <w:szCs w:val="21"/>
                        </w:rPr>
                      </w:pPr>
                      <w:r w:rsidRPr="00AC5940">
                        <w:rPr>
                          <w:rFonts w:ascii="Arial" w:hAnsi="Arial" w:cs="Arial"/>
                          <w:color w:val="FFFFFF" w:themeColor="background1"/>
                          <w:sz w:val="21"/>
                          <w:szCs w:val="21"/>
                        </w:rPr>
                        <w:t xml:space="preserve">Perpetuating unique </w:t>
                      </w:r>
                      <w:r w:rsidR="004F08FB" w:rsidRPr="00AC5940">
                        <w:rPr>
                          <w:rFonts w:ascii="Arial" w:hAnsi="Arial" w:cs="Arial"/>
                          <w:color w:val="FFFFFF" w:themeColor="background1"/>
                          <w:sz w:val="21"/>
                          <w:szCs w:val="21"/>
                        </w:rPr>
                        <w:t>Odawa</w:t>
                      </w:r>
                      <w:r w:rsidRPr="00AC5940">
                        <w:rPr>
                          <w:rFonts w:ascii="Arial" w:hAnsi="Arial" w:cs="Arial"/>
                          <w:color w:val="FFFFFF" w:themeColor="background1"/>
                          <w:sz w:val="21"/>
                          <w:szCs w:val="21"/>
                        </w:rPr>
                        <w:t xml:space="preserve"> ways of life and knowledge of the natural world requires the ability of </w:t>
                      </w:r>
                      <w:r w:rsidR="004F08FB" w:rsidRPr="00AC5940">
                        <w:rPr>
                          <w:rFonts w:ascii="Arial" w:hAnsi="Arial" w:cs="Arial"/>
                          <w:color w:val="FFFFFF" w:themeColor="background1"/>
                          <w:sz w:val="21"/>
                          <w:szCs w:val="21"/>
                        </w:rPr>
                        <w:t xml:space="preserve">Odawa </w:t>
                      </w:r>
                      <w:r w:rsidRPr="00AC5940">
                        <w:rPr>
                          <w:rFonts w:ascii="Arial" w:hAnsi="Arial" w:cs="Arial"/>
                          <w:color w:val="FFFFFF" w:themeColor="background1"/>
                          <w:sz w:val="21"/>
                          <w:szCs w:val="21"/>
                        </w:rPr>
                        <w:t xml:space="preserve">people to </w:t>
                      </w:r>
                      <w:r w:rsidR="004F08FB" w:rsidRPr="00AC5940">
                        <w:rPr>
                          <w:rFonts w:ascii="Arial" w:hAnsi="Arial" w:cs="Arial"/>
                          <w:color w:val="FFFFFF" w:themeColor="background1"/>
                          <w:sz w:val="21"/>
                          <w:szCs w:val="21"/>
                        </w:rPr>
                        <w:t xml:space="preserve">maintain their relationship with </w:t>
                      </w:r>
                      <w:proofErr w:type="spellStart"/>
                      <w:r w:rsidR="004F08FB" w:rsidRPr="00AC5940">
                        <w:rPr>
                          <w:color w:val="FFFFFF" w:themeColor="background1"/>
                          <w:sz w:val="21"/>
                          <w:szCs w:val="21"/>
                        </w:rPr>
                        <w:t>nmé</w:t>
                      </w:r>
                      <w:proofErr w:type="spellEnd"/>
                      <w:r w:rsidR="004F08FB" w:rsidRPr="00AC5940">
                        <w:rPr>
                          <w:rFonts w:ascii="Arial" w:hAnsi="Arial" w:cs="Arial"/>
                          <w:color w:val="FFFFFF" w:themeColor="background1"/>
                          <w:sz w:val="21"/>
                          <w:szCs w:val="21"/>
                        </w:rPr>
                        <w:t>, practice treaty rights, and adapt to changing climate conditions to protect cultural resources</w:t>
                      </w:r>
                      <w:r w:rsidRPr="00AC5940">
                        <w:rPr>
                          <w:rFonts w:ascii="Arial" w:hAnsi="Arial" w:cs="Arial"/>
                          <w:color w:val="FFFFFF" w:themeColor="background1"/>
                          <w:sz w:val="21"/>
                          <w:szCs w:val="21"/>
                        </w:rPr>
                        <w:t xml:space="preserve">. This project seeks to help sustain </w:t>
                      </w:r>
                      <w:r w:rsidR="004F08FB" w:rsidRPr="00AC5940">
                        <w:rPr>
                          <w:rFonts w:ascii="Arial" w:hAnsi="Arial" w:cs="Arial"/>
                          <w:color w:val="FFFFFF" w:themeColor="background1"/>
                          <w:sz w:val="21"/>
                          <w:szCs w:val="21"/>
                        </w:rPr>
                        <w:t xml:space="preserve">Odawa </w:t>
                      </w:r>
                      <w:r w:rsidRPr="00AC5940">
                        <w:rPr>
                          <w:rFonts w:ascii="Arial" w:hAnsi="Arial" w:cs="Arial"/>
                          <w:color w:val="FFFFFF" w:themeColor="background1"/>
                          <w:sz w:val="21"/>
                          <w:szCs w:val="21"/>
                        </w:rPr>
                        <w:t>environmental practices by actively</w:t>
                      </w:r>
                      <w:r w:rsidR="004F08FB" w:rsidRPr="00AC5940">
                        <w:rPr>
                          <w:rFonts w:ascii="Arial" w:hAnsi="Arial" w:cs="Arial"/>
                          <w:color w:val="FFFFFF" w:themeColor="background1"/>
                          <w:sz w:val="21"/>
                          <w:szCs w:val="21"/>
                        </w:rPr>
                        <w:t xml:space="preserve"> exploring the relationship between Odawa people and fish</w:t>
                      </w:r>
                      <w:r w:rsidRPr="00AC5940">
                        <w:rPr>
                          <w:rFonts w:ascii="Arial" w:hAnsi="Arial" w:cs="Arial"/>
                          <w:color w:val="FFFFFF" w:themeColor="background1"/>
                          <w:sz w:val="21"/>
                          <w:szCs w:val="21"/>
                        </w:rPr>
                        <w:t xml:space="preserve">, as well as better understanding how </w:t>
                      </w:r>
                      <w:proofErr w:type="spellStart"/>
                      <w:r w:rsidR="004F08FB" w:rsidRPr="00AC5940">
                        <w:rPr>
                          <w:rFonts w:ascii="Arial" w:hAnsi="Arial" w:cs="Arial"/>
                          <w:color w:val="FFFFFF" w:themeColor="background1"/>
                          <w:sz w:val="21"/>
                          <w:szCs w:val="21"/>
                        </w:rPr>
                        <w:t>Odawas</w:t>
                      </w:r>
                      <w:proofErr w:type="spellEnd"/>
                      <w:r w:rsidRPr="00AC5940">
                        <w:rPr>
                          <w:rFonts w:ascii="Arial" w:hAnsi="Arial" w:cs="Arial"/>
                          <w:color w:val="FFFFFF" w:themeColor="background1"/>
                          <w:sz w:val="21"/>
                          <w:szCs w:val="21"/>
                        </w:rPr>
                        <w:t xml:space="preserve"> in our rural communities are confronting obstacles </w:t>
                      </w:r>
                      <w:r w:rsidR="004F08FB" w:rsidRPr="00AC5940">
                        <w:rPr>
                          <w:rFonts w:ascii="Arial" w:hAnsi="Arial" w:cs="Arial"/>
                          <w:color w:val="FFFFFF" w:themeColor="background1"/>
                          <w:sz w:val="21"/>
                          <w:szCs w:val="21"/>
                        </w:rPr>
                        <w:t>to climate change.</w:t>
                      </w:r>
                    </w:p>
                    <w:p w14:paraId="668B93DF" w14:textId="77777777" w:rsidR="00B165CD" w:rsidRPr="00D152A7" w:rsidRDefault="00B165CD" w:rsidP="00B165CD">
                      <w:pPr>
                        <w:pStyle w:val="Caption"/>
                        <w:rPr>
                          <w:rFonts w:ascii="Arial" w:hAnsi="Arial" w:cs="Arial"/>
                        </w:rPr>
                      </w:pPr>
                    </w:p>
                  </w:txbxContent>
                </v:textbox>
                <w10:wrap type="tight" anchorx="margin"/>
              </v:shape>
            </w:pict>
          </mc:Fallback>
        </mc:AlternateContent>
      </w:r>
      <w:r w:rsidR="00B165CD" w:rsidRPr="00AE6636">
        <w:rPr>
          <w:rFonts w:ascii="Arial" w:eastAsia="MS Gothic" w:hAnsi="Arial" w:cs="Arial"/>
          <w:color w:val="404040" w:themeColor="text1" w:themeTint="BF"/>
          <w:kern w:val="2"/>
          <w:lang w:eastAsia="ja-JP"/>
          <w14:ligatures w14:val="standard"/>
        </w:rPr>
        <w:t xml:space="preserve"> </w:t>
      </w:r>
      <w:r w:rsidRPr="004B27D5">
        <w:t xml:space="preserve">. </w:t>
      </w:r>
      <w:r w:rsidRPr="004F08FB">
        <w:rPr>
          <w:rFonts w:ascii="Arial" w:hAnsi="Arial" w:cs="Arial"/>
          <w:color w:val="000000" w:themeColor="text1"/>
        </w:rPr>
        <w:t>In order to do this, an aim of my project is to understand colonialism’s impact on O</w:t>
      </w:r>
      <w:r w:rsidR="006A585E">
        <w:rPr>
          <w:rFonts w:ascii="Arial" w:hAnsi="Arial" w:cs="Arial"/>
          <w:color w:val="000000" w:themeColor="text1"/>
        </w:rPr>
        <w:t>d</w:t>
      </w:r>
      <w:r w:rsidRPr="004F08FB">
        <w:rPr>
          <w:rFonts w:ascii="Arial" w:hAnsi="Arial" w:cs="Arial"/>
          <w:color w:val="000000" w:themeColor="text1"/>
        </w:rPr>
        <w:t xml:space="preserve">awa gender practices and health and how Little River Odawa respond to climate conditions in their community. Today, climatic events and inconsistent weather patterns in Michigan’s Upper Peninsula considerably impact </w:t>
      </w:r>
      <w:r w:rsidR="00DE6EE8">
        <w:rPr>
          <w:rFonts w:ascii="Arial" w:hAnsi="Arial" w:cs="Arial"/>
          <w:color w:val="000000" w:themeColor="text1"/>
        </w:rPr>
        <w:t>Anishinaabe peoples</w:t>
      </w:r>
      <w:r w:rsidR="006F116E">
        <w:rPr>
          <w:rFonts w:ascii="Arial" w:hAnsi="Arial" w:cs="Arial"/>
          <w:color w:val="000000" w:themeColor="text1"/>
        </w:rPr>
        <w:t xml:space="preserve"> and our tribal </w:t>
      </w:r>
      <w:r w:rsidR="006A585E">
        <w:rPr>
          <w:rFonts w:ascii="Arial" w:hAnsi="Arial" w:cs="Arial"/>
          <w:color w:val="000000" w:themeColor="text1"/>
        </w:rPr>
        <w:t xml:space="preserve">cultural and </w:t>
      </w:r>
      <w:r w:rsidR="006F116E">
        <w:rPr>
          <w:rFonts w:ascii="Arial" w:hAnsi="Arial" w:cs="Arial"/>
          <w:color w:val="000000" w:themeColor="text1"/>
        </w:rPr>
        <w:t>natural resources</w:t>
      </w:r>
      <w:r w:rsidRPr="004F08FB">
        <w:rPr>
          <w:rFonts w:ascii="Arial" w:hAnsi="Arial" w:cs="Arial"/>
          <w:color w:val="000000" w:themeColor="text1"/>
        </w:rPr>
        <w:t>. For example, when water warms, it affects fish that rely on cooler waters, which impacts seasonal harvests in areas designated by treaty for continued use by Michigan tribes, including the Little River O</w:t>
      </w:r>
      <w:r w:rsidR="00DE6EE8">
        <w:rPr>
          <w:rFonts w:ascii="Arial" w:hAnsi="Arial" w:cs="Arial"/>
          <w:color w:val="000000" w:themeColor="text1"/>
        </w:rPr>
        <w:t>d</w:t>
      </w:r>
      <w:r w:rsidRPr="004F08FB">
        <w:rPr>
          <w:rFonts w:ascii="Arial" w:hAnsi="Arial" w:cs="Arial"/>
          <w:color w:val="000000" w:themeColor="text1"/>
        </w:rPr>
        <w:t>awas (Inter-Tribal Council 2016</w:t>
      </w:r>
      <w:r w:rsidRPr="00AC5940">
        <w:rPr>
          <w:rFonts w:ascii="Arial" w:hAnsi="Arial" w:cs="Arial"/>
          <w:color w:val="000000" w:themeColor="text1"/>
        </w:rPr>
        <w:t xml:space="preserve">). </w:t>
      </w:r>
      <w:r w:rsidR="00B165CD" w:rsidRPr="00AC5940">
        <w:rPr>
          <w:rFonts w:ascii="Arial" w:eastAsia="MS Gothic" w:hAnsi="Arial" w:cs="Arial"/>
          <w:color w:val="000000" w:themeColor="text1"/>
          <w:kern w:val="2"/>
          <w:lang w:eastAsia="ja-JP"/>
          <w14:ligatures w14:val="standard"/>
        </w:rPr>
        <w:t>This project focuses on a fundamental but little-investigated piece of this problem:</w:t>
      </w:r>
      <w:r w:rsidRPr="00AC5940">
        <w:rPr>
          <w:rFonts w:ascii="Arial" w:eastAsia="MS Gothic" w:hAnsi="Arial" w:cs="Arial"/>
          <w:color w:val="000000" w:themeColor="text1"/>
          <w:kern w:val="2"/>
          <w:lang w:eastAsia="ja-JP"/>
          <w14:ligatures w14:val="standard"/>
        </w:rPr>
        <w:t xml:space="preserve"> sturgeon as a site for the Little River Odawa understandings of health and gender</w:t>
      </w:r>
      <w:r w:rsidR="00B165CD" w:rsidRPr="00AC5940">
        <w:rPr>
          <w:rFonts w:ascii="Arial" w:eastAsia="MS Gothic" w:hAnsi="Arial" w:cs="Arial"/>
          <w:color w:val="000000" w:themeColor="text1"/>
          <w:kern w:val="2"/>
          <w:lang w:eastAsia="ja-JP"/>
          <w14:ligatures w14:val="standard"/>
        </w:rPr>
        <w:t xml:space="preserve">. What </w:t>
      </w:r>
      <w:r w:rsidRPr="00AC5940">
        <w:rPr>
          <w:rFonts w:ascii="Arial" w:eastAsia="MS Gothic" w:hAnsi="Arial" w:cs="Arial"/>
          <w:color w:val="000000" w:themeColor="text1"/>
          <w:kern w:val="2"/>
          <w:lang w:eastAsia="ja-JP"/>
          <w14:ligatures w14:val="standard"/>
        </w:rPr>
        <w:t xml:space="preserve">can Little River Odawa accounts </w:t>
      </w:r>
      <w:r w:rsidR="00DE6EE8" w:rsidRPr="00AC5940">
        <w:rPr>
          <w:rFonts w:ascii="Arial" w:eastAsia="MS Gothic" w:hAnsi="Arial" w:cs="Arial"/>
          <w:color w:val="000000" w:themeColor="text1"/>
          <w:kern w:val="2"/>
          <w:lang w:eastAsia="ja-JP"/>
          <w14:ligatures w14:val="standard"/>
        </w:rPr>
        <w:t>tell</w:t>
      </w:r>
      <w:r w:rsidRPr="00AC5940">
        <w:rPr>
          <w:rFonts w:ascii="Arial" w:eastAsia="MS Gothic" w:hAnsi="Arial" w:cs="Arial"/>
          <w:color w:val="000000" w:themeColor="text1"/>
          <w:kern w:val="2"/>
          <w:lang w:eastAsia="ja-JP"/>
          <w14:ligatures w14:val="standard"/>
        </w:rPr>
        <w:t xml:space="preserve"> us about </w:t>
      </w:r>
      <w:r w:rsidRPr="00AC5940">
        <w:rPr>
          <w:rFonts w:ascii="Arial" w:hAnsi="Arial" w:cs="Arial"/>
          <w:color w:val="000000" w:themeColor="text1"/>
        </w:rPr>
        <w:t>nmé</w:t>
      </w:r>
      <w:r w:rsidR="00B165CD" w:rsidRPr="00AC5940">
        <w:rPr>
          <w:rFonts w:ascii="Arial" w:eastAsia="MS Gothic" w:hAnsi="Arial" w:cs="Arial"/>
          <w:color w:val="000000" w:themeColor="text1"/>
          <w:kern w:val="2"/>
          <w:lang w:eastAsia="ja-JP"/>
          <w14:ligatures w14:val="standard"/>
        </w:rPr>
        <w:t xml:space="preserve">? </w:t>
      </w:r>
      <w:r w:rsidRPr="00AC5940">
        <w:rPr>
          <w:rFonts w:ascii="Arial" w:eastAsia="MS Gothic" w:hAnsi="Arial" w:cs="Arial"/>
          <w:color w:val="000000" w:themeColor="text1"/>
          <w:kern w:val="2"/>
          <w:lang w:eastAsia="ja-JP"/>
          <w14:ligatures w14:val="standard"/>
        </w:rPr>
        <w:t>How do changing climate conditions affect land-based practice</w:t>
      </w:r>
      <w:r w:rsidR="006F116E">
        <w:rPr>
          <w:rFonts w:ascii="Arial" w:eastAsia="MS Gothic" w:hAnsi="Arial" w:cs="Arial"/>
          <w:color w:val="000000" w:themeColor="text1"/>
          <w:kern w:val="2"/>
          <w:lang w:eastAsia="ja-JP"/>
          <w14:ligatures w14:val="standard"/>
        </w:rPr>
        <w:t>s</w:t>
      </w:r>
      <w:r w:rsidRPr="00AC5940">
        <w:rPr>
          <w:rFonts w:ascii="Arial" w:eastAsia="MS Gothic" w:hAnsi="Arial" w:cs="Arial"/>
          <w:color w:val="000000" w:themeColor="text1"/>
          <w:kern w:val="2"/>
          <w:lang w:eastAsia="ja-JP"/>
          <w14:ligatures w14:val="standard"/>
        </w:rPr>
        <w:t>?</w:t>
      </w:r>
      <w:r w:rsidR="004F08FB" w:rsidRPr="00AC5940">
        <w:rPr>
          <w:rFonts w:ascii="Arial" w:eastAsia="MS Gothic" w:hAnsi="Arial" w:cs="Arial"/>
          <w:color w:val="000000" w:themeColor="text1"/>
          <w:kern w:val="2"/>
          <w:lang w:eastAsia="ja-JP"/>
          <w14:ligatures w14:val="standard"/>
        </w:rPr>
        <w:t xml:space="preserve"> How do Little River O</w:t>
      </w:r>
      <w:r w:rsidR="006A585E">
        <w:rPr>
          <w:rFonts w:ascii="Arial" w:eastAsia="MS Gothic" w:hAnsi="Arial" w:cs="Arial"/>
          <w:color w:val="000000" w:themeColor="text1"/>
          <w:kern w:val="2"/>
          <w:lang w:eastAsia="ja-JP"/>
          <w14:ligatures w14:val="standard"/>
        </w:rPr>
        <w:t>dawas</w:t>
      </w:r>
      <w:r w:rsidR="004F08FB" w:rsidRPr="00AC5940">
        <w:rPr>
          <w:rFonts w:ascii="Arial" w:eastAsia="MS Gothic" w:hAnsi="Arial" w:cs="Arial"/>
          <w:color w:val="000000" w:themeColor="text1"/>
          <w:kern w:val="2"/>
          <w:lang w:eastAsia="ja-JP"/>
          <w14:ligatures w14:val="standard"/>
        </w:rPr>
        <w:t xml:space="preserve">’ everyday land-based practices speak to new meanings for </w:t>
      </w:r>
      <w:r w:rsidR="004F08FB" w:rsidRPr="00AC5940">
        <w:rPr>
          <w:rFonts w:ascii="Arial" w:hAnsi="Arial" w:cs="Arial"/>
          <w:color w:val="000000" w:themeColor="text1"/>
        </w:rPr>
        <w:t>nmé and other cultural resources</w:t>
      </w:r>
      <w:r w:rsidR="00B165CD" w:rsidRPr="00AC5940">
        <w:rPr>
          <w:rFonts w:ascii="Arial" w:eastAsia="MS Gothic" w:hAnsi="Arial" w:cs="Arial"/>
          <w:color w:val="000000" w:themeColor="text1"/>
          <w:kern w:val="2"/>
          <w:lang w:eastAsia="ja-JP"/>
          <w14:ligatures w14:val="standard"/>
        </w:rPr>
        <w:t xml:space="preserve">? And what role does </w:t>
      </w:r>
      <w:r w:rsidR="004F08FB" w:rsidRPr="00AC5940">
        <w:rPr>
          <w:rFonts w:ascii="Arial" w:eastAsia="MS Gothic" w:hAnsi="Arial" w:cs="Arial"/>
          <w:color w:val="000000" w:themeColor="text1"/>
          <w:kern w:val="2"/>
          <w:lang w:eastAsia="ja-JP"/>
          <w14:ligatures w14:val="standard"/>
        </w:rPr>
        <w:t xml:space="preserve">tribal natural resource management and </w:t>
      </w:r>
      <w:r w:rsidR="00B165CD" w:rsidRPr="00AC5940">
        <w:rPr>
          <w:rFonts w:ascii="Arial" w:eastAsia="MS Gothic" w:hAnsi="Arial" w:cs="Arial"/>
          <w:color w:val="000000" w:themeColor="text1"/>
          <w:kern w:val="2"/>
          <w:lang w:eastAsia="ja-JP"/>
          <w14:ligatures w14:val="standard"/>
        </w:rPr>
        <w:t xml:space="preserve">standard natural science knowledge play in this process? To answer these questions, </w:t>
      </w:r>
      <w:r w:rsidRPr="00AC5940">
        <w:rPr>
          <w:rFonts w:ascii="Arial" w:eastAsia="MS Gothic" w:hAnsi="Arial" w:cs="Arial"/>
          <w:color w:val="000000" w:themeColor="text1"/>
          <w:kern w:val="2"/>
          <w:lang w:eastAsia="ja-JP"/>
          <w14:ligatures w14:val="standard"/>
        </w:rPr>
        <w:t xml:space="preserve">Sault Ste. Marie Tribe of Chippewa Indians citizen and </w:t>
      </w:r>
      <w:r w:rsidR="006F116E">
        <w:rPr>
          <w:rFonts w:ascii="Arial" w:eastAsia="MS Gothic" w:hAnsi="Arial" w:cs="Arial"/>
          <w:color w:val="000000" w:themeColor="text1"/>
          <w:kern w:val="2"/>
          <w:lang w:eastAsia="ja-JP"/>
          <w14:ligatures w14:val="standard"/>
        </w:rPr>
        <w:t xml:space="preserve">University of Colorado Boulder </w:t>
      </w:r>
      <w:r w:rsidRPr="00AC5940">
        <w:rPr>
          <w:rFonts w:ascii="Arial" w:eastAsia="MS Gothic" w:hAnsi="Arial" w:cs="Arial"/>
          <w:color w:val="000000" w:themeColor="text1"/>
          <w:kern w:val="2"/>
          <w:lang w:eastAsia="ja-JP"/>
          <w14:ligatures w14:val="standard"/>
        </w:rPr>
        <w:t xml:space="preserve">Ph.D. candidate Natasha Myhal </w:t>
      </w:r>
      <w:r w:rsidR="006F116E">
        <w:rPr>
          <w:rFonts w:ascii="Arial" w:eastAsia="MS Gothic" w:hAnsi="Arial" w:cs="Arial"/>
          <w:color w:val="000000" w:themeColor="text1"/>
          <w:kern w:val="2"/>
          <w:lang w:eastAsia="ja-JP"/>
          <w14:ligatures w14:val="standard"/>
        </w:rPr>
        <w:t>hopes</w:t>
      </w:r>
      <w:r w:rsidR="00B165CD" w:rsidRPr="00AC5940">
        <w:rPr>
          <w:rFonts w:ascii="Arial" w:eastAsia="MS Gothic" w:hAnsi="Arial" w:cs="Arial"/>
          <w:color w:val="000000" w:themeColor="text1"/>
          <w:kern w:val="2"/>
          <w:lang w:eastAsia="ja-JP"/>
          <w14:ligatures w14:val="standard"/>
        </w:rPr>
        <w:t xml:space="preserve"> investigate how </w:t>
      </w:r>
      <w:r w:rsidRPr="00AC5940">
        <w:rPr>
          <w:rFonts w:ascii="Arial" w:eastAsia="MS Gothic" w:hAnsi="Arial" w:cs="Arial"/>
          <w:color w:val="000000" w:themeColor="text1"/>
          <w:kern w:val="2"/>
          <w:lang w:eastAsia="ja-JP"/>
          <w14:ligatures w14:val="standard"/>
        </w:rPr>
        <w:t xml:space="preserve">Odawa </w:t>
      </w:r>
      <w:r w:rsidR="00B165CD" w:rsidRPr="00AC5940">
        <w:rPr>
          <w:rFonts w:ascii="Arial" w:eastAsia="MS Gothic" w:hAnsi="Arial" w:cs="Arial"/>
          <w:color w:val="000000" w:themeColor="text1"/>
          <w:kern w:val="2"/>
          <w:lang w:eastAsia="ja-JP"/>
          <w14:ligatures w14:val="standard"/>
        </w:rPr>
        <w:t xml:space="preserve">people mentally and physically navigate barriers to their land-based practices, how such approaches to </w:t>
      </w:r>
      <w:r w:rsidRPr="00AC5940">
        <w:rPr>
          <w:rFonts w:ascii="Arial" w:eastAsia="MS Gothic" w:hAnsi="Arial" w:cs="Arial"/>
          <w:color w:val="000000" w:themeColor="text1"/>
          <w:kern w:val="2"/>
          <w:lang w:eastAsia="ja-JP"/>
          <w14:ligatures w14:val="standard"/>
        </w:rPr>
        <w:t xml:space="preserve">changing climate conditions </w:t>
      </w:r>
      <w:r w:rsidR="00B165CD" w:rsidRPr="00AC5940">
        <w:rPr>
          <w:rFonts w:ascii="Arial" w:eastAsia="MS Gothic" w:hAnsi="Arial" w:cs="Arial"/>
          <w:color w:val="000000" w:themeColor="text1"/>
          <w:kern w:val="2"/>
          <w:lang w:eastAsia="ja-JP"/>
          <w14:ligatures w14:val="standard"/>
        </w:rPr>
        <w:t xml:space="preserve">may inform the broader society, and whether tribal </w:t>
      </w:r>
      <w:r w:rsidRPr="00AC5940">
        <w:rPr>
          <w:rFonts w:ascii="Arial" w:eastAsia="MS Gothic" w:hAnsi="Arial" w:cs="Arial"/>
          <w:color w:val="000000" w:themeColor="text1"/>
          <w:kern w:val="2"/>
          <w:lang w:eastAsia="ja-JP"/>
          <w14:ligatures w14:val="standard"/>
        </w:rPr>
        <w:t xml:space="preserve">natural resource science and Odawa science </w:t>
      </w:r>
      <w:r w:rsidR="00B165CD" w:rsidRPr="00AC5940">
        <w:rPr>
          <w:rFonts w:ascii="Arial" w:eastAsia="MS Gothic" w:hAnsi="Arial" w:cs="Arial"/>
          <w:color w:val="000000" w:themeColor="text1"/>
          <w:kern w:val="2"/>
          <w:lang w:eastAsia="ja-JP"/>
          <w14:ligatures w14:val="standard"/>
        </w:rPr>
        <w:t>can contribute to local cultural and ecological resiliency</w:t>
      </w:r>
    </w:p>
    <w:p w14:paraId="284001AE" w14:textId="77777777" w:rsidR="006A585E" w:rsidRDefault="006A585E" w:rsidP="00713450">
      <w:pPr>
        <w:numPr>
          <w:ilvl w:val="1"/>
          <w:numId w:val="0"/>
        </w:numPr>
        <w:spacing w:before="240"/>
        <w:contextualSpacing/>
        <w:jc w:val="both"/>
        <w:rPr>
          <w:rFonts w:ascii="Arial" w:eastAsia="MS Gothic" w:hAnsi="Arial" w:cs="Arial"/>
          <w:color w:val="404040" w:themeColor="text1" w:themeTint="BF"/>
          <w:kern w:val="2"/>
          <w:lang w:eastAsia="ja-JP"/>
          <w14:ligatures w14:val="standard"/>
        </w:rPr>
      </w:pPr>
    </w:p>
    <w:p w14:paraId="4F43A8D9" w14:textId="06F34993" w:rsidR="004F08FB" w:rsidRPr="00713450" w:rsidRDefault="004F08FB" w:rsidP="00713450">
      <w:pPr>
        <w:numPr>
          <w:ilvl w:val="1"/>
          <w:numId w:val="0"/>
        </w:numPr>
        <w:spacing w:before="240"/>
        <w:contextualSpacing/>
        <w:jc w:val="both"/>
        <w:rPr>
          <w:rFonts w:ascii="Arial" w:eastAsia="MS Gothic" w:hAnsi="Arial" w:cs="Arial"/>
          <w:color w:val="404040" w:themeColor="text1" w:themeTint="BF"/>
          <w:kern w:val="2"/>
          <w:lang w:eastAsia="ja-JP"/>
          <w14:ligatures w14:val="standard"/>
        </w:rPr>
      </w:pPr>
      <w:r w:rsidRPr="00B828F1">
        <w:rPr>
          <w:rFonts w:ascii="Arial" w:eastAsia="MS Gothic" w:hAnsi="Arial" w:cs="Arial"/>
          <w:b/>
          <w:bCs/>
          <w:caps/>
          <w:color w:val="374C80"/>
          <w:kern w:val="2"/>
          <w:lang w:eastAsia="ja-JP"/>
          <w14:ligatures w14:val="standard"/>
        </w:rPr>
        <w:t xml:space="preserve">How </w:t>
      </w:r>
      <w:r>
        <w:rPr>
          <w:rFonts w:ascii="Arial" w:eastAsia="MS Gothic" w:hAnsi="Arial" w:cs="Arial"/>
          <w:b/>
          <w:bCs/>
          <w:caps/>
          <w:color w:val="374C80"/>
          <w:kern w:val="2"/>
          <w:lang w:eastAsia="ja-JP"/>
          <w14:ligatures w14:val="standard"/>
        </w:rPr>
        <w:t>we will do it</w:t>
      </w:r>
      <w:r w:rsidRPr="00B828F1">
        <w:rPr>
          <w:rFonts w:ascii="Arial" w:eastAsia="MS Gothic" w:hAnsi="Arial" w:cs="Arial"/>
          <w:b/>
          <w:bCs/>
          <w:caps/>
          <w:color w:val="374C80"/>
          <w:kern w:val="2"/>
          <w:lang w:eastAsia="ja-JP"/>
          <w14:ligatures w14:val="standard"/>
        </w:rPr>
        <w:t xml:space="preserve"> </w:t>
      </w:r>
      <w:r w:rsidR="00713450">
        <w:rPr>
          <w:rFonts w:ascii="Arial" w:eastAsia="MS Gothic" w:hAnsi="Arial" w:cs="Arial"/>
          <w:color w:val="404040" w:themeColor="text1" w:themeTint="BF"/>
          <w:kern w:val="2"/>
          <w:lang w:eastAsia="ja-JP"/>
          <w14:ligatures w14:val="standard"/>
        </w:rPr>
        <w:tab/>
      </w:r>
      <w:r w:rsidR="00713450">
        <w:rPr>
          <w:rFonts w:ascii="Arial" w:eastAsia="MS Gothic" w:hAnsi="Arial" w:cs="Arial"/>
          <w:color w:val="404040" w:themeColor="text1" w:themeTint="BF"/>
          <w:kern w:val="2"/>
          <w:lang w:eastAsia="ja-JP"/>
          <w14:ligatures w14:val="standard"/>
        </w:rPr>
        <w:tab/>
      </w:r>
      <w:r w:rsidR="00713450">
        <w:rPr>
          <w:rFonts w:ascii="Arial" w:eastAsia="MS Gothic" w:hAnsi="Arial" w:cs="Arial"/>
          <w:color w:val="404040" w:themeColor="text1" w:themeTint="BF"/>
          <w:kern w:val="2"/>
          <w:lang w:eastAsia="ja-JP"/>
          <w14:ligatures w14:val="standard"/>
        </w:rPr>
        <w:tab/>
      </w:r>
      <w:r w:rsidR="00713450">
        <w:rPr>
          <w:rFonts w:ascii="Arial" w:eastAsia="MS Gothic" w:hAnsi="Arial" w:cs="Arial"/>
          <w:color w:val="404040" w:themeColor="text1" w:themeTint="BF"/>
          <w:kern w:val="2"/>
          <w:lang w:eastAsia="ja-JP"/>
          <w14:ligatures w14:val="standard"/>
        </w:rPr>
        <w:tab/>
      </w:r>
      <w:r w:rsidR="00713450">
        <w:rPr>
          <w:rFonts w:ascii="Arial" w:eastAsia="MS Gothic" w:hAnsi="Arial" w:cs="Arial"/>
          <w:color w:val="404040" w:themeColor="text1" w:themeTint="BF"/>
          <w:kern w:val="2"/>
          <w:lang w:eastAsia="ja-JP"/>
          <w14:ligatures w14:val="standard"/>
        </w:rPr>
        <w:tab/>
      </w:r>
      <w:r w:rsidR="00713450">
        <w:rPr>
          <w:rFonts w:ascii="Arial" w:eastAsia="MS Gothic" w:hAnsi="Arial" w:cs="Arial"/>
          <w:color w:val="404040" w:themeColor="text1" w:themeTint="BF"/>
          <w:kern w:val="2"/>
          <w:lang w:eastAsia="ja-JP"/>
          <w14:ligatures w14:val="standard"/>
        </w:rPr>
        <w:tab/>
      </w:r>
      <w:r w:rsidR="00713450">
        <w:rPr>
          <w:rFonts w:ascii="Arial" w:eastAsia="MS Gothic" w:hAnsi="Arial" w:cs="Arial"/>
          <w:color w:val="404040" w:themeColor="text1" w:themeTint="BF"/>
          <w:kern w:val="2"/>
          <w:lang w:eastAsia="ja-JP"/>
          <w14:ligatures w14:val="standard"/>
        </w:rPr>
        <w:tab/>
      </w:r>
      <w:r w:rsidR="00713450">
        <w:rPr>
          <w:rFonts w:ascii="Arial" w:eastAsia="MS Gothic" w:hAnsi="Arial" w:cs="Arial"/>
          <w:color w:val="404040" w:themeColor="text1" w:themeTint="BF"/>
          <w:kern w:val="2"/>
          <w:lang w:eastAsia="ja-JP"/>
          <w14:ligatures w14:val="standard"/>
        </w:rPr>
        <w:tab/>
      </w:r>
      <w:r w:rsidR="00713450">
        <w:rPr>
          <w:rFonts w:ascii="Arial" w:eastAsia="MS Gothic" w:hAnsi="Arial" w:cs="Arial"/>
          <w:color w:val="404040" w:themeColor="text1" w:themeTint="BF"/>
          <w:kern w:val="2"/>
          <w:lang w:eastAsia="ja-JP"/>
          <w14:ligatures w14:val="standard"/>
        </w:rPr>
        <w:tab/>
      </w:r>
      <w:r w:rsidR="00AC5940">
        <w:rPr>
          <w:rFonts w:ascii="Arial" w:eastAsia="MS Gothic" w:hAnsi="Arial" w:cs="Arial"/>
          <w:color w:val="404040" w:themeColor="text1" w:themeTint="BF"/>
          <w:kern w:val="2"/>
          <w:lang w:eastAsia="ja-JP"/>
          <w14:ligatures w14:val="standard"/>
        </w:rPr>
        <w:t xml:space="preserve">   </w:t>
      </w:r>
      <w:r w:rsidRPr="00AC5940">
        <w:rPr>
          <w:rFonts w:ascii="Arial" w:eastAsia="MS Gothic" w:hAnsi="Arial" w:cs="Arial"/>
          <w:noProof/>
          <w:color w:val="000000" w:themeColor="text1"/>
          <w:kern w:val="2"/>
          <w14:ligatures w14:val="standard"/>
        </w:rPr>
        <w:t>First, the P</w:t>
      </w:r>
      <w:r w:rsidR="006F116E">
        <w:rPr>
          <w:rFonts w:ascii="Arial" w:eastAsia="MS Gothic" w:hAnsi="Arial" w:cs="Arial"/>
          <w:noProof/>
          <w:color w:val="000000" w:themeColor="text1"/>
          <w:kern w:val="2"/>
          <w14:ligatures w14:val="standard"/>
        </w:rPr>
        <w:t>rincipal investigator</w:t>
      </w:r>
      <w:r w:rsidRPr="00AC5940">
        <w:rPr>
          <w:rFonts w:ascii="Arial" w:eastAsia="MS Gothic" w:hAnsi="Arial" w:cs="Arial"/>
          <w:noProof/>
          <w:color w:val="000000" w:themeColor="text1"/>
          <w:kern w:val="2"/>
          <w14:ligatures w14:val="standard"/>
        </w:rPr>
        <w:t xml:space="preserve"> Natasha, will collaborate with the Little River Tribal Natural Resourse Department and Odawa community members and diaspora community members to conduct </w:t>
      </w:r>
      <w:r w:rsidR="005C72FB" w:rsidRPr="00AC5940">
        <w:rPr>
          <w:rFonts w:ascii="Arial" w:eastAsia="MS Gothic" w:hAnsi="Arial" w:cs="Arial"/>
          <w:noProof/>
          <w:color w:val="000000" w:themeColor="text1"/>
          <w:kern w:val="2"/>
          <w14:ligatures w14:val="standard"/>
        </w:rPr>
        <w:t xml:space="preserve">virutal </w:t>
      </w:r>
      <w:r w:rsidRPr="00AC5940">
        <w:rPr>
          <w:rFonts w:ascii="Arial" w:eastAsia="MS Gothic" w:hAnsi="Arial" w:cs="Arial"/>
          <w:noProof/>
          <w:color w:val="000000" w:themeColor="text1"/>
          <w:kern w:val="2"/>
          <w14:ligatures w14:val="standard"/>
        </w:rPr>
        <w:t>focus groups and interviews</w:t>
      </w:r>
      <w:r w:rsidR="00AC5940">
        <w:rPr>
          <w:rFonts w:ascii="Arial" w:eastAsia="MS Gothic" w:hAnsi="Arial" w:cs="Arial"/>
          <w:noProof/>
          <w:color w:val="000000" w:themeColor="text1"/>
          <w:kern w:val="2"/>
          <w14:ligatures w14:val="standard"/>
        </w:rPr>
        <w:t>. They will</w:t>
      </w:r>
      <w:r w:rsidRPr="00AC5940">
        <w:rPr>
          <w:rFonts w:ascii="Arial" w:eastAsia="MS Gothic" w:hAnsi="Arial" w:cs="Arial"/>
          <w:noProof/>
          <w:color w:val="000000" w:themeColor="text1"/>
          <w:kern w:val="2"/>
          <w14:ligatures w14:val="standard"/>
        </w:rPr>
        <w:t xml:space="preserve"> focus on how Tribal members make sense of changing climate condtions, their </w:t>
      </w:r>
      <w:r w:rsidR="005C72FB" w:rsidRPr="00AC5940">
        <w:rPr>
          <w:rFonts w:ascii="Arial" w:eastAsia="MS Gothic" w:hAnsi="Arial" w:cs="Arial"/>
          <w:noProof/>
          <w:color w:val="000000" w:themeColor="text1"/>
          <w:kern w:val="2"/>
          <w14:ligatures w14:val="standard"/>
        </w:rPr>
        <w:t xml:space="preserve">relationship with cultural resources (including </w:t>
      </w:r>
      <w:r w:rsidR="005C72FB" w:rsidRPr="00AC5940">
        <w:rPr>
          <w:rFonts w:ascii="Arial" w:hAnsi="Arial" w:cs="Arial"/>
        </w:rPr>
        <w:t>nmé), and how gender and health are impacted by climate change. A secondary component of the project is a PhotoVoice project, in which Tribal members will take photos of landscape areas in Manistee</w:t>
      </w:r>
      <w:r w:rsidR="00713450" w:rsidRPr="00AC5940">
        <w:rPr>
          <w:rFonts w:ascii="Arial" w:hAnsi="Arial" w:cs="Arial"/>
        </w:rPr>
        <w:t xml:space="preserve"> that convey specific Odawa teachings and comm</w:t>
      </w:r>
      <w:r w:rsidR="00AC5940">
        <w:rPr>
          <w:rFonts w:ascii="Arial" w:hAnsi="Arial" w:cs="Arial"/>
        </w:rPr>
        <w:t>un</w:t>
      </w:r>
      <w:r w:rsidR="00713450" w:rsidRPr="00AC5940">
        <w:rPr>
          <w:rFonts w:ascii="Arial" w:hAnsi="Arial" w:cs="Arial"/>
        </w:rPr>
        <w:t>icate the importance of land, air, water, and animal relatives. After a follow up interview with the PI to go over the meaning of the photos, the photos will inform a project video to aid in tribal natural resource department conservation efforts. All research participants will be compensated with gift cards to local stores.</w:t>
      </w:r>
      <w:r w:rsidR="00713450" w:rsidRPr="00A17C95">
        <w:t xml:space="preserve"> </w:t>
      </w:r>
    </w:p>
    <w:p w14:paraId="1FEF939E" w14:textId="44FEE58C" w:rsidR="00713450" w:rsidRPr="00AC5940" w:rsidRDefault="00713450" w:rsidP="004F08FB">
      <w:pPr>
        <w:keepNext/>
        <w:keepLines/>
        <w:spacing w:before="360"/>
        <w:contextualSpacing/>
        <w:jc w:val="both"/>
        <w:outlineLvl w:val="0"/>
        <w:rPr>
          <w:rFonts w:ascii="Arial" w:hAnsi="Arial" w:cs="Arial"/>
          <w:b/>
          <w:bCs/>
        </w:rPr>
      </w:pPr>
    </w:p>
    <w:p w14:paraId="01B8FAD7" w14:textId="524C18C4" w:rsidR="00713450" w:rsidRPr="00AC5940" w:rsidRDefault="00713450" w:rsidP="004F08FB">
      <w:pPr>
        <w:keepNext/>
        <w:keepLines/>
        <w:spacing w:before="360"/>
        <w:contextualSpacing/>
        <w:jc w:val="both"/>
        <w:outlineLvl w:val="0"/>
        <w:rPr>
          <w:rFonts w:ascii="Arial" w:hAnsi="Arial" w:cs="Arial"/>
          <w:b/>
          <w:bCs/>
          <w:color w:val="2F5496" w:themeColor="accent1" w:themeShade="BF"/>
        </w:rPr>
      </w:pPr>
      <w:r w:rsidRPr="00AC5940">
        <w:rPr>
          <w:rFonts w:ascii="Arial" w:hAnsi="Arial" w:cs="Arial"/>
          <w:b/>
          <w:bCs/>
          <w:color w:val="2F5496" w:themeColor="accent1" w:themeShade="BF"/>
        </w:rPr>
        <w:t>WHAT WE HOPE TO FIND</w:t>
      </w:r>
    </w:p>
    <w:p w14:paraId="4C5EFADB" w14:textId="0794FA10" w:rsidR="00713450" w:rsidRPr="00AC5940" w:rsidRDefault="00713450" w:rsidP="004F08FB">
      <w:pPr>
        <w:keepNext/>
        <w:keepLines/>
        <w:spacing w:before="360"/>
        <w:contextualSpacing/>
        <w:jc w:val="both"/>
        <w:outlineLvl w:val="0"/>
        <w:rPr>
          <w:rFonts w:ascii="Arial" w:hAnsi="Arial" w:cs="Arial"/>
          <w:color w:val="000000" w:themeColor="text1"/>
        </w:rPr>
      </w:pPr>
      <w:r w:rsidRPr="00AC5940">
        <w:rPr>
          <w:rFonts w:ascii="Arial" w:hAnsi="Arial" w:cs="Arial"/>
          <w:color w:val="000000" w:themeColor="text1"/>
        </w:rPr>
        <w:t xml:space="preserve">This project will </w:t>
      </w:r>
      <w:r w:rsidR="00AC5940" w:rsidRPr="00AC5940">
        <w:rPr>
          <w:rFonts w:ascii="Arial" w:hAnsi="Arial" w:cs="Arial"/>
          <w:color w:val="000000" w:themeColor="text1"/>
        </w:rPr>
        <w:t>provide further insight into the relationship between nmé, gender roles, and Odawa concepts of health. In addition, the project hopes that this work will support ongoing political efforts to protect treaty lands for the Little River Odawa. Findings from the research will document and contribute to cultural resilience and adapta</w:t>
      </w:r>
      <w:r w:rsidR="00AC5940">
        <w:rPr>
          <w:rFonts w:ascii="Arial" w:hAnsi="Arial" w:cs="Arial"/>
          <w:color w:val="000000" w:themeColor="text1"/>
        </w:rPr>
        <w:t>t</w:t>
      </w:r>
      <w:r w:rsidR="00AC5940" w:rsidRPr="00AC5940">
        <w:rPr>
          <w:rFonts w:ascii="Arial" w:hAnsi="Arial" w:cs="Arial"/>
          <w:color w:val="000000" w:themeColor="text1"/>
        </w:rPr>
        <w:t>ion theories in climate change research. This research will aid in future tribal natural resource department efforts to create a climate change management plan.</w:t>
      </w:r>
    </w:p>
    <w:p w14:paraId="0AAECD61" w14:textId="6F09AE12" w:rsidR="00AC5940" w:rsidRDefault="00AC5940" w:rsidP="004F08FB">
      <w:pPr>
        <w:keepNext/>
        <w:keepLines/>
        <w:spacing w:before="360"/>
        <w:contextualSpacing/>
        <w:jc w:val="both"/>
        <w:outlineLvl w:val="0"/>
        <w:rPr>
          <w:color w:val="2F5496" w:themeColor="accent1" w:themeShade="BF"/>
          <w:sz w:val="32"/>
          <w:szCs w:val="32"/>
        </w:rPr>
      </w:pPr>
    </w:p>
    <w:p w14:paraId="6167CC58" w14:textId="1D9892AC" w:rsidR="00AC5940" w:rsidRPr="00AC5940" w:rsidRDefault="00AC5940" w:rsidP="004F08FB">
      <w:pPr>
        <w:keepNext/>
        <w:keepLines/>
        <w:spacing w:before="360"/>
        <w:contextualSpacing/>
        <w:jc w:val="both"/>
        <w:outlineLvl w:val="0"/>
        <w:rPr>
          <w:rFonts w:ascii="Arial" w:hAnsi="Arial" w:cs="Arial"/>
          <w:b/>
          <w:bCs/>
          <w:color w:val="2F5496" w:themeColor="accent1" w:themeShade="BF"/>
        </w:rPr>
      </w:pPr>
      <w:r w:rsidRPr="00AC5940">
        <w:rPr>
          <w:rFonts w:ascii="Arial" w:hAnsi="Arial" w:cs="Arial"/>
          <w:b/>
          <w:bCs/>
          <w:color w:val="2F5496" w:themeColor="accent1" w:themeShade="BF"/>
        </w:rPr>
        <w:t>WHAT THE PROJECT MEANS</w:t>
      </w:r>
    </w:p>
    <w:p w14:paraId="013FA3E2" w14:textId="637FC707" w:rsidR="00AC5940" w:rsidRDefault="00AC5940" w:rsidP="004F08FB">
      <w:pPr>
        <w:keepNext/>
        <w:keepLines/>
        <w:spacing w:before="360"/>
        <w:contextualSpacing/>
        <w:jc w:val="both"/>
        <w:outlineLvl w:val="0"/>
        <w:rPr>
          <w:rFonts w:ascii="Arial" w:hAnsi="Arial" w:cs="Arial"/>
          <w:color w:val="000000" w:themeColor="text1"/>
        </w:rPr>
      </w:pPr>
      <w:r w:rsidRPr="00AC5940">
        <w:rPr>
          <w:rFonts w:ascii="Arial" w:hAnsi="Arial" w:cs="Arial"/>
          <w:color w:val="000000" w:themeColor="text1"/>
        </w:rPr>
        <w:t xml:space="preserve">The project will center Odawa cultural knowledge to support tribal efforts to maintain the Odawa language, traditional ecological knowledge, and protect tribal cultural resources. </w:t>
      </w:r>
    </w:p>
    <w:p w14:paraId="380355F3" w14:textId="1F072D66" w:rsidR="006A585E" w:rsidRDefault="006A585E" w:rsidP="004F08FB">
      <w:pPr>
        <w:keepNext/>
        <w:keepLines/>
        <w:spacing w:before="360"/>
        <w:contextualSpacing/>
        <w:jc w:val="both"/>
        <w:outlineLvl w:val="0"/>
        <w:rPr>
          <w:rFonts w:ascii="Arial" w:hAnsi="Arial" w:cs="Arial"/>
          <w:color w:val="000000" w:themeColor="text1"/>
        </w:rPr>
      </w:pPr>
    </w:p>
    <w:p w14:paraId="71656AA8" w14:textId="6F4A90E9" w:rsidR="006A585E" w:rsidRPr="006A585E" w:rsidRDefault="006A585E" w:rsidP="004F08FB">
      <w:pPr>
        <w:keepNext/>
        <w:keepLines/>
        <w:spacing w:before="360"/>
        <w:contextualSpacing/>
        <w:jc w:val="both"/>
        <w:outlineLvl w:val="0"/>
        <w:rPr>
          <w:rFonts w:ascii="Arial" w:hAnsi="Arial" w:cs="Arial"/>
          <w:i/>
          <w:iCs/>
          <w:color w:val="000000" w:themeColor="text1"/>
        </w:rPr>
      </w:pPr>
      <w:r w:rsidRPr="006A585E">
        <w:rPr>
          <w:rFonts w:ascii="Arial" w:hAnsi="Arial" w:cs="Arial"/>
          <w:i/>
          <w:iCs/>
          <w:color w:val="000000" w:themeColor="text1"/>
        </w:rPr>
        <w:t xml:space="preserve">*This project is currently under review </w:t>
      </w:r>
      <w:r>
        <w:rPr>
          <w:rFonts w:ascii="Arial" w:hAnsi="Arial" w:cs="Arial"/>
          <w:i/>
          <w:iCs/>
          <w:color w:val="000000" w:themeColor="text1"/>
        </w:rPr>
        <w:t xml:space="preserve">under </w:t>
      </w:r>
      <w:r w:rsidRPr="006A585E">
        <w:rPr>
          <w:rFonts w:ascii="Arial" w:hAnsi="Arial" w:cs="Arial"/>
          <w:i/>
          <w:iCs/>
          <w:color w:val="000000" w:themeColor="text1"/>
        </w:rPr>
        <w:t xml:space="preserve">CU Boulder </w:t>
      </w:r>
      <w:r>
        <w:rPr>
          <w:rFonts w:ascii="Arial" w:hAnsi="Arial" w:cs="Arial"/>
          <w:i/>
          <w:iCs/>
          <w:color w:val="000000" w:themeColor="text1"/>
        </w:rPr>
        <w:t>Institutional Review Board (</w:t>
      </w:r>
      <w:r w:rsidRPr="006A585E">
        <w:rPr>
          <w:rFonts w:ascii="Arial" w:hAnsi="Arial" w:cs="Arial"/>
          <w:i/>
          <w:iCs/>
          <w:color w:val="000000" w:themeColor="text1"/>
        </w:rPr>
        <w:t>IRB</w:t>
      </w:r>
      <w:r>
        <w:rPr>
          <w:rFonts w:ascii="Arial" w:hAnsi="Arial" w:cs="Arial"/>
          <w:i/>
          <w:iCs/>
          <w:color w:val="000000" w:themeColor="text1"/>
        </w:rPr>
        <w:t>)</w:t>
      </w:r>
      <w:r w:rsidRPr="006A585E">
        <w:rPr>
          <w:rFonts w:ascii="Arial" w:hAnsi="Arial" w:cs="Arial"/>
          <w:i/>
          <w:iCs/>
          <w:color w:val="000000" w:themeColor="text1"/>
        </w:rPr>
        <w:t xml:space="preserve"> and no research will start until approval is granted and shared with the committee. </w:t>
      </w:r>
    </w:p>
    <w:p w14:paraId="76BC7244" w14:textId="77777777" w:rsidR="006A585E" w:rsidRDefault="006A585E" w:rsidP="004F08FB">
      <w:pPr>
        <w:keepNext/>
        <w:keepLines/>
        <w:spacing w:before="360"/>
        <w:contextualSpacing/>
        <w:jc w:val="both"/>
        <w:outlineLvl w:val="0"/>
        <w:rPr>
          <w:rFonts w:ascii="Arial" w:hAnsi="Arial" w:cs="Arial"/>
          <w:color w:val="000000" w:themeColor="text1"/>
        </w:rPr>
      </w:pPr>
    </w:p>
    <w:p w14:paraId="2092C1D3" w14:textId="01AC2878" w:rsidR="006A585E" w:rsidRPr="006A585E" w:rsidRDefault="006A585E" w:rsidP="004F08FB">
      <w:pPr>
        <w:keepNext/>
        <w:keepLines/>
        <w:spacing w:before="360"/>
        <w:contextualSpacing/>
        <w:jc w:val="both"/>
        <w:outlineLvl w:val="0"/>
        <w:rPr>
          <w:rFonts w:ascii="Arial" w:hAnsi="Arial" w:cs="Arial"/>
          <w:b/>
          <w:bCs/>
          <w:color w:val="000000" w:themeColor="text1"/>
        </w:rPr>
      </w:pPr>
      <w:r w:rsidRPr="006A585E">
        <w:rPr>
          <w:rFonts w:ascii="Arial" w:hAnsi="Arial" w:cs="Arial"/>
          <w:b/>
          <w:bCs/>
          <w:color w:val="000000" w:themeColor="text1"/>
        </w:rPr>
        <w:t>References</w:t>
      </w:r>
    </w:p>
    <w:p w14:paraId="0210A58B" w14:textId="77777777" w:rsidR="006A585E" w:rsidRPr="006A585E" w:rsidRDefault="006A585E" w:rsidP="006A585E">
      <w:pPr>
        <w:rPr>
          <w:rFonts w:ascii="Arial" w:hAnsi="Arial" w:cs="Arial"/>
        </w:rPr>
      </w:pPr>
      <w:r w:rsidRPr="006A585E">
        <w:rPr>
          <w:rFonts w:ascii="Arial" w:hAnsi="Arial" w:cs="Arial"/>
        </w:rPr>
        <w:t xml:space="preserve">Inter-Tribal Council of Michigan, Inc.  2016. “Michigan Tribal Climate Change Vulnerability Assessment and Adaptation Planning: Project Report.” Accessed June 26. </w:t>
      </w:r>
      <w:hyperlink r:id="rId5" w:history="1">
        <w:r w:rsidRPr="006A585E">
          <w:rPr>
            <w:rStyle w:val="Hyperlink"/>
            <w:rFonts w:ascii="Arial" w:eastAsia="Times New Roman" w:hAnsi="Arial" w:cs="Arial"/>
          </w:rPr>
          <w:t>http://www.itcmi.org/wp-content/uploads/2017/02/BIA_CC_Adaptation_2016_Report.pdf</w:t>
        </w:r>
      </w:hyperlink>
    </w:p>
    <w:p w14:paraId="24238777" w14:textId="77777777" w:rsidR="006A585E" w:rsidRPr="00AC5940" w:rsidRDefault="006A585E" w:rsidP="004F08FB">
      <w:pPr>
        <w:keepNext/>
        <w:keepLines/>
        <w:spacing w:before="360"/>
        <w:contextualSpacing/>
        <w:jc w:val="both"/>
        <w:outlineLvl w:val="0"/>
        <w:rPr>
          <w:rFonts w:ascii="Arial" w:eastAsia="MS Gothic" w:hAnsi="Arial" w:cs="Arial"/>
          <w:caps/>
          <w:color w:val="000000" w:themeColor="text1"/>
          <w:kern w:val="2"/>
          <w:lang w:eastAsia="ja-JP"/>
          <w14:ligatures w14:val="standard"/>
        </w:rPr>
      </w:pPr>
    </w:p>
    <w:p w14:paraId="6B48EF5A" w14:textId="77777777" w:rsidR="004F08FB" w:rsidRDefault="004F08FB" w:rsidP="00B165CD">
      <w:pPr>
        <w:numPr>
          <w:ilvl w:val="1"/>
          <w:numId w:val="0"/>
        </w:numPr>
        <w:spacing w:before="240"/>
        <w:contextualSpacing/>
        <w:jc w:val="both"/>
        <w:rPr>
          <w:rFonts w:ascii="Arial" w:eastAsia="MS Gothic" w:hAnsi="Arial" w:cs="Arial"/>
          <w:color w:val="5A5A5A"/>
          <w:kern w:val="2"/>
          <w:lang w:eastAsia="ja-JP"/>
          <w14:ligatures w14:val="standard"/>
        </w:rPr>
      </w:pPr>
    </w:p>
    <w:p w14:paraId="4414F552" w14:textId="66124EEB" w:rsidR="0061231F" w:rsidRDefault="00FD2613"/>
    <w:sectPr w:rsidR="00612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CD"/>
    <w:rsid w:val="004F08FB"/>
    <w:rsid w:val="005C72FB"/>
    <w:rsid w:val="006A585E"/>
    <w:rsid w:val="006F116E"/>
    <w:rsid w:val="00713450"/>
    <w:rsid w:val="007850E9"/>
    <w:rsid w:val="00882EEB"/>
    <w:rsid w:val="00AC5940"/>
    <w:rsid w:val="00B165CD"/>
    <w:rsid w:val="00CD4F0C"/>
    <w:rsid w:val="00DA7262"/>
    <w:rsid w:val="00DE6EE8"/>
    <w:rsid w:val="00FD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4774"/>
  <w15:chartTrackingRefBased/>
  <w15:docId w15:val="{D3E16E31-A0D2-FE47-83E1-5F45623E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Heading">
    <w:name w:val="Block Heading"/>
    <w:basedOn w:val="Normal"/>
    <w:next w:val="BlockText"/>
    <w:uiPriority w:val="3"/>
    <w:qFormat/>
    <w:rsid w:val="00B165CD"/>
    <w:pPr>
      <w:spacing w:after="180" w:line="216" w:lineRule="auto"/>
      <w:ind w:left="288" w:right="288"/>
    </w:pPr>
    <w:rPr>
      <w:rFonts w:ascii="Arial" w:eastAsia="MS Gothic" w:hAnsi="Arial" w:cs="Times New Roman"/>
      <w:b/>
      <w:bCs/>
      <w:caps/>
      <w:color w:val="FFFFFF"/>
      <w:kern w:val="2"/>
      <w:sz w:val="28"/>
      <w:szCs w:val="20"/>
      <w:lang w:eastAsia="ja-JP"/>
      <w14:ligatures w14:val="standard"/>
    </w:rPr>
  </w:style>
  <w:style w:type="paragraph" w:styleId="BlockText">
    <w:name w:val="Block Text"/>
    <w:basedOn w:val="Normal"/>
    <w:uiPriority w:val="99"/>
    <w:semiHidden/>
    <w:unhideWhenUsed/>
    <w:rsid w:val="00B165C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Caption">
    <w:name w:val="caption"/>
    <w:basedOn w:val="Normal"/>
    <w:next w:val="Normal"/>
    <w:uiPriority w:val="35"/>
    <w:semiHidden/>
    <w:unhideWhenUsed/>
    <w:qFormat/>
    <w:rsid w:val="00B165CD"/>
    <w:pPr>
      <w:spacing w:before="100" w:after="200" w:line="276" w:lineRule="auto"/>
    </w:pPr>
    <w:rPr>
      <w:rFonts w:eastAsiaTheme="minorEastAsia"/>
      <w:b/>
      <w:bCs/>
      <w:color w:val="2F5496" w:themeColor="accent1" w:themeShade="BF"/>
      <w:sz w:val="16"/>
      <w:szCs w:val="16"/>
    </w:rPr>
  </w:style>
  <w:style w:type="paragraph" w:styleId="BalloonText">
    <w:name w:val="Balloon Text"/>
    <w:basedOn w:val="Normal"/>
    <w:link w:val="BalloonTextChar"/>
    <w:uiPriority w:val="99"/>
    <w:semiHidden/>
    <w:unhideWhenUsed/>
    <w:rsid w:val="007850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50E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850E9"/>
    <w:rPr>
      <w:sz w:val="16"/>
      <w:szCs w:val="16"/>
    </w:rPr>
  </w:style>
  <w:style w:type="paragraph" w:styleId="CommentText">
    <w:name w:val="annotation text"/>
    <w:basedOn w:val="Normal"/>
    <w:link w:val="CommentTextChar"/>
    <w:uiPriority w:val="99"/>
    <w:semiHidden/>
    <w:unhideWhenUsed/>
    <w:rsid w:val="007850E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850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116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F116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A5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tcmi.org/wp-content/uploads/2017/02/BIA_CC_Adaptation_2016_Re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EDDB-E238-6C45-BF19-1E9FA284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3527</Characters>
  <Application>Microsoft Office Word</Application>
  <DocSecurity>0</DocSecurity>
  <Lines>48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Marissa Myhal</dc:creator>
  <cp:keywords/>
  <dc:description/>
  <cp:lastModifiedBy>Natasha Marissa Myhal</cp:lastModifiedBy>
  <cp:revision>2</cp:revision>
  <dcterms:created xsi:type="dcterms:W3CDTF">2020-09-23T21:32:00Z</dcterms:created>
  <dcterms:modified xsi:type="dcterms:W3CDTF">2020-09-23T21:32:00Z</dcterms:modified>
</cp:coreProperties>
</file>