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rsidR="00395233" w:rsidRDefault="001E2179" w:rsidP="00395233">
      <w:pPr>
        <w:ind w:firstLine="720"/>
        <w:rPr>
          <w:b/>
          <w:bCs/>
          <w:sz w:val="28"/>
          <w:szCs w:val="28"/>
        </w:rPr>
      </w:pPr>
      <w:r>
        <w:rPr>
          <w:b/>
          <w:bCs/>
          <w:sz w:val="28"/>
          <w:szCs w:val="28"/>
        </w:rPr>
        <w:t>Little River Band of Ottawa Indians</w:t>
      </w:r>
    </w:p>
    <w:p w:rsidR="001E2179" w:rsidRPr="00395233" w:rsidRDefault="00395233" w:rsidP="00395233">
      <w:pPr>
        <w:ind w:firstLine="720"/>
        <w:rPr>
          <w:b/>
          <w:bCs/>
          <w:sz w:val="28"/>
          <w:szCs w:val="28"/>
        </w:rPr>
      </w:pPr>
      <w:r>
        <w:rPr>
          <w:b/>
          <w:bCs/>
          <w:sz w:val="28"/>
          <w:szCs w:val="28"/>
        </w:rPr>
        <w:t xml:space="preserve">    </w:t>
      </w:r>
      <w:r>
        <w:rPr>
          <w:sz w:val="28"/>
          <w:szCs w:val="28"/>
        </w:rPr>
        <w:t>2608 Government Center Drive</w:t>
      </w:r>
    </w:p>
    <w:p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1E2179" w:rsidRDefault="001E2179">
      <w:pPr>
        <w:ind w:firstLine="1440"/>
        <w:rPr>
          <w:sz w:val="28"/>
          <w:szCs w:val="28"/>
        </w:rPr>
      </w:pPr>
      <w:r>
        <w:rPr>
          <w:sz w:val="28"/>
          <w:szCs w:val="28"/>
        </w:rPr>
        <w:t xml:space="preserve">      (231) 723-8288</w:t>
      </w:r>
    </w:p>
    <w:p w:rsidR="001E2179" w:rsidRDefault="001E2179">
      <w:pPr>
        <w:rPr>
          <w:sz w:val="28"/>
          <w:szCs w:val="28"/>
        </w:rPr>
      </w:pPr>
    </w:p>
    <w:p w:rsidR="001E2179" w:rsidRDefault="001E2179">
      <w:pPr>
        <w:rPr>
          <w:sz w:val="28"/>
          <w:szCs w:val="28"/>
        </w:rPr>
      </w:pPr>
    </w:p>
    <w:p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 xml:space="preserve">Resolution # </w:t>
      </w:r>
      <w:r w:rsidR="00FE637E">
        <w:rPr>
          <w:b/>
          <w:bCs/>
        </w:rPr>
        <w:t>1</w:t>
      </w:r>
      <w:r w:rsidR="000D337F">
        <w:rPr>
          <w:b/>
          <w:bCs/>
        </w:rPr>
        <w:t>7</w:t>
      </w:r>
      <w:r w:rsidR="001E2179">
        <w:rPr>
          <w:b/>
          <w:bCs/>
        </w:rPr>
        <w:t>-</w:t>
      </w:r>
      <w:r w:rsidR="00CF4CD1">
        <w:rPr>
          <w:b/>
          <w:bCs/>
        </w:rPr>
        <w:t>0607-198</w:t>
      </w:r>
    </w:p>
    <w:p w:rsidR="001E2179" w:rsidRDefault="001E2179">
      <w:pPr>
        <w:pStyle w:val="Heading1"/>
      </w:pPr>
    </w:p>
    <w:p w:rsidR="00252570" w:rsidRPr="00252570" w:rsidRDefault="009C369C" w:rsidP="00252570">
      <w:pPr>
        <w:jc w:val="center"/>
        <w:rPr>
          <w:i/>
        </w:rPr>
      </w:pPr>
      <w:r>
        <w:rPr>
          <w:i/>
        </w:rPr>
        <w:t xml:space="preserve">Ratification of </w:t>
      </w:r>
      <w:r w:rsidR="00D07D97">
        <w:rPr>
          <w:i/>
        </w:rPr>
        <w:t>Blue Care Network of Michigan Practitioner-Individual Provider Agreement</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rsidR="001E2179" w:rsidRDefault="001E2179">
      <w:pPr>
        <w:ind w:firstLine="720"/>
        <w:jc w:val="both"/>
        <w:rPr>
          <w:rFonts w:eastAsia="MS Mincho"/>
        </w:rPr>
      </w:pPr>
    </w:p>
    <w:p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1E2179" w:rsidRDefault="001E2179">
      <w:pPr>
        <w:autoSpaceDE w:val="0"/>
        <w:autoSpaceDN w:val="0"/>
        <w:adjustRightInd w:val="0"/>
        <w:ind w:left="720" w:hanging="720"/>
        <w:jc w:val="both"/>
      </w:pPr>
    </w:p>
    <w:p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1E2179" w:rsidRDefault="001E2179">
      <w:pPr>
        <w:autoSpaceDE w:val="0"/>
        <w:autoSpaceDN w:val="0"/>
        <w:adjustRightInd w:val="0"/>
        <w:jc w:val="both"/>
      </w:pPr>
    </w:p>
    <w:p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1E2179" w:rsidRDefault="001E2179">
      <w:pPr>
        <w:autoSpaceDE w:val="0"/>
        <w:autoSpaceDN w:val="0"/>
        <w:adjustRightInd w:val="0"/>
        <w:jc w:val="both"/>
      </w:pPr>
    </w:p>
    <w:p w:rsidR="009F19FC" w:rsidRDefault="009F19FC" w:rsidP="009F19FC">
      <w:pPr>
        <w:ind w:left="720" w:hanging="720"/>
        <w:jc w:val="both"/>
        <w:rPr>
          <w:sz w:val="22"/>
          <w:szCs w:val="22"/>
        </w:rPr>
      </w:pPr>
      <w:r>
        <w:t>WHEREAS, the Tribe adopted amendments to the Constitution on July 11, 2016 which became effective upon approval by the Assistant Secretary-Indian Affairs on August 24, 2016; and</w:t>
      </w:r>
    </w:p>
    <w:p w:rsidR="009F19FC" w:rsidRDefault="009F19FC">
      <w:pPr>
        <w:autoSpaceDE w:val="0"/>
        <w:autoSpaceDN w:val="0"/>
        <w:adjustRightInd w:val="0"/>
        <w:jc w:val="both"/>
      </w:pPr>
    </w:p>
    <w:p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9C369C" w:rsidRDefault="009C369C" w:rsidP="009C369C">
      <w:pPr>
        <w:autoSpaceDE w:val="0"/>
        <w:autoSpaceDN w:val="0"/>
        <w:adjustRightInd w:val="0"/>
        <w:ind w:left="720" w:hanging="720"/>
        <w:jc w:val="both"/>
      </w:pPr>
    </w:p>
    <w:p w:rsidR="009C369C" w:rsidRPr="009C369C" w:rsidRDefault="009C369C" w:rsidP="009C369C">
      <w:pPr>
        <w:autoSpaceDE w:val="0"/>
        <w:autoSpaceDN w:val="0"/>
        <w:adjustRightInd w:val="0"/>
        <w:ind w:left="720" w:hanging="720"/>
        <w:jc w:val="both"/>
      </w:pPr>
      <w:r w:rsidRPr="009C369C">
        <w:t>WHEREAS, the Tribal Council is vested with the authority, under Article IV, Section 7(</w:t>
      </w:r>
      <w:r>
        <w:t>b</w:t>
      </w:r>
      <w:r w:rsidRPr="009C369C">
        <w:t>), to ratify contracts to be entered into by the Tribe; and</w:t>
      </w:r>
    </w:p>
    <w:p w:rsidR="009C369C" w:rsidRPr="009C369C" w:rsidRDefault="009C369C" w:rsidP="009C369C">
      <w:pPr>
        <w:jc w:val="both"/>
      </w:pPr>
    </w:p>
    <w:p w:rsidR="009C369C" w:rsidRDefault="009C369C" w:rsidP="009C369C">
      <w:pPr>
        <w:ind w:left="720" w:hanging="720"/>
        <w:jc w:val="both"/>
      </w:pPr>
      <w:r w:rsidRPr="009C369C">
        <w:t xml:space="preserve">WHEREAS, the Tribal Council has received a </w:t>
      </w:r>
      <w:r w:rsidR="00FF49AD">
        <w:t>Pr</w:t>
      </w:r>
      <w:r w:rsidR="00D07D97">
        <w:t>actitioner-Individual Provider</w:t>
      </w:r>
      <w:r w:rsidR="00FF49AD">
        <w:t xml:space="preserve"> Agreement</w:t>
      </w:r>
      <w:r w:rsidRPr="009C369C">
        <w:t xml:space="preserve"> from </w:t>
      </w:r>
      <w:r w:rsidR="00D07D97">
        <w:t>the Blue Care Network of Michigan</w:t>
      </w:r>
      <w:r w:rsidR="00FF49AD">
        <w:t xml:space="preserve"> for </w:t>
      </w:r>
      <w:r w:rsidR="00FC2FF2">
        <w:t xml:space="preserve">the Little River Band of Ottawa Indians </w:t>
      </w:r>
      <w:r w:rsidR="00FF49AD">
        <w:t xml:space="preserve">Health Clinic </w:t>
      </w:r>
      <w:r w:rsidR="00D07D97">
        <w:t>Physicians to provide services to covered members</w:t>
      </w:r>
      <w:r w:rsidR="00FC2FF2">
        <w:t>.</w:t>
      </w:r>
    </w:p>
    <w:p w:rsidR="00580486" w:rsidRPr="009C369C" w:rsidRDefault="00580486" w:rsidP="009C369C">
      <w:pPr>
        <w:ind w:left="720" w:hanging="720"/>
        <w:jc w:val="both"/>
      </w:pPr>
    </w:p>
    <w:p w:rsidR="009C369C" w:rsidRDefault="009C369C" w:rsidP="009C369C">
      <w:pPr>
        <w:ind w:left="720" w:hanging="720"/>
        <w:jc w:val="both"/>
      </w:pPr>
      <w:r w:rsidRPr="009C369C">
        <w:t>WHEREAS, the contract has been reviewed</w:t>
      </w:r>
      <w:r w:rsidR="00D07D97">
        <w:t xml:space="preserve"> and</w:t>
      </w:r>
      <w:r w:rsidRPr="009C369C">
        <w:t xml:space="preserve"> edited </w:t>
      </w:r>
      <w:r w:rsidR="00580486">
        <w:t xml:space="preserve">by </w:t>
      </w:r>
      <w:r w:rsidR="00D062FB">
        <w:t>the Unified Legal Department;</w:t>
      </w:r>
      <w:r w:rsidR="00580486">
        <w:t xml:space="preserve"> and</w:t>
      </w:r>
    </w:p>
    <w:p w:rsidR="009C369C" w:rsidRPr="009C369C" w:rsidRDefault="009C369C" w:rsidP="009C369C">
      <w:pPr>
        <w:jc w:val="both"/>
      </w:pPr>
    </w:p>
    <w:p w:rsidR="00CF4CD1" w:rsidRDefault="00CF4CD1" w:rsidP="009C369C">
      <w:pPr>
        <w:jc w:val="both"/>
      </w:pPr>
    </w:p>
    <w:p w:rsidR="00CF4CD1" w:rsidRDefault="00CF4CD1" w:rsidP="009C369C">
      <w:pPr>
        <w:jc w:val="both"/>
      </w:pPr>
    </w:p>
    <w:p w:rsidR="00CF4CD1" w:rsidRDefault="00CF4CD1" w:rsidP="009C369C">
      <w:pPr>
        <w:jc w:val="both"/>
      </w:pPr>
      <w:r>
        <w:t>Resolution # 17-0607-198</w:t>
      </w:r>
    </w:p>
    <w:p w:rsidR="00CF4CD1" w:rsidRDefault="00CF4CD1" w:rsidP="009C369C">
      <w:pPr>
        <w:jc w:val="both"/>
      </w:pPr>
      <w:r>
        <w:t>Page 2 of 2</w:t>
      </w:r>
    </w:p>
    <w:p w:rsidR="00CF4CD1" w:rsidRDefault="00CF4CD1" w:rsidP="009C369C">
      <w:pPr>
        <w:jc w:val="both"/>
      </w:pPr>
    </w:p>
    <w:p w:rsidR="00CF4CD1" w:rsidRDefault="00CF4CD1" w:rsidP="009C369C">
      <w:pPr>
        <w:jc w:val="both"/>
      </w:pPr>
    </w:p>
    <w:p w:rsidR="009C369C" w:rsidRDefault="009C369C" w:rsidP="009C369C">
      <w:pPr>
        <w:jc w:val="both"/>
      </w:pPr>
      <w:r w:rsidRPr="009C369C">
        <w:t>NOW THEREFORE IT IS RESOLVED THAT the Tribal Council of the Little River Band of Ottawa Indians hereby authorizes the Tribal Ogema</w:t>
      </w:r>
      <w:r w:rsidR="002B6563">
        <w:t xml:space="preserve"> and </w:t>
      </w:r>
      <w:r w:rsidR="00FF49AD">
        <w:t xml:space="preserve">Health Clinic </w:t>
      </w:r>
      <w:r w:rsidR="002B6563">
        <w:t>Staff</w:t>
      </w:r>
      <w:r w:rsidRPr="009C369C">
        <w:t xml:space="preserve"> to execute the Agreement with </w:t>
      </w:r>
      <w:r w:rsidR="00D07D97">
        <w:t>the Blue Care Network of Michigan</w:t>
      </w:r>
      <w:r w:rsidR="00D062FB">
        <w:t>.</w:t>
      </w:r>
    </w:p>
    <w:p w:rsidR="009C369C" w:rsidRDefault="009C369C" w:rsidP="009C369C">
      <w:pPr>
        <w:jc w:val="both"/>
      </w:pPr>
    </w:p>
    <w:p w:rsidR="001E2179" w:rsidRPr="009C369C"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E2179" w:rsidRDefault="001E2179">
      <w:pPr>
        <w:pStyle w:val="BodyTextIndent"/>
      </w:pPr>
      <w:r>
        <w:t xml:space="preserve">I do hereby certify that the foregoing resolution was duly presented and adopted by the Tribal Council with </w:t>
      </w:r>
      <w:r>
        <w:rPr>
          <w:u w:val="single"/>
        </w:rPr>
        <w:t xml:space="preserve"> </w:t>
      </w:r>
      <w:r w:rsidR="00CF4CD1">
        <w:rPr>
          <w:u w:val="single"/>
        </w:rPr>
        <w:t>8</w:t>
      </w:r>
      <w:r>
        <w:rPr>
          <w:u w:val="single"/>
        </w:rPr>
        <w:t xml:space="preserve"> </w:t>
      </w:r>
      <w:r>
        <w:t xml:space="preserve"> FOR, </w:t>
      </w:r>
      <w:r>
        <w:rPr>
          <w:u w:val="single"/>
        </w:rPr>
        <w:t xml:space="preserve"> </w:t>
      </w:r>
      <w:r w:rsidR="00CF4CD1">
        <w:rPr>
          <w:u w:val="single"/>
        </w:rPr>
        <w:t>0</w:t>
      </w:r>
      <w:r>
        <w:rPr>
          <w:u w:val="single"/>
        </w:rPr>
        <w:t xml:space="preserve"> </w:t>
      </w:r>
      <w:r>
        <w:t xml:space="preserve"> AGAINST, </w:t>
      </w:r>
      <w:r>
        <w:rPr>
          <w:u w:val="single"/>
        </w:rPr>
        <w:t xml:space="preserve"> </w:t>
      </w:r>
      <w:r w:rsidR="00CF4CD1">
        <w:rPr>
          <w:u w:val="single"/>
        </w:rPr>
        <w:t>0</w:t>
      </w:r>
      <w:r>
        <w:rPr>
          <w:u w:val="single"/>
        </w:rPr>
        <w:t xml:space="preserve"> </w:t>
      </w:r>
      <w:r>
        <w:t xml:space="preserve"> ABSTAINING, and </w:t>
      </w:r>
      <w:r>
        <w:rPr>
          <w:u w:val="single"/>
        </w:rPr>
        <w:t xml:space="preserve"> </w:t>
      </w:r>
      <w:r w:rsidR="00CF4CD1">
        <w:rPr>
          <w:u w:val="single"/>
        </w:rPr>
        <w:t>1</w:t>
      </w:r>
      <w:r>
        <w:rPr>
          <w:u w:val="single"/>
        </w:rPr>
        <w:t xml:space="preserve"> </w:t>
      </w:r>
      <w:r>
        <w:t xml:space="preserve"> ABSENT, at a Regular </w:t>
      </w:r>
      <w:r w:rsidR="00466425">
        <w:t xml:space="preserve">Closed </w:t>
      </w:r>
      <w:r>
        <w:t xml:space="preserve">Session of the Little River Band of Ottawa Indians Tribal Council held on </w:t>
      </w:r>
      <w:r w:rsidR="00CF4CD1">
        <w:t>June 7</w:t>
      </w:r>
      <w:r>
        <w:t>, 20</w:t>
      </w:r>
      <w:r w:rsidR="00D062FB">
        <w:t>1</w:t>
      </w:r>
      <w:r w:rsidR="000D337F">
        <w:t>7</w:t>
      </w:r>
      <w:r>
        <w:t xml:space="preserve">, at the </w:t>
      </w:r>
      <w:r w:rsidR="00395233">
        <w:t>Government Center</w:t>
      </w:r>
      <w:r>
        <w:t xml:space="preserve"> in Manistee, Michigan, with a quorum being present for such vote.</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1E2179" w:rsidRDefault="00CF4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Sandra Lewis</w:t>
      </w:r>
      <w:r w:rsidR="001E2179">
        <w:t>, Council Recorder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1E2179" w:rsidRDefault="00CF4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Joe Riley II</w:t>
      </w:r>
      <w:bookmarkStart w:id="0" w:name="_GoBack"/>
      <w:bookmarkEnd w:id="0"/>
      <w:r w:rsidR="001E2179">
        <w:t>, Council Speaker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1E2179" w:rsidRDefault="001E2179">
      <w:r>
        <w:t>Attest:</w:t>
      </w:r>
    </w:p>
    <w:p w:rsidR="009F19FC" w:rsidRDefault="009F19FC"/>
    <w:p w:rsidR="009F19FC" w:rsidRDefault="009F19FC"/>
    <w:p w:rsidR="009F19FC" w:rsidRDefault="009F19FC"/>
    <w:p w:rsidR="009F19FC" w:rsidRDefault="009F19FC"/>
    <w:p w:rsidR="009F19FC" w:rsidRDefault="009F19FC"/>
    <w:p w:rsidR="009F19FC" w:rsidRDefault="009F19FC"/>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rsidR="00D062FB" w:rsidRDefault="00D0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Unified Legal Department</w:t>
      </w:r>
    </w:p>
    <w:p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59E" w:rsidRDefault="00BE359E">
      <w:r>
        <w:separator/>
      </w:r>
    </w:p>
  </w:endnote>
  <w:endnote w:type="continuationSeparator" w:id="0">
    <w:p w:rsidR="00BE359E" w:rsidRDefault="00BE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59E" w:rsidRDefault="00BE359E">
      <w:r>
        <w:separator/>
      </w:r>
    </w:p>
  </w:footnote>
  <w:footnote w:type="continuationSeparator" w:id="0">
    <w:p w:rsidR="00BE359E" w:rsidRDefault="00BE3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8B"/>
    <w:rsid w:val="00021411"/>
    <w:rsid w:val="000C2DD0"/>
    <w:rsid w:val="000D337F"/>
    <w:rsid w:val="000E6AC8"/>
    <w:rsid w:val="001613F4"/>
    <w:rsid w:val="001A6833"/>
    <w:rsid w:val="001B78B5"/>
    <w:rsid w:val="001D6ADF"/>
    <w:rsid w:val="001E2179"/>
    <w:rsid w:val="00243A96"/>
    <w:rsid w:val="00252570"/>
    <w:rsid w:val="002B4E0F"/>
    <w:rsid w:val="002B6563"/>
    <w:rsid w:val="00377A1C"/>
    <w:rsid w:val="00395233"/>
    <w:rsid w:val="003A2A7B"/>
    <w:rsid w:val="003C037C"/>
    <w:rsid w:val="00410EE5"/>
    <w:rsid w:val="00466425"/>
    <w:rsid w:val="004B6187"/>
    <w:rsid w:val="004C61AB"/>
    <w:rsid w:val="0051288E"/>
    <w:rsid w:val="00580486"/>
    <w:rsid w:val="005E2515"/>
    <w:rsid w:val="005F757D"/>
    <w:rsid w:val="006B5794"/>
    <w:rsid w:val="006E6327"/>
    <w:rsid w:val="00835A07"/>
    <w:rsid w:val="009C369C"/>
    <w:rsid w:val="009F19FC"/>
    <w:rsid w:val="009F6AD0"/>
    <w:rsid w:val="00A6738B"/>
    <w:rsid w:val="00BB4689"/>
    <w:rsid w:val="00BD71C3"/>
    <w:rsid w:val="00BE359E"/>
    <w:rsid w:val="00C4546F"/>
    <w:rsid w:val="00CD0095"/>
    <w:rsid w:val="00CE0BEE"/>
    <w:rsid w:val="00CF4CD1"/>
    <w:rsid w:val="00D062FB"/>
    <w:rsid w:val="00D07D97"/>
    <w:rsid w:val="00DC2FEE"/>
    <w:rsid w:val="00E41543"/>
    <w:rsid w:val="00E47732"/>
    <w:rsid w:val="00EA0AE3"/>
    <w:rsid w:val="00EC0E14"/>
    <w:rsid w:val="00EE01A5"/>
    <w:rsid w:val="00F31B7B"/>
    <w:rsid w:val="00FC2FF2"/>
    <w:rsid w:val="00FE637E"/>
    <w:rsid w:val="00FF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6CEDB99B-CF2D-443F-ACA5-679BAC21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semiHidden/>
    <w:unhideWhenUsed/>
    <w:rsid w:val="001A6833"/>
    <w:rPr>
      <w:rFonts w:ascii="Segoe UI" w:hAnsi="Segoe UI" w:cs="Segoe UI"/>
      <w:sz w:val="18"/>
      <w:szCs w:val="18"/>
    </w:rPr>
  </w:style>
  <w:style w:type="character" w:customStyle="1" w:styleId="BalloonTextChar">
    <w:name w:val="Balloon Text Char"/>
    <w:basedOn w:val="DefaultParagraphFont"/>
    <w:link w:val="BalloonText"/>
    <w:semiHidden/>
    <w:rsid w:val="001A6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55171">
      <w:bodyDiv w:val="1"/>
      <w:marLeft w:val="0"/>
      <w:marRight w:val="0"/>
      <w:marTop w:val="0"/>
      <w:marBottom w:val="0"/>
      <w:divBdr>
        <w:top w:val="none" w:sz="0" w:space="0" w:color="auto"/>
        <w:left w:val="none" w:sz="0" w:space="0" w:color="auto"/>
        <w:bottom w:val="none" w:sz="0" w:space="0" w:color="auto"/>
        <w:right w:val="none" w:sz="0" w:space="0" w:color="auto"/>
      </w:divBdr>
    </w:div>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Kblock</dc:creator>
  <cp:keywords/>
  <dc:description/>
  <cp:lastModifiedBy>Kathleen Bowers</cp:lastModifiedBy>
  <cp:revision>2</cp:revision>
  <cp:lastPrinted>2017-05-30T21:30:00Z</cp:lastPrinted>
  <dcterms:created xsi:type="dcterms:W3CDTF">2017-06-07T15:54:00Z</dcterms:created>
  <dcterms:modified xsi:type="dcterms:W3CDTF">2017-06-07T15:54:00Z</dcterms:modified>
</cp:coreProperties>
</file>