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11DBA" w14:textId="77777777" w:rsidR="00D978D4" w:rsidRDefault="00000000">
      <w:pPr>
        <w:spacing w:before="53"/>
        <w:ind w:left="1035"/>
        <w:rPr>
          <w:sz w:val="80"/>
        </w:rPr>
      </w:pPr>
      <w:r>
        <w:rPr>
          <w:color w:val="063772"/>
          <w:spacing w:val="-28"/>
          <w:sz w:val="80"/>
        </w:rPr>
        <w:t xml:space="preserve">REQUEST </w:t>
      </w:r>
      <w:r>
        <w:rPr>
          <w:color w:val="063772"/>
          <w:spacing w:val="-22"/>
          <w:sz w:val="80"/>
        </w:rPr>
        <w:t>FOR</w:t>
      </w:r>
      <w:r>
        <w:rPr>
          <w:color w:val="063772"/>
          <w:spacing w:val="-125"/>
          <w:sz w:val="80"/>
        </w:rPr>
        <w:t xml:space="preserve"> </w:t>
      </w:r>
      <w:r>
        <w:rPr>
          <w:color w:val="063772"/>
          <w:spacing w:val="-29"/>
          <w:sz w:val="80"/>
        </w:rPr>
        <w:t>PROPOSALS</w:t>
      </w:r>
    </w:p>
    <w:p w14:paraId="7F911DBB" w14:textId="77777777" w:rsidR="00D978D4" w:rsidRDefault="00D978D4">
      <w:pPr>
        <w:pStyle w:val="BodyText"/>
        <w:rPr>
          <w:sz w:val="20"/>
        </w:rPr>
      </w:pPr>
    </w:p>
    <w:p w14:paraId="7F911DBC" w14:textId="77777777" w:rsidR="00D978D4" w:rsidRDefault="00D978D4">
      <w:pPr>
        <w:pStyle w:val="BodyText"/>
        <w:rPr>
          <w:sz w:val="20"/>
        </w:rPr>
      </w:pPr>
    </w:p>
    <w:p w14:paraId="7F911DBD" w14:textId="77777777" w:rsidR="00D978D4" w:rsidRDefault="00D978D4">
      <w:pPr>
        <w:pStyle w:val="BodyText"/>
        <w:rPr>
          <w:sz w:val="20"/>
        </w:rPr>
      </w:pPr>
    </w:p>
    <w:p w14:paraId="7F911DBE" w14:textId="15E0A533" w:rsidR="00D978D4" w:rsidRDefault="00712BDF">
      <w:pPr>
        <w:pStyle w:val="BodyText"/>
        <w:spacing w:before="8"/>
        <w:rPr>
          <w:sz w:val="13"/>
        </w:rPr>
      </w:pPr>
      <w:r>
        <w:rPr>
          <w:noProof/>
        </w:rPr>
        <mc:AlternateContent>
          <mc:Choice Requires="wps">
            <w:drawing>
              <wp:anchor distT="0" distB="0" distL="0" distR="0" simplePos="0" relativeHeight="251658240" behindDoc="1" locked="0" layoutInCell="1" allowOverlap="1" wp14:anchorId="7F912270" wp14:editId="2E97F00B">
                <wp:simplePos x="0" y="0"/>
                <wp:positionH relativeFrom="page">
                  <wp:posOffset>997585</wp:posOffset>
                </wp:positionH>
                <wp:positionV relativeFrom="paragraph">
                  <wp:posOffset>135255</wp:posOffset>
                </wp:positionV>
                <wp:extent cx="5335270" cy="1270"/>
                <wp:effectExtent l="0" t="0" r="0" b="0"/>
                <wp:wrapTopAndBottom/>
                <wp:docPr id="1904875063"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5270" cy="1270"/>
                        </a:xfrm>
                        <a:custGeom>
                          <a:avLst/>
                          <a:gdLst>
                            <a:gd name="T0" fmla="+- 0 1571 1571"/>
                            <a:gd name="T1" fmla="*/ T0 w 8402"/>
                            <a:gd name="T2" fmla="+- 0 9972 1571"/>
                            <a:gd name="T3" fmla="*/ T2 w 8402"/>
                          </a:gdLst>
                          <a:ahLst/>
                          <a:cxnLst>
                            <a:cxn ang="0">
                              <a:pos x="T1" y="0"/>
                            </a:cxn>
                            <a:cxn ang="0">
                              <a:pos x="T3" y="0"/>
                            </a:cxn>
                          </a:cxnLst>
                          <a:rect l="0" t="0" r="r" b="b"/>
                          <a:pathLst>
                            <a:path w="8402">
                              <a:moveTo>
                                <a:pt x="0" y="0"/>
                              </a:moveTo>
                              <a:lnTo>
                                <a:pt x="8401" y="0"/>
                              </a:lnTo>
                            </a:path>
                          </a:pathLst>
                        </a:custGeom>
                        <a:noFill/>
                        <a:ln w="202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EB857" id="Freeform 31" o:spid="_x0000_s1026" style="position:absolute;margin-left:78.55pt;margin-top:10.65pt;width:420.1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" path="m,l8401,e" filled="f" strokeweight=".56375mm">
                <v:path arrowok="t" o:connecttype="custom" o:connectlocs="0,0;5334635,0" o:connectangles="0,0"/>
                <w10:wrap type="topAndBottom" anchorx="page"/>
              </v:shape>
            </w:pict>
          </mc:Fallback>
        </mc:AlternateContent>
      </w:r>
    </w:p>
    <w:p w14:paraId="7F911DBF" w14:textId="77777777" w:rsidR="00D978D4" w:rsidRDefault="00000000">
      <w:pPr>
        <w:pStyle w:val="BodyText"/>
        <w:spacing w:before="225"/>
        <w:ind w:left="1035"/>
      </w:pPr>
      <w:r>
        <w:t>LITTLE RIVER BAND OF OTTAWA INDIANS</w:t>
      </w:r>
    </w:p>
    <w:p w14:paraId="7F911DC0" w14:textId="77777777" w:rsidR="00D978D4" w:rsidRDefault="00000000">
      <w:pPr>
        <w:pStyle w:val="BodyText"/>
        <w:spacing w:before="68"/>
        <w:ind w:left="1035" w:right="5832"/>
      </w:pPr>
      <w:r>
        <w:t>2608 GOVERNMENT CENTER DRIVE MANISTEE, MI. 49660</w:t>
      </w:r>
    </w:p>
    <w:p w14:paraId="7F911DC1" w14:textId="77777777" w:rsidR="00D978D4" w:rsidRDefault="00000000">
      <w:pPr>
        <w:pStyle w:val="BodyText"/>
        <w:spacing w:before="2"/>
        <w:ind w:left="1035"/>
      </w:pPr>
      <w:r>
        <w:t>PHONE: (231) 723-8288</w:t>
      </w:r>
    </w:p>
    <w:p w14:paraId="7F911DC2" w14:textId="77777777" w:rsidR="00D978D4" w:rsidRDefault="00D978D4">
      <w:pPr>
        <w:pStyle w:val="BodyText"/>
        <w:spacing w:before="2"/>
        <w:rPr>
          <w:sz w:val="22"/>
        </w:rPr>
      </w:pPr>
    </w:p>
    <w:p w14:paraId="7F911DC3" w14:textId="77777777" w:rsidR="00D978D4" w:rsidRDefault="00000000">
      <w:pPr>
        <w:pStyle w:val="Heading3"/>
        <w:spacing w:line="322" w:lineRule="exact"/>
        <w:ind w:left="905" w:firstLine="0"/>
        <w:rPr>
          <w:rFonts w:ascii="Times New Roman"/>
        </w:rPr>
      </w:pPr>
      <w:r>
        <w:rPr>
          <w:rFonts w:ascii="Times New Roman"/>
        </w:rPr>
        <w:t>REGARDING: REQUEST FOR PROPOSALS FOR Phase II</w:t>
      </w:r>
    </w:p>
    <w:p w14:paraId="7F911DC4" w14:textId="77777777" w:rsidR="00D978D4" w:rsidRDefault="00000000">
      <w:pPr>
        <w:ind w:left="905"/>
        <w:rPr>
          <w:b/>
          <w:sz w:val="28"/>
        </w:rPr>
      </w:pPr>
      <w:r>
        <w:rPr>
          <w:b/>
          <w:spacing w:val="9"/>
          <w:sz w:val="28"/>
        </w:rPr>
        <w:t xml:space="preserve">Environmental Assessment </w:t>
      </w:r>
      <w:r>
        <w:rPr>
          <w:b/>
          <w:spacing w:val="5"/>
          <w:sz w:val="28"/>
        </w:rPr>
        <w:t xml:space="preserve">at </w:t>
      </w:r>
      <w:r>
        <w:rPr>
          <w:b/>
          <w:spacing w:val="7"/>
          <w:sz w:val="28"/>
        </w:rPr>
        <w:t xml:space="preserve">Bull </w:t>
      </w:r>
      <w:r>
        <w:rPr>
          <w:b/>
          <w:spacing w:val="8"/>
          <w:sz w:val="28"/>
        </w:rPr>
        <w:t>Corner, parcel</w:t>
      </w:r>
      <w:r>
        <w:rPr>
          <w:b/>
          <w:spacing w:val="80"/>
          <w:sz w:val="28"/>
        </w:rPr>
        <w:t xml:space="preserve"> </w:t>
      </w:r>
      <w:r>
        <w:rPr>
          <w:b/>
          <w:spacing w:val="10"/>
          <w:sz w:val="28"/>
        </w:rPr>
        <w:t>07-127-005-00</w:t>
      </w:r>
    </w:p>
    <w:p w14:paraId="7F911DC5" w14:textId="77777777" w:rsidR="00D978D4" w:rsidRDefault="00000000">
      <w:pPr>
        <w:spacing w:before="1"/>
        <w:ind w:left="905"/>
        <w:rPr>
          <w:b/>
          <w:sz w:val="28"/>
        </w:rPr>
      </w:pPr>
      <w:r>
        <w:rPr>
          <w:b/>
          <w:sz w:val="28"/>
        </w:rPr>
        <w:t>, Manistee County, Michigan</w:t>
      </w:r>
    </w:p>
    <w:p w14:paraId="7F911DC6" w14:textId="77777777" w:rsidR="00D978D4" w:rsidRDefault="00D978D4">
      <w:pPr>
        <w:pStyle w:val="BodyText"/>
        <w:rPr>
          <w:b/>
          <w:sz w:val="30"/>
        </w:rPr>
      </w:pPr>
    </w:p>
    <w:p w14:paraId="7F911DC7" w14:textId="77777777" w:rsidR="00D978D4" w:rsidRDefault="00D978D4">
      <w:pPr>
        <w:pStyle w:val="BodyText"/>
        <w:spacing w:before="8"/>
        <w:rPr>
          <w:b/>
          <w:sz w:val="25"/>
        </w:rPr>
      </w:pPr>
    </w:p>
    <w:p w14:paraId="7F911DC8" w14:textId="3FE7E549" w:rsidR="00D978D4" w:rsidRDefault="00000000">
      <w:pPr>
        <w:ind w:left="1035"/>
        <w:rPr>
          <w:b/>
          <w:sz w:val="28"/>
        </w:rPr>
      </w:pPr>
      <w:r>
        <w:rPr>
          <w:b/>
          <w:sz w:val="28"/>
        </w:rPr>
        <w:t>PROPOSALS DUE: July 2</w:t>
      </w:r>
      <w:r w:rsidR="00887F9A">
        <w:rPr>
          <w:b/>
          <w:sz w:val="28"/>
        </w:rPr>
        <w:t>2</w:t>
      </w:r>
      <w:r>
        <w:rPr>
          <w:b/>
          <w:sz w:val="28"/>
        </w:rPr>
        <w:t>, 2025</w:t>
      </w:r>
    </w:p>
    <w:p w14:paraId="7F911DC9" w14:textId="77777777" w:rsidR="00D978D4" w:rsidRDefault="00D978D4">
      <w:pPr>
        <w:pStyle w:val="BodyText"/>
        <w:rPr>
          <w:b/>
          <w:sz w:val="30"/>
        </w:rPr>
      </w:pPr>
    </w:p>
    <w:p w14:paraId="7F911DCA" w14:textId="7C3F9286" w:rsidR="00D978D4" w:rsidRDefault="00000000">
      <w:pPr>
        <w:spacing w:before="209"/>
        <w:ind w:left="1035"/>
      </w:pPr>
      <w:r>
        <w:t>RFP NO. 25-06-1</w:t>
      </w:r>
      <w:r w:rsidR="000933A0">
        <w:t>9</w:t>
      </w:r>
    </w:p>
    <w:p w14:paraId="7F911DCB" w14:textId="77777777" w:rsidR="00D978D4" w:rsidRDefault="00D978D4">
      <w:pPr>
        <w:sectPr w:rsidR="00D978D4">
          <w:type w:val="continuous"/>
          <w:pgSz w:w="12240" w:h="15840"/>
          <w:pgMar w:top="1380" w:right="620" w:bottom="280" w:left="520" w:header="720" w:footer="720" w:gutter="0"/>
          <w:cols w:space="720"/>
        </w:sectPr>
      </w:pPr>
    </w:p>
    <w:p w14:paraId="7F911DCC" w14:textId="77777777" w:rsidR="00D978D4" w:rsidRDefault="00000000">
      <w:pPr>
        <w:pStyle w:val="ListParagraph"/>
        <w:numPr>
          <w:ilvl w:val="0"/>
          <w:numId w:val="21"/>
        </w:numPr>
        <w:tabs>
          <w:tab w:val="left" w:pos="1279"/>
          <w:tab w:val="left" w:pos="1280"/>
        </w:tabs>
        <w:spacing w:before="73"/>
        <w:rPr>
          <w:b/>
          <w:sz w:val="20"/>
        </w:rPr>
      </w:pPr>
      <w:r>
        <w:rPr>
          <w:b/>
          <w:sz w:val="20"/>
        </w:rPr>
        <w:lastRenderedPageBreak/>
        <w:t>PURPOSE</w:t>
      </w:r>
    </w:p>
    <w:p w14:paraId="7F911DCD" w14:textId="169C812A" w:rsidR="00D978D4" w:rsidRDefault="00712BDF">
      <w:pPr>
        <w:pStyle w:val="BodyText"/>
        <w:spacing w:before="2"/>
        <w:rPr>
          <w:rFonts w:ascii="Arial"/>
          <w:b/>
          <w:sz w:val="12"/>
        </w:rPr>
      </w:pPr>
      <w:r>
        <w:rPr>
          <w:noProof/>
        </w:rPr>
        <mc:AlternateContent>
          <mc:Choice Requires="wps">
            <w:drawing>
              <wp:anchor distT="0" distB="0" distL="0" distR="0" simplePos="0" relativeHeight="251659264" behindDoc="1" locked="0" layoutInCell="1" allowOverlap="1" wp14:anchorId="7F912271" wp14:editId="2D9A6189">
                <wp:simplePos x="0" y="0"/>
                <wp:positionH relativeFrom="page">
                  <wp:posOffset>666750</wp:posOffset>
                </wp:positionH>
                <wp:positionV relativeFrom="paragraph">
                  <wp:posOffset>117475</wp:posOffset>
                </wp:positionV>
                <wp:extent cx="6541135" cy="1270"/>
                <wp:effectExtent l="0" t="0" r="0" b="0"/>
                <wp:wrapTopAndBottom/>
                <wp:docPr id="148793518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1135" cy="1270"/>
                        </a:xfrm>
                        <a:custGeom>
                          <a:avLst/>
                          <a:gdLst>
                            <a:gd name="T0" fmla="+- 0 1050 1050"/>
                            <a:gd name="T1" fmla="*/ T0 w 10301"/>
                            <a:gd name="T2" fmla="+- 0 11351 1050"/>
                            <a:gd name="T3" fmla="*/ T2 w 10301"/>
                          </a:gdLst>
                          <a:ahLst/>
                          <a:cxnLst>
                            <a:cxn ang="0">
                              <a:pos x="T1" y="0"/>
                            </a:cxn>
                            <a:cxn ang="0">
                              <a:pos x="T3" y="0"/>
                            </a:cxn>
                          </a:cxnLst>
                          <a:rect l="0" t="0" r="r" b="b"/>
                          <a:pathLst>
                            <a:path w="10301">
                              <a:moveTo>
                                <a:pt x="0" y="0"/>
                              </a:moveTo>
                              <a:lnTo>
                                <a:pt x="1030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05C9" id="Freeform 30" o:spid="_x0000_s1026" style="position:absolute;margin-left:52.5pt;margin-top:9.25pt;width:515.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" path="m,l10301,e" filled="f" strokeweight=".48pt">
                <v:path arrowok="t" o:connecttype="custom" o:connectlocs="0,0;6541135,0" o:connectangles="0,0"/>
                <w10:wrap type="topAndBottom" anchorx="page"/>
              </v:shape>
            </w:pict>
          </mc:Fallback>
        </mc:AlternateContent>
      </w:r>
    </w:p>
    <w:p w14:paraId="7F911DCE" w14:textId="77777777" w:rsidR="00D978D4" w:rsidRDefault="00D978D4">
      <w:pPr>
        <w:pStyle w:val="BodyText"/>
        <w:rPr>
          <w:rFonts w:ascii="Arial"/>
          <w:b/>
          <w:sz w:val="20"/>
        </w:rPr>
      </w:pPr>
    </w:p>
    <w:p w14:paraId="7F911DCF" w14:textId="77777777" w:rsidR="00D978D4" w:rsidRDefault="00D978D4">
      <w:pPr>
        <w:pStyle w:val="BodyText"/>
        <w:spacing w:before="4"/>
        <w:rPr>
          <w:rFonts w:ascii="Arial"/>
          <w:b/>
          <w:sz w:val="20"/>
        </w:rPr>
      </w:pPr>
    </w:p>
    <w:p w14:paraId="7F911DD0" w14:textId="77777777" w:rsidR="00D978D4" w:rsidRDefault="00000000">
      <w:pPr>
        <w:spacing w:line="225" w:lineRule="auto"/>
        <w:ind w:left="560" w:right="401"/>
        <w:jc w:val="both"/>
        <w:rPr>
          <w:rFonts w:ascii="Arial"/>
          <w:sz w:val="20"/>
        </w:rPr>
      </w:pPr>
      <w:r>
        <w:rPr>
          <w:rFonts w:ascii="Arial"/>
          <w:sz w:val="20"/>
        </w:rPr>
        <w:t>Little River Band of Ottawa Indians, a federally recognized Indian Tribe, is soliciting bid proposals from qualified firms for professional services associated with Environmental Assessments within ATSM standards.</w:t>
      </w:r>
    </w:p>
    <w:p w14:paraId="7F911DD1" w14:textId="77777777" w:rsidR="00D978D4" w:rsidRDefault="00D978D4">
      <w:pPr>
        <w:pStyle w:val="BodyText"/>
        <w:spacing w:before="2"/>
        <w:rPr>
          <w:rFonts w:ascii="Arial"/>
          <w:sz w:val="20"/>
        </w:rPr>
      </w:pPr>
    </w:p>
    <w:p w14:paraId="7F911DD2" w14:textId="77777777" w:rsidR="00D978D4" w:rsidRDefault="00000000">
      <w:pPr>
        <w:ind w:left="559" w:right="459"/>
        <w:jc w:val="both"/>
        <w:rPr>
          <w:rFonts w:ascii="Arial" w:hAnsi="Arial"/>
          <w:sz w:val="20"/>
        </w:rPr>
      </w:pPr>
      <w:r>
        <w:rPr>
          <w:rFonts w:ascii="Arial" w:hAnsi="Arial"/>
          <w:sz w:val="20"/>
        </w:rPr>
        <w:t>This</w:t>
      </w:r>
      <w:r>
        <w:rPr>
          <w:rFonts w:ascii="Arial" w:hAnsi="Arial"/>
          <w:spacing w:val="-20"/>
          <w:sz w:val="20"/>
        </w:rPr>
        <w:t xml:space="preserve"> </w:t>
      </w:r>
      <w:r>
        <w:rPr>
          <w:rFonts w:ascii="Arial" w:hAnsi="Arial"/>
          <w:sz w:val="20"/>
        </w:rPr>
        <w:t>RFP</w:t>
      </w:r>
      <w:r>
        <w:rPr>
          <w:rFonts w:ascii="Arial" w:hAnsi="Arial"/>
          <w:spacing w:val="-19"/>
          <w:sz w:val="20"/>
        </w:rPr>
        <w:t xml:space="preserve"> </w:t>
      </w:r>
      <w:r>
        <w:rPr>
          <w:rFonts w:ascii="Arial" w:hAnsi="Arial"/>
          <w:sz w:val="20"/>
        </w:rPr>
        <w:t>does</w:t>
      </w:r>
      <w:r>
        <w:rPr>
          <w:rFonts w:ascii="Arial" w:hAnsi="Arial"/>
          <w:spacing w:val="-18"/>
          <w:sz w:val="20"/>
        </w:rPr>
        <w:t xml:space="preserve"> </w:t>
      </w:r>
      <w:r>
        <w:rPr>
          <w:rFonts w:ascii="Arial" w:hAnsi="Arial"/>
          <w:sz w:val="20"/>
        </w:rPr>
        <w:t>not</w:t>
      </w:r>
      <w:r>
        <w:rPr>
          <w:rFonts w:ascii="Arial" w:hAnsi="Arial"/>
          <w:spacing w:val="-19"/>
          <w:sz w:val="20"/>
        </w:rPr>
        <w:t xml:space="preserve"> </w:t>
      </w:r>
      <w:r>
        <w:rPr>
          <w:rFonts w:ascii="Arial" w:hAnsi="Arial"/>
          <w:sz w:val="20"/>
        </w:rPr>
        <w:t>commit</w:t>
      </w:r>
      <w:r>
        <w:rPr>
          <w:rFonts w:ascii="Arial" w:hAnsi="Arial"/>
          <w:spacing w:val="-19"/>
          <w:sz w:val="20"/>
        </w:rPr>
        <w:t xml:space="preserve"> </w:t>
      </w:r>
      <w:r>
        <w:rPr>
          <w:rFonts w:ascii="Arial" w:hAnsi="Arial"/>
          <w:sz w:val="20"/>
        </w:rPr>
        <w:t>the</w:t>
      </w:r>
      <w:r>
        <w:rPr>
          <w:rFonts w:ascii="Arial" w:hAnsi="Arial"/>
          <w:spacing w:val="-21"/>
          <w:sz w:val="20"/>
        </w:rPr>
        <w:t xml:space="preserve"> </w:t>
      </w:r>
      <w:r>
        <w:rPr>
          <w:rFonts w:ascii="Arial" w:hAnsi="Arial"/>
          <w:sz w:val="20"/>
        </w:rPr>
        <w:t>Tribe</w:t>
      </w:r>
      <w:r>
        <w:rPr>
          <w:rFonts w:ascii="Arial" w:hAnsi="Arial"/>
          <w:spacing w:val="-19"/>
          <w:sz w:val="20"/>
        </w:rPr>
        <w:t xml:space="preserve"> </w:t>
      </w:r>
      <w:r>
        <w:rPr>
          <w:rFonts w:ascii="Arial" w:hAnsi="Arial"/>
          <w:sz w:val="20"/>
        </w:rPr>
        <w:t>to</w:t>
      </w:r>
      <w:r>
        <w:rPr>
          <w:rFonts w:ascii="Arial" w:hAnsi="Arial"/>
          <w:spacing w:val="-19"/>
          <w:sz w:val="20"/>
        </w:rPr>
        <w:t xml:space="preserve"> </w:t>
      </w:r>
      <w:r>
        <w:rPr>
          <w:rFonts w:ascii="Arial" w:hAnsi="Arial"/>
          <w:sz w:val="20"/>
        </w:rPr>
        <w:t>accept</w:t>
      </w:r>
      <w:r>
        <w:rPr>
          <w:rFonts w:ascii="Arial" w:hAnsi="Arial"/>
          <w:spacing w:val="-21"/>
          <w:sz w:val="20"/>
        </w:rPr>
        <w:t xml:space="preserve"> </w:t>
      </w:r>
      <w:r>
        <w:rPr>
          <w:rFonts w:ascii="Arial" w:hAnsi="Arial"/>
          <w:sz w:val="20"/>
        </w:rPr>
        <w:t>any</w:t>
      </w:r>
      <w:r>
        <w:rPr>
          <w:rFonts w:ascii="Arial" w:hAnsi="Arial"/>
          <w:spacing w:val="-27"/>
          <w:sz w:val="20"/>
        </w:rPr>
        <w:t xml:space="preserve"> </w:t>
      </w:r>
      <w:r>
        <w:rPr>
          <w:rFonts w:ascii="Arial" w:hAnsi="Arial"/>
          <w:sz w:val="20"/>
        </w:rPr>
        <w:t>proposal</w:t>
      </w:r>
      <w:r>
        <w:rPr>
          <w:rFonts w:ascii="Arial" w:hAnsi="Arial"/>
          <w:spacing w:val="-22"/>
          <w:sz w:val="20"/>
        </w:rPr>
        <w:t xml:space="preserve"> </w:t>
      </w:r>
      <w:r>
        <w:rPr>
          <w:rFonts w:ascii="Arial" w:hAnsi="Arial"/>
          <w:sz w:val="20"/>
        </w:rPr>
        <w:t>submitted.</w:t>
      </w:r>
      <w:r>
        <w:rPr>
          <w:rFonts w:ascii="Arial" w:hAnsi="Arial"/>
          <w:spacing w:val="15"/>
          <w:sz w:val="20"/>
        </w:rPr>
        <w:t xml:space="preserve"> </w:t>
      </w:r>
      <w:r>
        <w:rPr>
          <w:rFonts w:ascii="Arial" w:hAnsi="Arial"/>
          <w:sz w:val="20"/>
        </w:rPr>
        <w:t>The</w:t>
      </w:r>
      <w:r>
        <w:rPr>
          <w:rFonts w:ascii="Arial" w:hAnsi="Arial"/>
          <w:spacing w:val="-20"/>
          <w:sz w:val="20"/>
        </w:rPr>
        <w:t xml:space="preserve"> </w:t>
      </w:r>
      <w:r>
        <w:rPr>
          <w:rFonts w:ascii="Arial" w:hAnsi="Arial"/>
          <w:sz w:val="20"/>
        </w:rPr>
        <w:t>Tribe</w:t>
      </w:r>
      <w:r>
        <w:rPr>
          <w:rFonts w:ascii="Arial" w:hAnsi="Arial"/>
          <w:spacing w:val="-21"/>
          <w:sz w:val="20"/>
        </w:rPr>
        <w:t xml:space="preserve"> </w:t>
      </w:r>
      <w:r>
        <w:rPr>
          <w:rFonts w:ascii="Arial" w:hAnsi="Arial"/>
          <w:sz w:val="20"/>
        </w:rPr>
        <w:t>reserves</w:t>
      </w:r>
      <w:r>
        <w:rPr>
          <w:rFonts w:ascii="Arial" w:hAnsi="Arial"/>
          <w:spacing w:val="-20"/>
          <w:sz w:val="20"/>
        </w:rPr>
        <w:t xml:space="preserve"> </w:t>
      </w:r>
      <w:r>
        <w:rPr>
          <w:rFonts w:ascii="Arial" w:hAnsi="Arial"/>
          <w:sz w:val="20"/>
        </w:rPr>
        <w:t>the</w:t>
      </w:r>
      <w:r>
        <w:rPr>
          <w:rFonts w:ascii="Arial" w:hAnsi="Arial"/>
          <w:spacing w:val="-20"/>
          <w:sz w:val="20"/>
        </w:rPr>
        <w:t xml:space="preserve"> </w:t>
      </w:r>
      <w:r>
        <w:rPr>
          <w:rFonts w:ascii="Arial" w:hAnsi="Arial"/>
          <w:sz w:val="20"/>
        </w:rPr>
        <w:t>right</w:t>
      </w:r>
      <w:r>
        <w:rPr>
          <w:rFonts w:ascii="Arial" w:hAnsi="Arial"/>
          <w:spacing w:val="-22"/>
          <w:sz w:val="20"/>
        </w:rPr>
        <w:t xml:space="preserve"> </w:t>
      </w:r>
      <w:r>
        <w:rPr>
          <w:rFonts w:ascii="Arial" w:hAnsi="Arial"/>
          <w:sz w:val="20"/>
        </w:rPr>
        <w:t>to</w:t>
      </w:r>
      <w:r>
        <w:rPr>
          <w:rFonts w:ascii="Arial" w:hAnsi="Arial"/>
          <w:spacing w:val="-20"/>
          <w:sz w:val="20"/>
        </w:rPr>
        <w:t xml:space="preserve"> </w:t>
      </w:r>
      <w:r>
        <w:rPr>
          <w:rFonts w:ascii="Arial" w:hAnsi="Arial"/>
          <w:sz w:val="20"/>
        </w:rPr>
        <w:t>accept</w:t>
      </w:r>
      <w:r>
        <w:rPr>
          <w:rFonts w:ascii="Arial" w:hAnsi="Arial"/>
          <w:spacing w:val="-22"/>
          <w:sz w:val="20"/>
        </w:rPr>
        <w:t xml:space="preserve"> </w:t>
      </w:r>
      <w:r>
        <w:rPr>
          <w:rFonts w:ascii="Arial" w:hAnsi="Arial"/>
          <w:sz w:val="20"/>
        </w:rPr>
        <w:t>or</w:t>
      </w:r>
      <w:r>
        <w:rPr>
          <w:rFonts w:ascii="Arial" w:hAnsi="Arial"/>
          <w:spacing w:val="-20"/>
          <w:sz w:val="20"/>
        </w:rPr>
        <w:t xml:space="preserve"> </w:t>
      </w:r>
      <w:r>
        <w:rPr>
          <w:rFonts w:ascii="Arial" w:hAnsi="Arial"/>
          <w:sz w:val="20"/>
        </w:rPr>
        <w:t>reject any and all proposals, and to accept or reject any or all items in any proposal. The Tribe reserves the right to negotiate</w:t>
      </w:r>
      <w:r>
        <w:rPr>
          <w:rFonts w:ascii="Arial" w:hAnsi="Arial"/>
          <w:spacing w:val="-23"/>
          <w:sz w:val="20"/>
        </w:rPr>
        <w:t xml:space="preserve"> </w:t>
      </w:r>
      <w:r>
        <w:rPr>
          <w:rFonts w:ascii="Arial" w:hAnsi="Arial"/>
          <w:sz w:val="20"/>
        </w:rPr>
        <w:t>with</w:t>
      </w:r>
      <w:r>
        <w:rPr>
          <w:rFonts w:ascii="Arial" w:hAnsi="Arial"/>
          <w:spacing w:val="-19"/>
          <w:sz w:val="20"/>
        </w:rPr>
        <w:t xml:space="preserve"> </w:t>
      </w:r>
      <w:r>
        <w:rPr>
          <w:rFonts w:ascii="Arial" w:hAnsi="Arial"/>
          <w:sz w:val="20"/>
        </w:rPr>
        <w:t>any</w:t>
      </w:r>
      <w:r>
        <w:rPr>
          <w:rFonts w:ascii="Arial" w:hAnsi="Arial"/>
          <w:spacing w:val="-25"/>
          <w:sz w:val="20"/>
        </w:rPr>
        <w:t xml:space="preserve"> </w:t>
      </w:r>
      <w:r>
        <w:rPr>
          <w:rFonts w:ascii="Arial" w:hAnsi="Arial"/>
          <w:sz w:val="20"/>
        </w:rPr>
        <w:t>and</w:t>
      </w:r>
      <w:r>
        <w:rPr>
          <w:rFonts w:ascii="Arial" w:hAnsi="Arial"/>
          <w:spacing w:val="-20"/>
          <w:sz w:val="20"/>
        </w:rPr>
        <w:t xml:space="preserve"> </w:t>
      </w:r>
      <w:r>
        <w:rPr>
          <w:rFonts w:ascii="Arial" w:hAnsi="Arial"/>
          <w:sz w:val="20"/>
        </w:rPr>
        <w:t>all</w:t>
      </w:r>
      <w:r>
        <w:rPr>
          <w:rFonts w:ascii="Arial" w:hAnsi="Arial"/>
          <w:spacing w:val="-23"/>
          <w:sz w:val="20"/>
        </w:rPr>
        <w:t xml:space="preserve"> </w:t>
      </w:r>
      <w:r>
        <w:rPr>
          <w:rFonts w:ascii="Arial" w:hAnsi="Arial"/>
          <w:sz w:val="20"/>
        </w:rPr>
        <w:t>proposers</w:t>
      </w:r>
      <w:r>
        <w:rPr>
          <w:rFonts w:ascii="Arial" w:hAnsi="Arial"/>
          <w:spacing w:val="-19"/>
          <w:sz w:val="20"/>
        </w:rPr>
        <w:t xml:space="preserve"> </w:t>
      </w:r>
      <w:r>
        <w:rPr>
          <w:rFonts w:ascii="Arial" w:hAnsi="Arial"/>
          <w:spacing w:val="-11"/>
          <w:sz w:val="20"/>
        </w:rPr>
        <w:t>and</w:t>
      </w:r>
      <w:r>
        <w:rPr>
          <w:rFonts w:ascii="Arial" w:hAnsi="Arial"/>
          <w:spacing w:val="-33"/>
          <w:sz w:val="20"/>
        </w:rPr>
        <w:t xml:space="preserve"> </w:t>
      </w:r>
      <w:r>
        <w:rPr>
          <w:rFonts w:ascii="Arial" w:hAnsi="Arial"/>
          <w:sz w:val="20"/>
        </w:rPr>
        <w:t>any</w:t>
      </w:r>
      <w:r>
        <w:rPr>
          <w:rFonts w:ascii="Arial" w:hAnsi="Arial"/>
          <w:spacing w:val="-25"/>
          <w:sz w:val="20"/>
        </w:rPr>
        <w:t xml:space="preserve"> </w:t>
      </w:r>
      <w:r>
        <w:rPr>
          <w:rFonts w:ascii="Arial" w:hAnsi="Arial"/>
          <w:sz w:val="20"/>
        </w:rPr>
        <w:t>and</w:t>
      </w:r>
      <w:r>
        <w:rPr>
          <w:rFonts w:ascii="Arial" w:hAnsi="Arial"/>
          <w:spacing w:val="-20"/>
          <w:sz w:val="20"/>
        </w:rPr>
        <w:t xml:space="preserve"> </w:t>
      </w:r>
      <w:r>
        <w:rPr>
          <w:rFonts w:ascii="Arial" w:hAnsi="Arial"/>
          <w:sz w:val="20"/>
        </w:rPr>
        <w:t>all</w:t>
      </w:r>
      <w:r>
        <w:rPr>
          <w:rFonts w:ascii="Arial" w:hAnsi="Arial"/>
          <w:spacing w:val="-23"/>
          <w:sz w:val="20"/>
        </w:rPr>
        <w:t xml:space="preserve"> </w:t>
      </w:r>
      <w:r>
        <w:rPr>
          <w:rFonts w:ascii="Arial" w:hAnsi="Arial"/>
          <w:sz w:val="20"/>
        </w:rPr>
        <w:t>parts</w:t>
      </w:r>
      <w:r>
        <w:rPr>
          <w:rFonts w:ascii="Arial" w:hAnsi="Arial"/>
          <w:spacing w:val="-16"/>
          <w:sz w:val="20"/>
        </w:rPr>
        <w:t xml:space="preserve"> </w:t>
      </w:r>
      <w:r>
        <w:rPr>
          <w:rFonts w:ascii="Arial" w:hAnsi="Arial"/>
          <w:sz w:val="20"/>
        </w:rPr>
        <w:t>of</w:t>
      </w:r>
      <w:r>
        <w:rPr>
          <w:rFonts w:ascii="Arial" w:hAnsi="Arial"/>
          <w:spacing w:val="-16"/>
          <w:sz w:val="20"/>
        </w:rPr>
        <w:t xml:space="preserve"> </w:t>
      </w:r>
      <w:r>
        <w:rPr>
          <w:rFonts w:ascii="Arial" w:hAnsi="Arial"/>
          <w:sz w:val="20"/>
        </w:rPr>
        <w:t>the</w:t>
      </w:r>
      <w:r>
        <w:rPr>
          <w:rFonts w:ascii="Arial" w:hAnsi="Arial"/>
          <w:spacing w:val="-18"/>
          <w:sz w:val="20"/>
        </w:rPr>
        <w:t xml:space="preserve"> </w:t>
      </w:r>
      <w:r>
        <w:rPr>
          <w:rFonts w:ascii="Arial" w:hAnsi="Arial"/>
          <w:sz w:val="20"/>
        </w:rPr>
        <w:t>proposals</w:t>
      </w:r>
      <w:r>
        <w:rPr>
          <w:rFonts w:ascii="Arial" w:hAnsi="Arial"/>
          <w:spacing w:val="23"/>
          <w:sz w:val="20"/>
        </w:rPr>
        <w:t xml:space="preserve"> </w:t>
      </w:r>
      <w:r>
        <w:rPr>
          <w:rFonts w:ascii="Arial" w:hAnsi="Arial"/>
          <w:sz w:val="20"/>
        </w:rPr>
        <w:t>received,</w:t>
      </w:r>
      <w:r>
        <w:rPr>
          <w:rFonts w:ascii="Arial" w:hAnsi="Arial"/>
          <w:spacing w:val="-19"/>
          <w:sz w:val="20"/>
        </w:rPr>
        <w:t xml:space="preserve"> </w:t>
      </w:r>
      <w:r>
        <w:rPr>
          <w:rFonts w:ascii="Arial" w:hAnsi="Arial"/>
          <w:sz w:val="20"/>
        </w:rPr>
        <w:t>including,</w:t>
      </w:r>
      <w:r>
        <w:rPr>
          <w:rFonts w:ascii="Arial" w:hAnsi="Arial"/>
          <w:spacing w:val="-19"/>
          <w:sz w:val="20"/>
        </w:rPr>
        <w:t xml:space="preserve"> </w:t>
      </w:r>
      <w:r>
        <w:rPr>
          <w:rFonts w:ascii="Arial" w:hAnsi="Arial"/>
          <w:sz w:val="20"/>
        </w:rPr>
        <w:t>but</w:t>
      </w:r>
      <w:r>
        <w:rPr>
          <w:rFonts w:ascii="Arial" w:hAnsi="Arial"/>
          <w:spacing w:val="-18"/>
          <w:sz w:val="20"/>
        </w:rPr>
        <w:t xml:space="preserve"> </w:t>
      </w:r>
      <w:r>
        <w:rPr>
          <w:rFonts w:ascii="Arial" w:hAnsi="Arial"/>
          <w:sz w:val="20"/>
        </w:rPr>
        <w:t>not</w:t>
      </w:r>
      <w:r>
        <w:rPr>
          <w:rFonts w:ascii="Arial" w:hAnsi="Arial"/>
          <w:spacing w:val="-18"/>
          <w:sz w:val="20"/>
        </w:rPr>
        <w:t xml:space="preserve"> </w:t>
      </w:r>
      <w:r>
        <w:rPr>
          <w:rFonts w:ascii="Arial" w:hAnsi="Arial"/>
          <w:sz w:val="20"/>
        </w:rPr>
        <w:t>limited</w:t>
      </w:r>
      <w:r>
        <w:rPr>
          <w:rFonts w:ascii="Arial" w:hAnsi="Arial"/>
          <w:spacing w:val="-18"/>
          <w:sz w:val="20"/>
        </w:rPr>
        <w:t xml:space="preserve"> </w:t>
      </w:r>
      <w:r>
        <w:rPr>
          <w:rFonts w:ascii="Arial" w:hAnsi="Arial"/>
          <w:sz w:val="20"/>
        </w:rPr>
        <w:t>to,</w:t>
      </w:r>
      <w:r>
        <w:rPr>
          <w:rFonts w:ascii="Arial" w:hAnsi="Arial"/>
          <w:spacing w:val="-17"/>
          <w:sz w:val="20"/>
        </w:rPr>
        <w:t xml:space="preserve"> </w:t>
      </w:r>
      <w:r>
        <w:rPr>
          <w:rFonts w:ascii="Arial" w:hAnsi="Arial"/>
          <w:sz w:val="20"/>
        </w:rPr>
        <w:t>cost and other relevant details and to accept the proposal most advantageous to, and in the best interest of, the Tribe. The</w:t>
      </w:r>
      <w:r>
        <w:rPr>
          <w:rFonts w:ascii="Arial" w:hAnsi="Arial"/>
          <w:spacing w:val="3"/>
          <w:sz w:val="20"/>
        </w:rPr>
        <w:t xml:space="preserve"> </w:t>
      </w:r>
      <w:r>
        <w:rPr>
          <w:rFonts w:ascii="Arial" w:hAnsi="Arial"/>
          <w:sz w:val="20"/>
        </w:rPr>
        <w:t>Tribe</w:t>
      </w:r>
      <w:r>
        <w:rPr>
          <w:rFonts w:ascii="Arial" w:hAnsi="Arial"/>
          <w:spacing w:val="4"/>
          <w:sz w:val="20"/>
        </w:rPr>
        <w:t xml:space="preserve"> </w:t>
      </w:r>
      <w:r>
        <w:rPr>
          <w:rFonts w:ascii="Arial" w:hAnsi="Arial"/>
          <w:sz w:val="20"/>
        </w:rPr>
        <w:t>is</w:t>
      </w:r>
      <w:r>
        <w:rPr>
          <w:rFonts w:ascii="Arial" w:hAnsi="Arial"/>
          <w:spacing w:val="2"/>
          <w:sz w:val="20"/>
        </w:rPr>
        <w:t xml:space="preserve"> </w:t>
      </w:r>
      <w:r>
        <w:rPr>
          <w:rFonts w:ascii="Arial" w:hAnsi="Arial"/>
          <w:sz w:val="20"/>
        </w:rPr>
        <w:t>not</w:t>
      </w:r>
      <w:r>
        <w:rPr>
          <w:rFonts w:ascii="Arial" w:hAnsi="Arial"/>
          <w:spacing w:val="3"/>
          <w:sz w:val="20"/>
        </w:rPr>
        <w:t xml:space="preserve"> </w:t>
      </w:r>
      <w:r>
        <w:rPr>
          <w:rFonts w:ascii="Arial" w:hAnsi="Arial"/>
          <w:sz w:val="20"/>
        </w:rPr>
        <w:t>responsible</w:t>
      </w:r>
      <w:r>
        <w:rPr>
          <w:rFonts w:ascii="Arial" w:hAnsi="Arial"/>
          <w:spacing w:val="3"/>
          <w:sz w:val="20"/>
        </w:rPr>
        <w:t xml:space="preserve"> </w:t>
      </w:r>
      <w:r>
        <w:rPr>
          <w:rFonts w:ascii="Arial" w:hAnsi="Arial"/>
          <w:sz w:val="20"/>
        </w:rPr>
        <w:t>for</w:t>
      </w:r>
      <w:r>
        <w:rPr>
          <w:rFonts w:ascii="Arial" w:hAnsi="Arial"/>
          <w:spacing w:val="5"/>
          <w:sz w:val="20"/>
        </w:rPr>
        <w:t xml:space="preserve"> </w:t>
      </w:r>
      <w:r>
        <w:rPr>
          <w:rFonts w:ascii="Arial" w:hAnsi="Arial"/>
          <w:sz w:val="20"/>
        </w:rPr>
        <w:t>any</w:t>
      </w:r>
      <w:r>
        <w:rPr>
          <w:rFonts w:ascii="Arial" w:hAnsi="Arial"/>
          <w:spacing w:val="-2"/>
          <w:sz w:val="20"/>
        </w:rPr>
        <w:t xml:space="preserve"> </w:t>
      </w:r>
      <w:r>
        <w:rPr>
          <w:rFonts w:ascii="Arial" w:hAnsi="Arial"/>
          <w:sz w:val="20"/>
        </w:rPr>
        <w:t>costs</w:t>
      </w:r>
      <w:r>
        <w:rPr>
          <w:rFonts w:ascii="Arial" w:hAnsi="Arial"/>
          <w:spacing w:val="5"/>
          <w:sz w:val="20"/>
        </w:rPr>
        <w:t xml:space="preserve"> </w:t>
      </w:r>
      <w:r>
        <w:rPr>
          <w:rFonts w:ascii="Arial" w:hAnsi="Arial"/>
          <w:sz w:val="20"/>
        </w:rPr>
        <w:t>incurred</w:t>
      </w:r>
      <w:r>
        <w:rPr>
          <w:rFonts w:ascii="Arial" w:hAnsi="Arial"/>
          <w:spacing w:val="5"/>
          <w:sz w:val="20"/>
        </w:rPr>
        <w:t xml:space="preserve"> </w:t>
      </w:r>
      <w:r>
        <w:rPr>
          <w:rFonts w:ascii="Arial" w:hAnsi="Arial"/>
          <w:sz w:val="20"/>
        </w:rPr>
        <w:t>by the respondents</w:t>
      </w:r>
      <w:r>
        <w:rPr>
          <w:rFonts w:ascii="Arial" w:hAnsi="Arial"/>
          <w:spacing w:val="-12"/>
          <w:sz w:val="20"/>
        </w:rPr>
        <w:t xml:space="preserve"> </w:t>
      </w:r>
      <w:r>
        <w:rPr>
          <w:rFonts w:ascii="Arial" w:hAnsi="Arial"/>
          <w:sz w:val="20"/>
        </w:rPr>
        <w:t>in</w:t>
      </w:r>
      <w:r>
        <w:rPr>
          <w:rFonts w:ascii="Arial" w:hAnsi="Arial"/>
          <w:spacing w:val="-12"/>
          <w:sz w:val="20"/>
        </w:rPr>
        <w:t xml:space="preserve"> </w:t>
      </w:r>
      <w:r>
        <w:rPr>
          <w:rFonts w:ascii="Arial" w:hAnsi="Arial"/>
          <w:sz w:val="20"/>
        </w:rPr>
        <w:t>the</w:t>
      </w:r>
      <w:r>
        <w:rPr>
          <w:rFonts w:ascii="Arial" w:hAnsi="Arial"/>
          <w:spacing w:val="-11"/>
          <w:sz w:val="20"/>
        </w:rPr>
        <w:t xml:space="preserve"> </w:t>
      </w:r>
      <w:r>
        <w:rPr>
          <w:rFonts w:ascii="Arial" w:hAnsi="Arial"/>
          <w:sz w:val="20"/>
        </w:rPr>
        <w:t>preparation</w:t>
      </w:r>
      <w:r>
        <w:rPr>
          <w:rFonts w:ascii="Arial" w:hAnsi="Arial"/>
          <w:spacing w:val="-9"/>
          <w:sz w:val="20"/>
        </w:rPr>
        <w:t xml:space="preserve"> </w:t>
      </w:r>
      <w:r>
        <w:rPr>
          <w:rFonts w:ascii="Arial" w:hAnsi="Arial"/>
          <w:sz w:val="20"/>
        </w:rPr>
        <w:t>of</w:t>
      </w:r>
      <w:r>
        <w:rPr>
          <w:rFonts w:ascii="Arial" w:hAnsi="Arial"/>
          <w:spacing w:val="-8"/>
          <w:sz w:val="20"/>
        </w:rPr>
        <w:t xml:space="preserve"> </w:t>
      </w:r>
      <w:r>
        <w:rPr>
          <w:rFonts w:ascii="Arial" w:hAnsi="Arial"/>
          <w:sz w:val="20"/>
        </w:rPr>
        <w:t>responses</w:t>
      </w:r>
      <w:r>
        <w:rPr>
          <w:rFonts w:ascii="Arial" w:hAnsi="Arial"/>
          <w:spacing w:val="-9"/>
          <w:sz w:val="20"/>
        </w:rPr>
        <w:t xml:space="preserve"> </w:t>
      </w:r>
      <w:r>
        <w:rPr>
          <w:rFonts w:ascii="Arial" w:hAnsi="Arial"/>
          <w:sz w:val="20"/>
        </w:rPr>
        <w:t>to</w:t>
      </w:r>
      <w:r>
        <w:rPr>
          <w:rFonts w:ascii="Arial" w:hAnsi="Arial"/>
          <w:spacing w:val="-8"/>
          <w:sz w:val="20"/>
        </w:rPr>
        <w:t xml:space="preserve"> </w:t>
      </w:r>
      <w:r>
        <w:rPr>
          <w:rFonts w:ascii="Arial" w:hAnsi="Arial"/>
          <w:sz w:val="20"/>
        </w:rPr>
        <w:t>this</w:t>
      </w:r>
      <w:r>
        <w:rPr>
          <w:rFonts w:ascii="Arial" w:hAnsi="Arial"/>
          <w:spacing w:val="-10"/>
          <w:sz w:val="20"/>
        </w:rPr>
        <w:t xml:space="preserve"> </w:t>
      </w:r>
      <w:r>
        <w:rPr>
          <w:rFonts w:ascii="Arial" w:hAnsi="Arial"/>
          <w:sz w:val="20"/>
        </w:rPr>
        <w:t>RFP. The terms “vendor”, “bidder,” and</w:t>
      </w:r>
      <w:r>
        <w:rPr>
          <w:rFonts w:ascii="Arial" w:hAnsi="Arial"/>
          <w:spacing w:val="-12"/>
          <w:sz w:val="20"/>
        </w:rPr>
        <w:t xml:space="preserve"> </w:t>
      </w:r>
      <w:r>
        <w:rPr>
          <w:rFonts w:ascii="Arial" w:hAnsi="Arial"/>
          <w:sz w:val="20"/>
        </w:rPr>
        <w:t>“respondent” are used interchangeably throughout this RFP and are intended to refer</w:t>
      </w:r>
      <w:r>
        <w:rPr>
          <w:rFonts w:ascii="Arial" w:hAnsi="Arial"/>
          <w:spacing w:val="-17"/>
          <w:sz w:val="20"/>
        </w:rPr>
        <w:t xml:space="preserve"> </w:t>
      </w:r>
      <w:r>
        <w:rPr>
          <w:rFonts w:ascii="Arial" w:hAnsi="Arial"/>
          <w:sz w:val="20"/>
        </w:rPr>
        <w:t>to</w:t>
      </w:r>
      <w:r>
        <w:rPr>
          <w:rFonts w:ascii="Arial" w:hAnsi="Arial"/>
          <w:spacing w:val="-20"/>
          <w:sz w:val="20"/>
        </w:rPr>
        <w:t xml:space="preserve"> </w:t>
      </w:r>
      <w:r>
        <w:rPr>
          <w:rFonts w:ascii="Arial" w:hAnsi="Arial"/>
          <w:sz w:val="20"/>
        </w:rPr>
        <w:t>a</w:t>
      </w:r>
      <w:r>
        <w:rPr>
          <w:rFonts w:ascii="Arial" w:hAnsi="Arial"/>
          <w:spacing w:val="-20"/>
          <w:sz w:val="20"/>
        </w:rPr>
        <w:t xml:space="preserve"> </w:t>
      </w:r>
      <w:r>
        <w:rPr>
          <w:rFonts w:ascii="Arial" w:hAnsi="Arial"/>
          <w:sz w:val="20"/>
        </w:rPr>
        <w:t>person</w:t>
      </w:r>
      <w:r>
        <w:rPr>
          <w:rFonts w:ascii="Arial" w:hAnsi="Arial"/>
          <w:spacing w:val="-20"/>
          <w:sz w:val="20"/>
        </w:rPr>
        <w:t xml:space="preserve"> </w:t>
      </w:r>
      <w:r>
        <w:rPr>
          <w:rFonts w:ascii="Arial" w:hAnsi="Arial"/>
          <w:sz w:val="20"/>
        </w:rPr>
        <w:t>or</w:t>
      </w:r>
      <w:r>
        <w:rPr>
          <w:rFonts w:ascii="Arial" w:hAnsi="Arial"/>
          <w:spacing w:val="-18"/>
          <w:sz w:val="20"/>
        </w:rPr>
        <w:t xml:space="preserve"> </w:t>
      </w:r>
      <w:r>
        <w:rPr>
          <w:rFonts w:ascii="Arial" w:hAnsi="Arial"/>
          <w:sz w:val="20"/>
        </w:rPr>
        <w:t>entity</w:t>
      </w:r>
      <w:r>
        <w:rPr>
          <w:rFonts w:ascii="Arial" w:hAnsi="Arial"/>
          <w:spacing w:val="-25"/>
          <w:sz w:val="20"/>
        </w:rPr>
        <w:t xml:space="preserve"> </w:t>
      </w:r>
      <w:r>
        <w:rPr>
          <w:rFonts w:ascii="Arial" w:hAnsi="Arial"/>
          <w:sz w:val="20"/>
        </w:rPr>
        <w:t>submitting,</w:t>
      </w:r>
      <w:r>
        <w:rPr>
          <w:rFonts w:ascii="Arial" w:hAnsi="Arial"/>
          <w:spacing w:val="-20"/>
          <w:sz w:val="20"/>
        </w:rPr>
        <w:t xml:space="preserve"> </w:t>
      </w:r>
      <w:r>
        <w:rPr>
          <w:rFonts w:ascii="Arial" w:hAnsi="Arial"/>
          <w:sz w:val="20"/>
        </w:rPr>
        <w:t>or</w:t>
      </w:r>
      <w:r>
        <w:rPr>
          <w:rFonts w:ascii="Arial" w:hAnsi="Arial"/>
          <w:spacing w:val="-18"/>
          <w:sz w:val="20"/>
        </w:rPr>
        <w:t xml:space="preserve"> </w:t>
      </w:r>
      <w:r>
        <w:rPr>
          <w:rFonts w:ascii="Arial" w:hAnsi="Arial"/>
          <w:sz w:val="20"/>
        </w:rPr>
        <w:t>intending</w:t>
      </w:r>
      <w:r>
        <w:rPr>
          <w:rFonts w:ascii="Arial" w:hAnsi="Arial"/>
          <w:spacing w:val="-21"/>
          <w:sz w:val="20"/>
        </w:rPr>
        <w:t xml:space="preserve"> </w:t>
      </w:r>
      <w:r>
        <w:rPr>
          <w:rFonts w:ascii="Arial" w:hAnsi="Arial"/>
          <w:sz w:val="20"/>
        </w:rPr>
        <w:t>to</w:t>
      </w:r>
      <w:r>
        <w:rPr>
          <w:rFonts w:ascii="Arial" w:hAnsi="Arial"/>
          <w:spacing w:val="-18"/>
          <w:sz w:val="20"/>
        </w:rPr>
        <w:t xml:space="preserve"> </w:t>
      </w:r>
      <w:r>
        <w:rPr>
          <w:rFonts w:ascii="Arial" w:hAnsi="Arial"/>
          <w:sz w:val="20"/>
        </w:rPr>
        <w:t>submit,</w:t>
      </w:r>
      <w:r>
        <w:rPr>
          <w:rFonts w:ascii="Arial" w:hAnsi="Arial"/>
          <w:spacing w:val="-3"/>
          <w:sz w:val="20"/>
        </w:rPr>
        <w:t xml:space="preserve"> </w:t>
      </w:r>
      <w:r>
        <w:rPr>
          <w:rFonts w:ascii="Arial" w:hAnsi="Arial"/>
          <w:sz w:val="20"/>
        </w:rPr>
        <w:t>a</w:t>
      </w:r>
      <w:r>
        <w:rPr>
          <w:rFonts w:ascii="Arial" w:hAnsi="Arial"/>
          <w:spacing w:val="-8"/>
          <w:sz w:val="20"/>
        </w:rPr>
        <w:t xml:space="preserve"> </w:t>
      </w:r>
      <w:r>
        <w:rPr>
          <w:rFonts w:ascii="Arial" w:hAnsi="Arial"/>
          <w:sz w:val="20"/>
        </w:rPr>
        <w:t>proposal</w:t>
      </w:r>
      <w:r>
        <w:rPr>
          <w:rFonts w:ascii="Arial" w:hAnsi="Arial"/>
          <w:spacing w:val="-10"/>
          <w:sz w:val="20"/>
        </w:rPr>
        <w:t xml:space="preserve"> </w:t>
      </w:r>
      <w:r>
        <w:rPr>
          <w:rFonts w:ascii="Arial" w:hAnsi="Arial"/>
          <w:sz w:val="20"/>
        </w:rPr>
        <w:t>in</w:t>
      </w:r>
      <w:r>
        <w:rPr>
          <w:rFonts w:ascii="Arial" w:hAnsi="Arial"/>
          <w:spacing w:val="-7"/>
          <w:sz w:val="20"/>
        </w:rPr>
        <w:t xml:space="preserve"> </w:t>
      </w:r>
      <w:r>
        <w:rPr>
          <w:rFonts w:ascii="Arial" w:hAnsi="Arial"/>
          <w:sz w:val="20"/>
        </w:rPr>
        <w:t>response</w:t>
      </w:r>
      <w:r>
        <w:rPr>
          <w:rFonts w:ascii="Arial" w:hAnsi="Arial"/>
          <w:spacing w:val="-7"/>
          <w:sz w:val="20"/>
        </w:rPr>
        <w:t xml:space="preserve"> </w:t>
      </w:r>
      <w:r>
        <w:rPr>
          <w:rFonts w:ascii="Arial" w:hAnsi="Arial"/>
          <w:sz w:val="20"/>
        </w:rPr>
        <w:t>to</w:t>
      </w:r>
      <w:r>
        <w:rPr>
          <w:rFonts w:ascii="Arial" w:hAnsi="Arial"/>
          <w:spacing w:val="-8"/>
          <w:sz w:val="20"/>
        </w:rPr>
        <w:t xml:space="preserve"> </w:t>
      </w:r>
      <w:r>
        <w:rPr>
          <w:rFonts w:ascii="Arial" w:hAnsi="Arial"/>
          <w:sz w:val="20"/>
        </w:rPr>
        <w:t>this</w:t>
      </w:r>
      <w:r>
        <w:rPr>
          <w:rFonts w:ascii="Arial" w:hAnsi="Arial"/>
          <w:spacing w:val="-6"/>
          <w:sz w:val="20"/>
        </w:rPr>
        <w:t xml:space="preserve"> </w:t>
      </w:r>
      <w:r>
        <w:rPr>
          <w:rFonts w:ascii="Arial" w:hAnsi="Arial"/>
          <w:sz w:val="20"/>
        </w:rPr>
        <w:t>RFP.</w:t>
      </w:r>
    </w:p>
    <w:p w14:paraId="7F911DD3" w14:textId="77777777" w:rsidR="00D978D4" w:rsidRDefault="00D978D4">
      <w:pPr>
        <w:pStyle w:val="BodyText"/>
        <w:spacing w:before="11"/>
        <w:rPr>
          <w:rFonts w:ascii="Arial"/>
          <w:sz w:val="19"/>
        </w:rPr>
      </w:pPr>
    </w:p>
    <w:p w14:paraId="7F911DD4" w14:textId="77777777" w:rsidR="00D978D4" w:rsidRDefault="00000000">
      <w:pPr>
        <w:pStyle w:val="ListParagraph"/>
        <w:numPr>
          <w:ilvl w:val="1"/>
          <w:numId w:val="21"/>
        </w:numPr>
        <w:tabs>
          <w:tab w:val="left" w:pos="1180"/>
          <w:tab w:val="left" w:pos="1181"/>
        </w:tabs>
        <w:ind w:left="1180" w:hanging="622"/>
        <w:rPr>
          <w:sz w:val="20"/>
        </w:rPr>
      </w:pPr>
      <w:r>
        <w:rPr>
          <w:b/>
          <w:sz w:val="20"/>
        </w:rPr>
        <w:t>SCOPE OF WORK: PLEASE SEE ATTACHMENT</w:t>
      </w:r>
      <w:r>
        <w:rPr>
          <w:b/>
          <w:spacing w:val="-7"/>
          <w:sz w:val="20"/>
        </w:rPr>
        <w:t xml:space="preserve"> </w:t>
      </w:r>
      <w:r>
        <w:rPr>
          <w:sz w:val="20"/>
        </w:rPr>
        <w:t>A</w:t>
      </w:r>
    </w:p>
    <w:p w14:paraId="7F911DD5" w14:textId="77777777" w:rsidR="00D978D4" w:rsidRDefault="00000000">
      <w:pPr>
        <w:ind w:left="460" w:right="325"/>
        <w:rPr>
          <w:rFonts w:ascii="Arial"/>
          <w:sz w:val="20"/>
        </w:rPr>
      </w:pPr>
      <w:r>
        <w:rPr>
          <w:rFonts w:ascii="Arial"/>
          <w:sz w:val="20"/>
        </w:rPr>
        <w:t>A phase I Environmental Assessment was completed on this parcel which is part of this RFP. LRBOI wishes to conduct a Phase II Environmental Assessment, that will lead to open dumping and other environmental Clean-ups at this parcel, as necessary.</w:t>
      </w:r>
    </w:p>
    <w:p w14:paraId="7F911DD6" w14:textId="77777777" w:rsidR="00D978D4" w:rsidRDefault="00000000">
      <w:pPr>
        <w:spacing w:before="1"/>
        <w:ind w:left="460" w:right="292"/>
        <w:rPr>
          <w:rFonts w:ascii="Arial"/>
          <w:sz w:val="20"/>
        </w:rPr>
      </w:pPr>
      <w:r>
        <w:rPr>
          <w:rFonts w:ascii="Arial"/>
          <w:sz w:val="20"/>
        </w:rPr>
        <w:t>The assessment due date will be 80 days after a contract is agreed (Services Agreement with LRBOI and contractor) unless specified otherwise in the Service Agreement.</w:t>
      </w:r>
    </w:p>
    <w:p w14:paraId="7F911DD7" w14:textId="77777777" w:rsidR="00D978D4" w:rsidRDefault="00D978D4">
      <w:pPr>
        <w:pStyle w:val="BodyText"/>
        <w:spacing w:before="7"/>
        <w:rPr>
          <w:rFonts w:ascii="Arial"/>
          <w:sz w:val="25"/>
        </w:rPr>
      </w:pPr>
    </w:p>
    <w:p w14:paraId="7F911DD8" w14:textId="77777777" w:rsidR="00D978D4" w:rsidRDefault="00000000">
      <w:pPr>
        <w:pStyle w:val="ListParagraph"/>
        <w:numPr>
          <w:ilvl w:val="0"/>
          <w:numId w:val="21"/>
        </w:numPr>
        <w:tabs>
          <w:tab w:val="left" w:pos="1279"/>
          <w:tab w:val="left" w:pos="1280"/>
        </w:tabs>
        <w:rPr>
          <w:b/>
          <w:sz w:val="20"/>
        </w:rPr>
      </w:pPr>
      <w:r>
        <w:rPr>
          <w:b/>
          <w:sz w:val="20"/>
        </w:rPr>
        <w:t>RFP ADMINISTRATIVE</w:t>
      </w:r>
      <w:r>
        <w:rPr>
          <w:b/>
          <w:spacing w:val="-43"/>
          <w:sz w:val="20"/>
        </w:rPr>
        <w:t xml:space="preserve"> </w:t>
      </w:r>
      <w:r>
        <w:rPr>
          <w:b/>
          <w:sz w:val="20"/>
        </w:rPr>
        <w:t>PROCEDURES</w:t>
      </w:r>
    </w:p>
    <w:p w14:paraId="7F911DD9" w14:textId="1C77F7FB" w:rsidR="00D978D4" w:rsidRDefault="00712BDF">
      <w:pPr>
        <w:pStyle w:val="BodyText"/>
        <w:spacing w:before="2"/>
        <w:rPr>
          <w:rFonts w:ascii="Arial"/>
          <w:b/>
          <w:sz w:val="12"/>
        </w:rPr>
      </w:pPr>
      <w:r>
        <w:rPr>
          <w:noProof/>
        </w:rPr>
        <mc:AlternateContent>
          <mc:Choice Requires="wps">
            <w:drawing>
              <wp:anchor distT="0" distB="0" distL="0" distR="0" simplePos="0" relativeHeight="251660288" behindDoc="1" locked="0" layoutInCell="1" allowOverlap="1" wp14:anchorId="7F912272" wp14:editId="42283B4E">
                <wp:simplePos x="0" y="0"/>
                <wp:positionH relativeFrom="page">
                  <wp:posOffset>666750</wp:posOffset>
                </wp:positionH>
                <wp:positionV relativeFrom="paragraph">
                  <wp:posOffset>117475</wp:posOffset>
                </wp:positionV>
                <wp:extent cx="6541135" cy="1270"/>
                <wp:effectExtent l="0" t="0" r="0" b="0"/>
                <wp:wrapTopAndBottom/>
                <wp:docPr id="110195540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1135" cy="1270"/>
                        </a:xfrm>
                        <a:custGeom>
                          <a:avLst/>
                          <a:gdLst>
                            <a:gd name="T0" fmla="+- 0 1050 1050"/>
                            <a:gd name="T1" fmla="*/ T0 w 10301"/>
                            <a:gd name="T2" fmla="+- 0 11351 1050"/>
                            <a:gd name="T3" fmla="*/ T2 w 10301"/>
                          </a:gdLst>
                          <a:ahLst/>
                          <a:cxnLst>
                            <a:cxn ang="0">
                              <a:pos x="T1" y="0"/>
                            </a:cxn>
                            <a:cxn ang="0">
                              <a:pos x="T3" y="0"/>
                            </a:cxn>
                          </a:cxnLst>
                          <a:rect l="0" t="0" r="r" b="b"/>
                          <a:pathLst>
                            <a:path w="10301">
                              <a:moveTo>
                                <a:pt x="0" y="0"/>
                              </a:moveTo>
                              <a:lnTo>
                                <a:pt x="1030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39CB" id="Freeform 29" o:spid="_x0000_s1026" style="position:absolute;margin-left:52.5pt;margin-top:9.25pt;width:515.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" path="m,l10301,e" filled="f" strokeweight=".48pt">
                <v:path arrowok="t" o:connecttype="custom" o:connectlocs="0,0;6541135,0" o:connectangles="0,0"/>
                <w10:wrap type="topAndBottom" anchorx="page"/>
              </v:shape>
            </w:pict>
          </mc:Fallback>
        </mc:AlternateContent>
      </w:r>
    </w:p>
    <w:p w14:paraId="7F911DDA" w14:textId="77777777" w:rsidR="00D978D4" w:rsidRDefault="00D978D4">
      <w:pPr>
        <w:pStyle w:val="BodyText"/>
        <w:spacing w:before="1"/>
        <w:rPr>
          <w:rFonts w:ascii="Arial"/>
          <w:b/>
          <w:sz w:val="29"/>
        </w:rPr>
      </w:pPr>
    </w:p>
    <w:p w14:paraId="7F911DDB" w14:textId="77777777" w:rsidR="00D978D4" w:rsidRDefault="00000000">
      <w:pPr>
        <w:pStyle w:val="ListParagraph"/>
        <w:numPr>
          <w:ilvl w:val="1"/>
          <w:numId w:val="21"/>
        </w:numPr>
        <w:tabs>
          <w:tab w:val="left" w:pos="1280"/>
        </w:tabs>
        <w:spacing w:before="94"/>
        <w:ind w:left="1279" w:right="458"/>
        <w:jc w:val="both"/>
        <w:rPr>
          <w:sz w:val="20"/>
        </w:rPr>
      </w:pPr>
      <w:r>
        <w:rPr>
          <w:b/>
          <w:sz w:val="20"/>
        </w:rPr>
        <w:t xml:space="preserve">RFP CONTACT. </w:t>
      </w:r>
      <w:r>
        <w:rPr>
          <w:sz w:val="20"/>
        </w:rPr>
        <w:t>The individual named below is the Tribal Contact. The Tribal Contact shall be the sole point of contact regarding this RFP from the date of issuance until selection of the successful bidder. To ensure</w:t>
      </w:r>
      <w:r>
        <w:rPr>
          <w:spacing w:val="-25"/>
          <w:sz w:val="20"/>
        </w:rPr>
        <w:t xml:space="preserve"> </w:t>
      </w:r>
      <w:r>
        <w:rPr>
          <w:sz w:val="20"/>
        </w:rPr>
        <w:t>clear</w:t>
      </w:r>
      <w:r>
        <w:rPr>
          <w:spacing w:val="-7"/>
          <w:sz w:val="20"/>
        </w:rPr>
        <w:t xml:space="preserve"> </w:t>
      </w:r>
      <w:r>
        <w:rPr>
          <w:sz w:val="20"/>
        </w:rPr>
        <w:t>and</w:t>
      </w:r>
      <w:r>
        <w:rPr>
          <w:spacing w:val="-14"/>
          <w:sz w:val="20"/>
        </w:rPr>
        <w:t xml:space="preserve"> </w:t>
      </w:r>
      <w:r>
        <w:rPr>
          <w:sz w:val="20"/>
        </w:rPr>
        <w:t>accurate</w:t>
      </w:r>
      <w:r>
        <w:rPr>
          <w:spacing w:val="-13"/>
          <w:sz w:val="20"/>
        </w:rPr>
        <w:t xml:space="preserve"> </w:t>
      </w:r>
      <w:r>
        <w:rPr>
          <w:sz w:val="20"/>
        </w:rPr>
        <w:t>communication</w:t>
      </w:r>
      <w:r>
        <w:rPr>
          <w:spacing w:val="-14"/>
          <w:sz w:val="20"/>
        </w:rPr>
        <w:t xml:space="preserve"> </w:t>
      </w:r>
      <w:r>
        <w:rPr>
          <w:sz w:val="20"/>
        </w:rPr>
        <w:t>and</w:t>
      </w:r>
      <w:r>
        <w:rPr>
          <w:spacing w:val="-13"/>
          <w:sz w:val="20"/>
        </w:rPr>
        <w:t xml:space="preserve"> </w:t>
      </w:r>
      <w:r>
        <w:rPr>
          <w:sz w:val="20"/>
        </w:rPr>
        <w:t>avoidance</w:t>
      </w:r>
      <w:r>
        <w:rPr>
          <w:spacing w:val="-14"/>
          <w:sz w:val="20"/>
        </w:rPr>
        <w:t xml:space="preserve"> </w:t>
      </w:r>
      <w:r>
        <w:rPr>
          <w:sz w:val="20"/>
        </w:rPr>
        <w:t>of</w:t>
      </w:r>
      <w:r>
        <w:rPr>
          <w:spacing w:val="-14"/>
          <w:sz w:val="20"/>
        </w:rPr>
        <w:t xml:space="preserve"> </w:t>
      </w:r>
      <w:r>
        <w:rPr>
          <w:sz w:val="20"/>
        </w:rPr>
        <w:t>the</w:t>
      </w:r>
      <w:r>
        <w:rPr>
          <w:spacing w:val="-13"/>
          <w:sz w:val="20"/>
        </w:rPr>
        <w:t xml:space="preserve"> </w:t>
      </w:r>
      <w:r>
        <w:rPr>
          <w:sz w:val="20"/>
        </w:rPr>
        <w:t>appearance</w:t>
      </w:r>
      <w:r>
        <w:rPr>
          <w:spacing w:val="-14"/>
          <w:sz w:val="20"/>
        </w:rPr>
        <w:t xml:space="preserve"> </w:t>
      </w:r>
      <w:r>
        <w:rPr>
          <w:sz w:val="20"/>
        </w:rPr>
        <w:t>of</w:t>
      </w:r>
      <w:r>
        <w:rPr>
          <w:spacing w:val="-12"/>
          <w:sz w:val="20"/>
        </w:rPr>
        <w:t xml:space="preserve"> </w:t>
      </w:r>
      <w:r>
        <w:rPr>
          <w:sz w:val="20"/>
        </w:rPr>
        <w:t>impropriety,</w:t>
      </w:r>
      <w:r>
        <w:rPr>
          <w:spacing w:val="-14"/>
          <w:sz w:val="20"/>
        </w:rPr>
        <w:t xml:space="preserve"> </w:t>
      </w:r>
      <w:r>
        <w:rPr>
          <w:sz w:val="20"/>
        </w:rPr>
        <w:t>from</w:t>
      </w:r>
      <w:r>
        <w:rPr>
          <w:spacing w:val="-8"/>
          <w:sz w:val="20"/>
        </w:rPr>
        <w:t xml:space="preserve"> </w:t>
      </w:r>
      <w:r>
        <w:rPr>
          <w:sz w:val="20"/>
        </w:rPr>
        <w:t>the</w:t>
      </w:r>
      <w:r>
        <w:rPr>
          <w:spacing w:val="-14"/>
          <w:sz w:val="20"/>
        </w:rPr>
        <w:t xml:space="preserve"> </w:t>
      </w:r>
      <w:r>
        <w:rPr>
          <w:sz w:val="20"/>
        </w:rPr>
        <w:t>date</w:t>
      </w:r>
      <w:r>
        <w:rPr>
          <w:spacing w:val="-13"/>
          <w:sz w:val="20"/>
        </w:rPr>
        <w:t xml:space="preserve"> </w:t>
      </w:r>
      <w:r>
        <w:rPr>
          <w:sz w:val="20"/>
        </w:rPr>
        <w:t>of issuance of this RFP until announcement of the successful bidder, proposers may contact only the RFP Contact.</w:t>
      </w:r>
      <w:r>
        <w:rPr>
          <w:spacing w:val="-21"/>
          <w:sz w:val="20"/>
        </w:rPr>
        <w:t xml:space="preserve"> </w:t>
      </w:r>
      <w:r>
        <w:rPr>
          <w:sz w:val="20"/>
        </w:rPr>
        <w:t>The</w:t>
      </w:r>
      <w:r>
        <w:rPr>
          <w:spacing w:val="-18"/>
          <w:sz w:val="20"/>
        </w:rPr>
        <w:t xml:space="preserve"> </w:t>
      </w:r>
      <w:r>
        <w:rPr>
          <w:sz w:val="20"/>
        </w:rPr>
        <w:t>RFP</w:t>
      </w:r>
      <w:r>
        <w:rPr>
          <w:spacing w:val="-6"/>
          <w:sz w:val="20"/>
        </w:rPr>
        <w:t xml:space="preserve"> </w:t>
      </w:r>
      <w:r>
        <w:rPr>
          <w:sz w:val="20"/>
        </w:rPr>
        <w:t>Contact</w:t>
      </w:r>
      <w:r>
        <w:rPr>
          <w:spacing w:val="-34"/>
          <w:sz w:val="20"/>
        </w:rPr>
        <w:t xml:space="preserve"> </w:t>
      </w:r>
      <w:r>
        <w:rPr>
          <w:sz w:val="20"/>
        </w:rPr>
        <w:t>will</w:t>
      </w:r>
      <w:r>
        <w:rPr>
          <w:spacing w:val="-38"/>
          <w:sz w:val="20"/>
        </w:rPr>
        <w:t xml:space="preserve"> </w:t>
      </w:r>
      <w:r>
        <w:rPr>
          <w:sz w:val="20"/>
        </w:rPr>
        <w:t>respond</w:t>
      </w:r>
      <w:r>
        <w:rPr>
          <w:spacing w:val="-34"/>
          <w:sz w:val="20"/>
        </w:rPr>
        <w:t xml:space="preserve"> </w:t>
      </w:r>
      <w:r>
        <w:rPr>
          <w:sz w:val="20"/>
        </w:rPr>
        <w:t>only</w:t>
      </w:r>
      <w:r>
        <w:rPr>
          <w:spacing w:val="19"/>
          <w:sz w:val="20"/>
        </w:rPr>
        <w:t xml:space="preserve"> </w:t>
      </w:r>
      <w:r>
        <w:rPr>
          <w:sz w:val="20"/>
        </w:rPr>
        <w:t>to</w:t>
      </w:r>
      <w:r>
        <w:rPr>
          <w:spacing w:val="-34"/>
          <w:sz w:val="20"/>
        </w:rPr>
        <w:t xml:space="preserve"> </w:t>
      </w:r>
      <w:r>
        <w:rPr>
          <w:sz w:val="20"/>
        </w:rPr>
        <w:t>questions</w:t>
      </w:r>
      <w:r>
        <w:rPr>
          <w:spacing w:val="-35"/>
          <w:sz w:val="20"/>
        </w:rPr>
        <w:t xml:space="preserve"> </w:t>
      </w:r>
      <w:r>
        <w:rPr>
          <w:sz w:val="20"/>
        </w:rPr>
        <w:t>submitted</w:t>
      </w:r>
      <w:r>
        <w:rPr>
          <w:spacing w:val="-35"/>
          <w:sz w:val="20"/>
        </w:rPr>
        <w:t xml:space="preserve"> </w:t>
      </w:r>
      <w:r>
        <w:rPr>
          <w:sz w:val="20"/>
        </w:rPr>
        <w:t>in</w:t>
      </w:r>
      <w:r>
        <w:rPr>
          <w:spacing w:val="-35"/>
          <w:sz w:val="20"/>
        </w:rPr>
        <w:t xml:space="preserve"> </w:t>
      </w:r>
      <w:r>
        <w:rPr>
          <w:sz w:val="20"/>
        </w:rPr>
        <w:t>writing</w:t>
      </w:r>
      <w:r>
        <w:rPr>
          <w:spacing w:val="-2"/>
          <w:sz w:val="20"/>
        </w:rPr>
        <w:t xml:space="preserve"> </w:t>
      </w:r>
      <w:r>
        <w:rPr>
          <w:sz w:val="20"/>
        </w:rPr>
        <w:t>in</w:t>
      </w:r>
      <w:r>
        <w:rPr>
          <w:spacing w:val="-2"/>
          <w:sz w:val="20"/>
        </w:rPr>
        <w:t xml:space="preserve"> </w:t>
      </w:r>
      <w:r>
        <w:rPr>
          <w:sz w:val="20"/>
        </w:rPr>
        <w:t>accordance</w:t>
      </w:r>
      <w:r>
        <w:rPr>
          <w:spacing w:val="-2"/>
          <w:sz w:val="20"/>
        </w:rPr>
        <w:t xml:space="preserve"> </w:t>
      </w:r>
      <w:r>
        <w:rPr>
          <w:sz w:val="20"/>
        </w:rPr>
        <w:t>with</w:t>
      </w:r>
      <w:r>
        <w:rPr>
          <w:spacing w:val="-3"/>
          <w:sz w:val="20"/>
        </w:rPr>
        <w:t xml:space="preserve"> </w:t>
      </w:r>
      <w:r>
        <w:rPr>
          <w:sz w:val="20"/>
        </w:rPr>
        <w:t>this</w:t>
      </w:r>
      <w:r>
        <w:rPr>
          <w:spacing w:val="-1"/>
          <w:sz w:val="20"/>
        </w:rPr>
        <w:t xml:space="preserve"> </w:t>
      </w:r>
      <w:r>
        <w:rPr>
          <w:sz w:val="20"/>
        </w:rPr>
        <w:t>RFP.</w:t>
      </w:r>
      <w:r>
        <w:rPr>
          <w:spacing w:val="-1"/>
          <w:sz w:val="20"/>
        </w:rPr>
        <w:t xml:space="preserve"> </w:t>
      </w:r>
      <w:r>
        <w:rPr>
          <w:sz w:val="20"/>
        </w:rPr>
        <w:t xml:space="preserve">In the event that a vendor or someone acting on the vendor’s behalf attempts to discuss this RFP verbally or in </w:t>
      </w:r>
      <w:r>
        <w:rPr>
          <w:spacing w:val="-3"/>
          <w:sz w:val="20"/>
        </w:rPr>
        <w:t xml:space="preserve">writing </w:t>
      </w:r>
      <w:r>
        <w:rPr>
          <w:sz w:val="20"/>
        </w:rPr>
        <w:t xml:space="preserve">with any employee of the Tribe other than the RFP Contact/Contract Administrator designated </w:t>
      </w:r>
      <w:r>
        <w:rPr>
          <w:spacing w:val="-3"/>
          <w:sz w:val="20"/>
        </w:rPr>
        <w:t>below,</w:t>
      </w:r>
      <w:r>
        <w:rPr>
          <w:spacing w:val="-14"/>
          <w:sz w:val="20"/>
        </w:rPr>
        <w:t xml:space="preserve"> </w:t>
      </w:r>
      <w:r>
        <w:rPr>
          <w:sz w:val="20"/>
        </w:rPr>
        <w:t>the</w:t>
      </w:r>
      <w:r>
        <w:rPr>
          <w:spacing w:val="-10"/>
          <w:sz w:val="20"/>
        </w:rPr>
        <w:t xml:space="preserve"> </w:t>
      </w:r>
      <w:r>
        <w:rPr>
          <w:sz w:val="20"/>
        </w:rPr>
        <w:t>vendor</w:t>
      </w:r>
      <w:r>
        <w:rPr>
          <w:spacing w:val="-10"/>
          <w:sz w:val="20"/>
        </w:rPr>
        <w:t xml:space="preserve"> </w:t>
      </w:r>
      <w:r>
        <w:rPr>
          <w:sz w:val="20"/>
        </w:rPr>
        <w:t>may</w:t>
      </w:r>
      <w:r>
        <w:rPr>
          <w:spacing w:val="-14"/>
          <w:sz w:val="20"/>
        </w:rPr>
        <w:t xml:space="preserve"> </w:t>
      </w:r>
      <w:r>
        <w:rPr>
          <w:sz w:val="20"/>
        </w:rPr>
        <w:t>be</w:t>
      </w:r>
      <w:r>
        <w:rPr>
          <w:spacing w:val="-9"/>
          <w:sz w:val="20"/>
        </w:rPr>
        <w:t xml:space="preserve"> </w:t>
      </w:r>
      <w:r>
        <w:rPr>
          <w:sz w:val="20"/>
        </w:rPr>
        <w:t>disqualified</w:t>
      </w:r>
      <w:r>
        <w:rPr>
          <w:spacing w:val="-13"/>
          <w:sz w:val="20"/>
        </w:rPr>
        <w:t xml:space="preserve"> </w:t>
      </w:r>
      <w:r>
        <w:rPr>
          <w:sz w:val="20"/>
        </w:rPr>
        <w:t>as</w:t>
      </w:r>
      <w:r>
        <w:rPr>
          <w:spacing w:val="-10"/>
          <w:sz w:val="20"/>
        </w:rPr>
        <w:t xml:space="preserve"> </w:t>
      </w:r>
      <w:r>
        <w:rPr>
          <w:sz w:val="20"/>
        </w:rPr>
        <w:t>a</w:t>
      </w:r>
      <w:r>
        <w:rPr>
          <w:spacing w:val="-11"/>
          <w:sz w:val="20"/>
        </w:rPr>
        <w:t xml:space="preserve"> </w:t>
      </w:r>
      <w:r>
        <w:rPr>
          <w:sz w:val="20"/>
        </w:rPr>
        <w:t>prospective</w:t>
      </w:r>
      <w:r>
        <w:rPr>
          <w:spacing w:val="-10"/>
          <w:sz w:val="20"/>
        </w:rPr>
        <w:t xml:space="preserve"> </w:t>
      </w:r>
      <w:r>
        <w:rPr>
          <w:sz w:val="20"/>
        </w:rPr>
        <w:t>bidder.</w:t>
      </w:r>
    </w:p>
    <w:p w14:paraId="7F911DDC" w14:textId="77777777" w:rsidR="00D978D4" w:rsidRDefault="00D978D4">
      <w:pPr>
        <w:pStyle w:val="BodyText"/>
        <w:spacing w:before="8"/>
        <w:rPr>
          <w:rFonts w:ascii="Arial"/>
          <w:sz w:val="20"/>
        </w:rPr>
      </w:pPr>
    </w:p>
    <w:p w14:paraId="7F911DDD" w14:textId="77777777" w:rsidR="00D978D4" w:rsidRDefault="00000000">
      <w:pPr>
        <w:tabs>
          <w:tab w:val="left" w:pos="6318"/>
        </w:tabs>
        <w:spacing w:line="242" w:lineRule="auto"/>
        <w:ind w:left="6319" w:right="1531" w:hanging="5040"/>
        <w:rPr>
          <w:rFonts w:ascii="Arial" w:hAnsi="Arial"/>
          <w:sz w:val="20"/>
        </w:rPr>
      </w:pPr>
      <w:r>
        <w:rPr>
          <w:rFonts w:ascii="Arial" w:hAnsi="Arial"/>
          <w:position w:val="1"/>
          <w:sz w:val="20"/>
        </w:rPr>
        <w:t>Tribe’s</w:t>
      </w:r>
      <w:r>
        <w:rPr>
          <w:rFonts w:ascii="Arial" w:hAnsi="Arial"/>
          <w:spacing w:val="-17"/>
          <w:position w:val="1"/>
          <w:sz w:val="20"/>
        </w:rPr>
        <w:t xml:space="preserve"> </w:t>
      </w:r>
      <w:r>
        <w:rPr>
          <w:rFonts w:ascii="Arial" w:hAnsi="Arial"/>
          <w:position w:val="1"/>
          <w:sz w:val="20"/>
        </w:rPr>
        <w:t>RFP</w:t>
      </w:r>
      <w:r>
        <w:rPr>
          <w:rFonts w:ascii="Arial" w:hAnsi="Arial"/>
          <w:spacing w:val="-18"/>
          <w:position w:val="1"/>
          <w:sz w:val="20"/>
        </w:rPr>
        <w:t xml:space="preserve"> </w:t>
      </w:r>
      <w:r>
        <w:rPr>
          <w:rFonts w:ascii="Arial" w:hAnsi="Arial"/>
          <w:position w:val="1"/>
          <w:sz w:val="20"/>
        </w:rPr>
        <w:t>Contact:</w:t>
      </w:r>
      <w:r>
        <w:rPr>
          <w:rFonts w:ascii="Arial" w:hAnsi="Arial"/>
          <w:position w:val="1"/>
          <w:sz w:val="20"/>
        </w:rPr>
        <w:tab/>
      </w:r>
      <w:r>
        <w:rPr>
          <w:rFonts w:ascii="Arial" w:hAnsi="Arial"/>
          <w:sz w:val="20"/>
        </w:rPr>
        <w:t>Michelle Lucas, Purchasing</w:t>
      </w:r>
      <w:r>
        <w:rPr>
          <w:rFonts w:ascii="Arial" w:hAnsi="Arial"/>
          <w:spacing w:val="-42"/>
          <w:sz w:val="20"/>
        </w:rPr>
        <w:t xml:space="preserve"> </w:t>
      </w:r>
      <w:r>
        <w:rPr>
          <w:rFonts w:ascii="Arial" w:hAnsi="Arial"/>
          <w:sz w:val="20"/>
        </w:rPr>
        <w:t>Manager 2608 Government Center Drive Manistee, MI.</w:t>
      </w:r>
      <w:r>
        <w:rPr>
          <w:rFonts w:ascii="Arial" w:hAnsi="Arial"/>
          <w:spacing w:val="-16"/>
          <w:sz w:val="20"/>
        </w:rPr>
        <w:t xml:space="preserve"> </w:t>
      </w:r>
      <w:r>
        <w:rPr>
          <w:rFonts w:ascii="Arial" w:hAnsi="Arial"/>
          <w:sz w:val="20"/>
        </w:rPr>
        <w:t>49660</w:t>
      </w:r>
    </w:p>
    <w:p w14:paraId="7F911DDE" w14:textId="77777777" w:rsidR="00D978D4" w:rsidRDefault="00D978D4">
      <w:pPr>
        <w:pStyle w:val="BodyText"/>
        <w:spacing w:before="4"/>
        <w:rPr>
          <w:rFonts w:ascii="Arial"/>
          <w:sz w:val="19"/>
        </w:rPr>
      </w:pPr>
    </w:p>
    <w:p w14:paraId="7F911DDF" w14:textId="77777777" w:rsidR="00D978D4" w:rsidRDefault="00000000">
      <w:pPr>
        <w:ind w:left="6320"/>
        <w:rPr>
          <w:rFonts w:ascii="Arial"/>
          <w:sz w:val="20"/>
        </w:rPr>
      </w:pPr>
      <w:r>
        <w:rPr>
          <w:rFonts w:ascii="Arial"/>
          <w:sz w:val="20"/>
        </w:rPr>
        <w:t xml:space="preserve">Email: </w:t>
      </w:r>
      <w:hyperlink r:id="rId7">
        <w:r>
          <w:rPr>
            <w:rFonts w:ascii="Arial"/>
            <w:sz w:val="20"/>
          </w:rPr>
          <w:t>michellelucas@lrboi-nsn.gov</w:t>
        </w:r>
      </w:hyperlink>
    </w:p>
    <w:p w14:paraId="7F911DE0" w14:textId="77777777" w:rsidR="00D978D4" w:rsidRDefault="00D978D4">
      <w:pPr>
        <w:pStyle w:val="BodyText"/>
        <w:rPr>
          <w:rFonts w:ascii="Arial"/>
          <w:sz w:val="22"/>
        </w:rPr>
      </w:pPr>
    </w:p>
    <w:p w14:paraId="7F911DE1" w14:textId="77777777" w:rsidR="00D978D4" w:rsidRDefault="00000000">
      <w:pPr>
        <w:pStyle w:val="ListParagraph"/>
        <w:numPr>
          <w:ilvl w:val="1"/>
          <w:numId w:val="21"/>
        </w:numPr>
        <w:tabs>
          <w:tab w:val="left" w:pos="1279"/>
          <w:tab w:val="left" w:pos="1280"/>
        </w:tabs>
        <w:spacing w:before="184"/>
        <w:rPr>
          <w:sz w:val="20"/>
        </w:rPr>
      </w:pPr>
      <w:r>
        <w:rPr>
          <w:b/>
          <w:sz w:val="20"/>
        </w:rPr>
        <w:t>RFP</w:t>
      </w:r>
      <w:r>
        <w:rPr>
          <w:b/>
          <w:spacing w:val="-10"/>
          <w:sz w:val="20"/>
        </w:rPr>
        <w:t xml:space="preserve"> </w:t>
      </w:r>
      <w:r>
        <w:rPr>
          <w:b/>
          <w:sz w:val="20"/>
        </w:rPr>
        <w:t>TIMETABLE.</w:t>
      </w:r>
      <w:r>
        <w:rPr>
          <w:b/>
          <w:spacing w:val="37"/>
          <w:sz w:val="20"/>
        </w:rPr>
        <w:t xml:space="preserve"> </w:t>
      </w:r>
      <w:r>
        <w:rPr>
          <w:sz w:val="20"/>
        </w:rPr>
        <w:t>The</w:t>
      </w:r>
      <w:r>
        <w:rPr>
          <w:spacing w:val="-7"/>
          <w:sz w:val="20"/>
        </w:rPr>
        <w:t xml:space="preserve"> </w:t>
      </w:r>
      <w:r>
        <w:rPr>
          <w:sz w:val="20"/>
        </w:rPr>
        <w:t>dates</w:t>
      </w:r>
      <w:r>
        <w:rPr>
          <w:spacing w:val="-8"/>
          <w:sz w:val="20"/>
        </w:rPr>
        <w:t xml:space="preserve"> </w:t>
      </w:r>
      <w:r>
        <w:rPr>
          <w:sz w:val="20"/>
        </w:rPr>
        <w:t>set</w:t>
      </w:r>
      <w:r>
        <w:rPr>
          <w:spacing w:val="-7"/>
          <w:sz w:val="20"/>
        </w:rPr>
        <w:t xml:space="preserve"> </w:t>
      </w:r>
      <w:r>
        <w:rPr>
          <w:sz w:val="20"/>
        </w:rPr>
        <w:t>forth</w:t>
      </w:r>
      <w:r>
        <w:rPr>
          <w:spacing w:val="-7"/>
          <w:sz w:val="20"/>
        </w:rPr>
        <w:t xml:space="preserve"> </w:t>
      </w:r>
      <w:r>
        <w:rPr>
          <w:sz w:val="20"/>
        </w:rPr>
        <w:t>are</w:t>
      </w:r>
      <w:r>
        <w:rPr>
          <w:spacing w:val="-7"/>
          <w:sz w:val="20"/>
        </w:rPr>
        <w:t xml:space="preserve"> </w:t>
      </w:r>
      <w:r>
        <w:rPr>
          <w:sz w:val="20"/>
        </w:rPr>
        <w:t>subject</w:t>
      </w:r>
      <w:r>
        <w:rPr>
          <w:spacing w:val="-9"/>
          <w:sz w:val="20"/>
        </w:rPr>
        <w:t xml:space="preserve"> </w:t>
      </w:r>
      <w:r>
        <w:rPr>
          <w:sz w:val="20"/>
        </w:rPr>
        <w:t>to</w:t>
      </w:r>
      <w:r>
        <w:rPr>
          <w:spacing w:val="-7"/>
          <w:sz w:val="20"/>
        </w:rPr>
        <w:t xml:space="preserve"> </w:t>
      </w:r>
      <w:r>
        <w:rPr>
          <w:sz w:val="20"/>
        </w:rPr>
        <w:t>change,</w:t>
      </w:r>
      <w:r>
        <w:rPr>
          <w:spacing w:val="-7"/>
          <w:sz w:val="20"/>
        </w:rPr>
        <w:t xml:space="preserve"> </w:t>
      </w:r>
      <w:r>
        <w:rPr>
          <w:sz w:val="20"/>
        </w:rPr>
        <w:t>at</w:t>
      </w:r>
      <w:r>
        <w:rPr>
          <w:spacing w:val="-10"/>
          <w:sz w:val="20"/>
        </w:rPr>
        <w:t xml:space="preserve"> </w:t>
      </w:r>
      <w:r>
        <w:rPr>
          <w:sz w:val="20"/>
        </w:rPr>
        <w:t>the</w:t>
      </w:r>
      <w:r>
        <w:rPr>
          <w:spacing w:val="-7"/>
          <w:sz w:val="20"/>
        </w:rPr>
        <w:t xml:space="preserve"> </w:t>
      </w:r>
      <w:r>
        <w:rPr>
          <w:sz w:val="20"/>
        </w:rPr>
        <w:t>sole</w:t>
      </w:r>
      <w:r>
        <w:rPr>
          <w:spacing w:val="-8"/>
          <w:sz w:val="20"/>
        </w:rPr>
        <w:t xml:space="preserve"> </w:t>
      </w:r>
      <w:r>
        <w:rPr>
          <w:sz w:val="20"/>
        </w:rPr>
        <w:t>discretion</w:t>
      </w:r>
      <w:r>
        <w:rPr>
          <w:spacing w:val="-9"/>
          <w:sz w:val="20"/>
        </w:rPr>
        <w:t xml:space="preserve"> </w:t>
      </w:r>
      <w:r>
        <w:rPr>
          <w:sz w:val="20"/>
        </w:rPr>
        <w:t>of</w:t>
      </w:r>
      <w:r>
        <w:rPr>
          <w:spacing w:val="-7"/>
          <w:sz w:val="20"/>
        </w:rPr>
        <w:t xml:space="preserve"> </w:t>
      </w:r>
      <w:r>
        <w:rPr>
          <w:sz w:val="20"/>
        </w:rPr>
        <w:t>the</w:t>
      </w:r>
      <w:r>
        <w:rPr>
          <w:spacing w:val="-7"/>
          <w:sz w:val="20"/>
        </w:rPr>
        <w:t xml:space="preserve"> </w:t>
      </w:r>
      <w:r>
        <w:rPr>
          <w:sz w:val="20"/>
        </w:rPr>
        <w:t>Tribe:</w:t>
      </w:r>
    </w:p>
    <w:p w14:paraId="7F911DE2" w14:textId="77777777" w:rsidR="00D978D4" w:rsidRDefault="00D978D4">
      <w:pPr>
        <w:pStyle w:val="BodyText"/>
        <w:rPr>
          <w:rFonts w:ascii="Arial"/>
          <w:sz w:val="20"/>
        </w:rPr>
      </w:pPr>
    </w:p>
    <w:p w14:paraId="7F911DE3" w14:textId="77777777" w:rsidR="00D978D4" w:rsidRDefault="00000000">
      <w:pPr>
        <w:tabs>
          <w:tab w:val="left" w:pos="5500"/>
        </w:tabs>
        <w:ind w:left="1279"/>
        <w:rPr>
          <w:rFonts w:ascii="Arial"/>
          <w:b/>
          <w:sz w:val="20"/>
        </w:rPr>
      </w:pPr>
      <w:r>
        <w:rPr>
          <w:rFonts w:ascii="Arial"/>
          <w:b/>
          <w:sz w:val="20"/>
        </w:rPr>
        <w:t>EVENT</w:t>
      </w:r>
      <w:r>
        <w:rPr>
          <w:rFonts w:ascii="Arial"/>
          <w:b/>
          <w:sz w:val="20"/>
        </w:rPr>
        <w:tab/>
        <w:t>DATE</w:t>
      </w:r>
    </w:p>
    <w:p w14:paraId="7F911DE4" w14:textId="77777777" w:rsidR="00D978D4" w:rsidRDefault="00D978D4">
      <w:pPr>
        <w:pStyle w:val="BodyText"/>
        <w:spacing w:before="11"/>
        <w:rPr>
          <w:rFonts w:ascii="Arial"/>
          <w:b/>
          <w:sz w:val="19"/>
        </w:rPr>
      </w:pPr>
    </w:p>
    <w:p w14:paraId="7F911DE5" w14:textId="77777777" w:rsidR="00D978D4" w:rsidRDefault="00000000">
      <w:pPr>
        <w:pStyle w:val="ListParagraph"/>
        <w:numPr>
          <w:ilvl w:val="2"/>
          <w:numId w:val="21"/>
        </w:numPr>
        <w:tabs>
          <w:tab w:val="left" w:pos="1781"/>
          <w:tab w:val="left" w:pos="5500"/>
        </w:tabs>
        <w:ind w:left="1780" w:hanging="501"/>
        <w:rPr>
          <w:sz w:val="20"/>
        </w:rPr>
      </w:pPr>
      <w:r>
        <w:rPr>
          <w:b/>
          <w:sz w:val="20"/>
        </w:rPr>
        <w:t>RFP</w:t>
      </w:r>
      <w:r>
        <w:rPr>
          <w:b/>
          <w:spacing w:val="-3"/>
          <w:sz w:val="20"/>
        </w:rPr>
        <w:t xml:space="preserve"> </w:t>
      </w:r>
      <w:r>
        <w:rPr>
          <w:b/>
          <w:sz w:val="20"/>
        </w:rPr>
        <w:t>Issued</w:t>
      </w:r>
      <w:r>
        <w:rPr>
          <w:b/>
          <w:sz w:val="20"/>
        </w:rPr>
        <w:tab/>
      </w:r>
      <w:r>
        <w:rPr>
          <w:color w:val="FF0000"/>
          <w:sz w:val="20"/>
        </w:rPr>
        <w:t>On or before June 19,</w:t>
      </w:r>
      <w:r>
        <w:rPr>
          <w:color w:val="FF0000"/>
          <w:spacing w:val="-7"/>
          <w:sz w:val="20"/>
        </w:rPr>
        <w:t xml:space="preserve"> </w:t>
      </w:r>
      <w:r>
        <w:rPr>
          <w:color w:val="FF0000"/>
          <w:sz w:val="20"/>
        </w:rPr>
        <w:t>2025</w:t>
      </w:r>
    </w:p>
    <w:p w14:paraId="7F911DE6" w14:textId="77777777" w:rsidR="00D978D4" w:rsidRDefault="00D978D4">
      <w:pPr>
        <w:pStyle w:val="BodyText"/>
        <w:spacing w:before="1"/>
        <w:rPr>
          <w:rFonts w:ascii="Arial"/>
          <w:sz w:val="20"/>
        </w:rPr>
      </w:pPr>
    </w:p>
    <w:p w14:paraId="7F911DE7" w14:textId="77777777" w:rsidR="00D978D4" w:rsidRDefault="00000000">
      <w:pPr>
        <w:pStyle w:val="ListParagraph"/>
        <w:numPr>
          <w:ilvl w:val="2"/>
          <w:numId w:val="21"/>
        </w:numPr>
        <w:tabs>
          <w:tab w:val="left" w:pos="1781"/>
          <w:tab w:val="left" w:pos="5500"/>
        </w:tabs>
        <w:ind w:left="1780" w:hanging="501"/>
        <w:rPr>
          <w:sz w:val="20"/>
        </w:rPr>
      </w:pPr>
      <w:r>
        <w:rPr>
          <w:b/>
          <w:sz w:val="20"/>
        </w:rPr>
        <w:t>Conference</w:t>
      </w:r>
      <w:r>
        <w:rPr>
          <w:b/>
          <w:spacing w:val="-4"/>
          <w:sz w:val="20"/>
        </w:rPr>
        <w:t xml:space="preserve"> </w:t>
      </w:r>
      <w:r>
        <w:rPr>
          <w:b/>
          <w:sz w:val="20"/>
        </w:rPr>
        <w:t>with</w:t>
      </w:r>
      <w:r>
        <w:rPr>
          <w:b/>
          <w:spacing w:val="-3"/>
          <w:sz w:val="20"/>
        </w:rPr>
        <w:t xml:space="preserve"> </w:t>
      </w:r>
      <w:r>
        <w:rPr>
          <w:b/>
          <w:sz w:val="20"/>
        </w:rPr>
        <w:t>Department</w:t>
      </w:r>
      <w:r>
        <w:rPr>
          <w:b/>
          <w:sz w:val="20"/>
        </w:rPr>
        <w:tab/>
      </w:r>
      <w:r>
        <w:rPr>
          <w:color w:val="FF0000"/>
          <w:sz w:val="20"/>
        </w:rPr>
        <w:t>4:30 P.M. EASTERN Time, July 15, 2025</w:t>
      </w:r>
      <w:r>
        <w:rPr>
          <w:color w:val="FF0000"/>
          <w:spacing w:val="-14"/>
          <w:sz w:val="20"/>
        </w:rPr>
        <w:t xml:space="preserve"> </w:t>
      </w:r>
      <w:r>
        <w:rPr>
          <w:color w:val="FF0000"/>
          <w:sz w:val="20"/>
        </w:rPr>
        <w:t>(online)</w:t>
      </w:r>
    </w:p>
    <w:p w14:paraId="7F911DE8" w14:textId="77777777" w:rsidR="00D978D4" w:rsidRDefault="00D978D4">
      <w:pPr>
        <w:pStyle w:val="BodyText"/>
        <w:spacing w:before="11"/>
        <w:rPr>
          <w:rFonts w:ascii="Arial"/>
          <w:sz w:val="19"/>
        </w:rPr>
      </w:pPr>
    </w:p>
    <w:p w14:paraId="7F911DE9" w14:textId="77777777" w:rsidR="00D978D4" w:rsidRDefault="00000000">
      <w:pPr>
        <w:pStyle w:val="ListParagraph"/>
        <w:numPr>
          <w:ilvl w:val="2"/>
          <w:numId w:val="21"/>
        </w:numPr>
        <w:tabs>
          <w:tab w:val="left" w:pos="1781"/>
          <w:tab w:val="left" w:pos="6220"/>
        </w:tabs>
        <w:ind w:left="1780" w:hanging="501"/>
        <w:rPr>
          <w:sz w:val="20"/>
        </w:rPr>
      </w:pPr>
      <w:r>
        <w:rPr>
          <w:b/>
          <w:sz w:val="20"/>
        </w:rPr>
        <w:t>Due</w:t>
      </w:r>
      <w:r>
        <w:rPr>
          <w:b/>
          <w:spacing w:val="-3"/>
          <w:sz w:val="20"/>
        </w:rPr>
        <w:t xml:space="preserve"> </w:t>
      </w:r>
      <w:r>
        <w:rPr>
          <w:b/>
          <w:sz w:val="20"/>
        </w:rPr>
        <w:t>Date</w:t>
      </w:r>
      <w:r>
        <w:rPr>
          <w:b/>
          <w:sz w:val="20"/>
        </w:rPr>
        <w:tab/>
      </w:r>
      <w:r>
        <w:rPr>
          <w:color w:val="FF0000"/>
          <w:sz w:val="20"/>
        </w:rPr>
        <w:t>4:00 P.M. EASTERN Time, July 22,</w:t>
      </w:r>
      <w:r>
        <w:rPr>
          <w:color w:val="FF0000"/>
          <w:spacing w:val="-10"/>
          <w:sz w:val="20"/>
        </w:rPr>
        <w:t xml:space="preserve"> </w:t>
      </w:r>
      <w:r>
        <w:rPr>
          <w:color w:val="FF0000"/>
          <w:sz w:val="20"/>
        </w:rPr>
        <w:t>2021</w:t>
      </w:r>
    </w:p>
    <w:p w14:paraId="7F911DEA" w14:textId="77777777" w:rsidR="00D978D4" w:rsidRDefault="00D978D4">
      <w:pPr>
        <w:rPr>
          <w:sz w:val="20"/>
        </w:rPr>
        <w:sectPr w:rsidR="00D978D4">
          <w:footerReference w:type="default" r:id="rId8"/>
          <w:pgSz w:w="12240" w:h="15840"/>
          <w:pgMar w:top="920" w:right="620" w:bottom="1140" w:left="520" w:header="0" w:footer="958" w:gutter="0"/>
          <w:pgNumType w:start="1"/>
          <w:cols w:space="720"/>
        </w:sectPr>
      </w:pPr>
    </w:p>
    <w:p w14:paraId="7F911DEB" w14:textId="77777777" w:rsidR="00D978D4" w:rsidRDefault="00000000">
      <w:pPr>
        <w:pStyle w:val="ListParagraph"/>
        <w:numPr>
          <w:ilvl w:val="1"/>
          <w:numId w:val="21"/>
        </w:numPr>
        <w:tabs>
          <w:tab w:val="left" w:pos="1279"/>
          <w:tab w:val="left" w:pos="1280"/>
        </w:tabs>
        <w:spacing w:before="64"/>
        <w:rPr>
          <w:b/>
          <w:sz w:val="20"/>
        </w:rPr>
      </w:pPr>
      <w:r>
        <w:rPr>
          <w:b/>
          <w:sz w:val="20"/>
        </w:rPr>
        <w:t>DUTY</w:t>
      </w:r>
      <w:r>
        <w:rPr>
          <w:b/>
          <w:spacing w:val="-12"/>
          <w:sz w:val="20"/>
        </w:rPr>
        <w:t xml:space="preserve"> </w:t>
      </w:r>
      <w:r>
        <w:rPr>
          <w:b/>
          <w:sz w:val="20"/>
        </w:rPr>
        <w:t>TO</w:t>
      </w:r>
      <w:r>
        <w:rPr>
          <w:b/>
          <w:spacing w:val="-8"/>
          <w:sz w:val="20"/>
        </w:rPr>
        <w:t xml:space="preserve"> </w:t>
      </w:r>
      <w:r>
        <w:rPr>
          <w:b/>
          <w:sz w:val="20"/>
        </w:rPr>
        <w:t>EXAMINE</w:t>
      </w:r>
      <w:r>
        <w:rPr>
          <w:b/>
          <w:spacing w:val="-13"/>
          <w:sz w:val="20"/>
        </w:rPr>
        <w:t xml:space="preserve"> </w:t>
      </w:r>
      <w:r>
        <w:rPr>
          <w:b/>
          <w:sz w:val="20"/>
        </w:rPr>
        <w:t>AND</w:t>
      </w:r>
      <w:r>
        <w:rPr>
          <w:b/>
          <w:spacing w:val="-13"/>
          <w:sz w:val="20"/>
        </w:rPr>
        <w:t xml:space="preserve"> </w:t>
      </w:r>
      <w:r>
        <w:rPr>
          <w:b/>
          <w:sz w:val="20"/>
        </w:rPr>
        <w:t>INQUIRIES</w:t>
      </w:r>
      <w:r>
        <w:rPr>
          <w:b/>
          <w:spacing w:val="-11"/>
          <w:sz w:val="20"/>
        </w:rPr>
        <w:t xml:space="preserve"> </w:t>
      </w:r>
      <w:r>
        <w:rPr>
          <w:b/>
          <w:spacing w:val="-3"/>
          <w:sz w:val="20"/>
        </w:rPr>
        <w:t>REGARDING</w:t>
      </w:r>
      <w:r>
        <w:rPr>
          <w:b/>
          <w:spacing w:val="-13"/>
          <w:sz w:val="20"/>
        </w:rPr>
        <w:t xml:space="preserve"> </w:t>
      </w:r>
      <w:r>
        <w:rPr>
          <w:b/>
          <w:spacing w:val="-7"/>
          <w:sz w:val="20"/>
        </w:rPr>
        <w:t>THE</w:t>
      </w:r>
      <w:r>
        <w:rPr>
          <w:b/>
          <w:spacing w:val="-20"/>
          <w:sz w:val="20"/>
        </w:rPr>
        <w:t xml:space="preserve"> </w:t>
      </w:r>
      <w:r>
        <w:rPr>
          <w:b/>
          <w:sz w:val="20"/>
        </w:rPr>
        <w:t>RFP.</w:t>
      </w:r>
    </w:p>
    <w:p w14:paraId="7F911DEC" w14:textId="77777777" w:rsidR="00D978D4" w:rsidRDefault="00D978D4">
      <w:pPr>
        <w:pStyle w:val="BodyText"/>
        <w:spacing w:before="11"/>
        <w:rPr>
          <w:rFonts w:ascii="Arial"/>
          <w:b/>
          <w:sz w:val="23"/>
        </w:rPr>
      </w:pPr>
    </w:p>
    <w:p w14:paraId="7F911DED" w14:textId="77777777" w:rsidR="00D978D4" w:rsidRDefault="00000000">
      <w:pPr>
        <w:pStyle w:val="ListParagraph"/>
        <w:numPr>
          <w:ilvl w:val="2"/>
          <w:numId w:val="21"/>
        </w:numPr>
        <w:tabs>
          <w:tab w:val="left" w:pos="1999"/>
          <w:tab w:val="left" w:pos="2001"/>
        </w:tabs>
        <w:spacing w:line="230" w:lineRule="auto"/>
        <w:ind w:left="1999" w:right="540"/>
        <w:rPr>
          <w:sz w:val="20"/>
        </w:rPr>
      </w:pPr>
      <w:r>
        <w:rPr>
          <w:sz w:val="20"/>
        </w:rPr>
        <w:t xml:space="preserve">It is the responsibility of each bidder to examine the RFP, including all amendments, seek clarification in </w:t>
      </w:r>
      <w:r>
        <w:rPr>
          <w:spacing w:val="-3"/>
          <w:sz w:val="20"/>
        </w:rPr>
        <w:t xml:space="preserve">writing </w:t>
      </w:r>
      <w:r>
        <w:rPr>
          <w:sz w:val="20"/>
        </w:rPr>
        <w:t>(inquiries),  and examine  their  proposal for  accuracy before submitting the</w:t>
      </w:r>
      <w:r>
        <w:rPr>
          <w:spacing w:val="-8"/>
          <w:sz w:val="20"/>
        </w:rPr>
        <w:t xml:space="preserve"> </w:t>
      </w:r>
      <w:r>
        <w:rPr>
          <w:sz w:val="20"/>
        </w:rPr>
        <w:t>proposal.</w:t>
      </w:r>
      <w:r>
        <w:rPr>
          <w:spacing w:val="-18"/>
          <w:sz w:val="20"/>
        </w:rPr>
        <w:t xml:space="preserve"> </w:t>
      </w:r>
      <w:r>
        <w:rPr>
          <w:sz w:val="20"/>
        </w:rPr>
        <w:t>Lack</w:t>
      </w:r>
      <w:r>
        <w:rPr>
          <w:spacing w:val="-18"/>
          <w:sz w:val="20"/>
        </w:rPr>
        <w:t xml:space="preserve"> </w:t>
      </w:r>
      <w:r>
        <w:rPr>
          <w:sz w:val="20"/>
        </w:rPr>
        <w:t>of</w:t>
      </w:r>
      <w:r>
        <w:rPr>
          <w:spacing w:val="-17"/>
          <w:sz w:val="20"/>
        </w:rPr>
        <w:t xml:space="preserve"> </w:t>
      </w:r>
      <w:r>
        <w:rPr>
          <w:sz w:val="20"/>
        </w:rPr>
        <w:t>care</w:t>
      </w:r>
      <w:r>
        <w:rPr>
          <w:spacing w:val="-18"/>
          <w:sz w:val="20"/>
        </w:rPr>
        <w:t xml:space="preserve"> </w:t>
      </w:r>
      <w:r>
        <w:rPr>
          <w:sz w:val="20"/>
        </w:rPr>
        <w:t>in</w:t>
      </w:r>
      <w:r>
        <w:rPr>
          <w:spacing w:val="-20"/>
          <w:sz w:val="20"/>
        </w:rPr>
        <w:t xml:space="preserve"> </w:t>
      </w:r>
      <w:r>
        <w:rPr>
          <w:sz w:val="20"/>
        </w:rPr>
        <w:t>preparing</w:t>
      </w:r>
      <w:r>
        <w:rPr>
          <w:spacing w:val="-20"/>
          <w:sz w:val="20"/>
        </w:rPr>
        <w:t xml:space="preserve"> </w:t>
      </w:r>
      <w:r>
        <w:rPr>
          <w:sz w:val="20"/>
        </w:rPr>
        <w:t>a</w:t>
      </w:r>
      <w:r>
        <w:rPr>
          <w:spacing w:val="-19"/>
          <w:sz w:val="20"/>
        </w:rPr>
        <w:t xml:space="preserve"> </w:t>
      </w:r>
      <w:r>
        <w:rPr>
          <w:sz w:val="20"/>
        </w:rPr>
        <w:t>proposal</w:t>
      </w:r>
      <w:r>
        <w:rPr>
          <w:spacing w:val="-18"/>
          <w:sz w:val="20"/>
        </w:rPr>
        <w:t xml:space="preserve"> </w:t>
      </w:r>
      <w:r>
        <w:rPr>
          <w:sz w:val="20"/>
        </w:rPr>
        <w:t>shall</w:t>
      </w:r>
      <w:r>
        <w:rPr>
          <w:spacing w:val="-23"/>
          <w:sz w:val="20"/>
        </w:rPr>
        <w:t xml:space="preserve"> </w:t>
      </w:r>
      <w:r>
        <w:rPr>
          <w:sz w:val="20"/>
        </w:rPr>
        <w:t>not</w:t>
      </w:r>
      <w:r>
        <w:rPr>
          <w:spacing w:val="-21"/>
          <w:sz w:val="20"/>
        </w:rPr>
        <w:t xml:space="preserve"> </w:t>
      </w:r>
      <w:r>
        <w:rPr>
          <w:sz w:val="20"/>
        </w:rPr>
        <w:t>be</w:t>
      </w:r>
      <w:r>
        <w:rPr>
          <w:spacing w:val="-19"/>
          <w:sz w:val="20"/>
        </w:rPr>
        <w:t xml:space="preserve"> </w:t>
      </w:r>
      <w:r>
        <w:rPr>
          <w:sz w:val="20"/>
        </w:rPr>
        <w:t>grounds</w:t>
      </w:r>
      <w:r>
        <w:rPr>
          <w:spacing w:val="-18"/>
          <w:sz w:val="20"/>
        </w:rPr>
        <w:t xml:space="preserve"> </w:t>
      </w:r>
      <w:r>
        <w:rPr>
          <w:sz w:val="20"/>
        </w:rPr>
        <w:t>for</w:t>
      </w:r>
      <w:r>
        <w:rPr>
          <w:spacing w:val="-18"/>
          <w:sz w:val="20"/>
        </w:rPr>
        <w:t xml:space="preserve"> </w:t>
      </w:r>
      <w:r>
        <w:rPr>
          <w:sz w:val="20"/>
        </w:rPr>
        <w:t>modifying</w:t>
      </w:r>
      <w:r>
        <w:rPr>
          <w:spacing w:val="-21"/>
          <w:sz w:val="20"/>
        </w:rPr>
        <w:t xml:space="preserve"> </w:t>
      </w:r>
      <w:r>
        <w:rPr>
          <w:sz w:val="20"/>
        </w:rPr>
        <w:t>or</w:t>
      </w:r>
      <w:r>
        <w:rPr>
          <w:spacing w:val="-18"/>
          <w:sz w:val="20"/>
        </w:rPr>
        <w:t xml:space="preserve"> </w:t>
      </w:r>
      <w:r>
        <w:rPr>
          <w:sz w:val="20"/>
        </w:rPr>
        <w:t>withdrawing the</w:t>
      </w:r>
      <w:r>
        <w:rPr>
          <w:spacing w:val="-3"/>
          <w:sz w:val="20"/>
        </w:rPr>
        <w:t xml:space="preserve"> </w:t>
      </w:r>
      <w:r>
        <w:rPr>
          <w:sz w:val="20"/>
        </w:rPr>
        <w:t>proposal</w:t>
      </w:r>
      <w:r>
        <w:rPr>
          <w:spacing w:val="-9"/>
          <w:sz w:val="20"/>
        </w:rPr>
        <w:t xml:space="preserve"> </w:t>
      </w:r>
      <w:r>
        <w:rPr>
          <w:sz w:val="20"/>
        </w:rPr>
        <w:t>after</w:t>
      </w:r>
      <w:r>
        <w:rPr>
          <w:spacing w:val="-8"/>
          <w:sz w:val="20"/>
        </w:rPr>
        <w:t xml:space="preserve"> </w:t>
      </w:r>
      <w:r>
        <w:rPr>
          <w:sz w:val="20"/>
        </w:rPr>
        <w:t>the</w:t>
      </w:r>
      <w:r>
        <w:rPr>
          <w:spacing w:val="-8"/>
          <w:sz w:val="20"/>
        </w:rPr>
        <w:t xml:space="preserve"> </w:t>
      </w:r>
      <w:r>
        <w:rPr>
          <w:sz w:val="20"/>
        </w:rPr>
        <w:t>proposal</w:t>
      </w:r>
      <w:r>
        <w:rPr>
          <w:spacing w:val="-9"/>
          <w:sz w:val="20"/>
        </w:rPr>
        <w:t xml:space="preserve"> </w:t>
      </w:r>
      <w:r>
        <w:rPr>
          <w:sz w:val="20"/>
        </w:rPr>
        <w:t>due</w:t>
      </w:r>
      <w:r>
        <w:rPr>
          <w:spacing w:val="-7"/>
          <w:sz w:val="20"/>
        </w:rPr>
        <w:t xml:space="preserve"> </w:t>
      </w:r>
      <w:r>
        <w:rPr>
          <w:sz w:val="20"/>
        </w:rPr>
        <w:t>date</w:t>
      </w:r>
      <w:r>
        <w:rPr>
          <w:spacing w:val="-10"/>
          <w:sz w:val="20"/>
        </w:rPr>
        <w:t xml:space="preserve"> </w:t>
      </w:r>
      <w:r>
        <w:rPr>
          <w:sz w:val="20"/>
        </w:rPr>
        <w:t>and</w:t>
      </w:r>
      <w:r>
        <w:rPr>
          <w:spacing w:val="-7"/>
          <w:sz w:val="20"/>
        </w:rPr>
        <w:t xml:space="preserve"> </w:t>
      </w:r>
      <w:r>
        <w:rPr>
          <w:sz w:val="20"/>
        </w:rPr>
        <w:t>time,</w:t>
      </w:r>
      <w:r>
        <w:rPr>
          <w:spacing w:val="-8"/>
          <w:sz w:val="20"/>
        </w:rPr>
        <w:t xml:space="preserve"> </w:t>
      </w:r>
      <w:r>
        <w:rPr>
          <w:sz w:val="20"/>
        </w:rPr>
        <w:t>nor</w:t>
      </w:r>
      <w:r>
        <w:rPr>
          <w:spacing w:val="-10"/>
          <w:sz w:val="20"/>
        </w:rPr>
        <w:t xml:space="preserve"> </w:t>
      </w:r>
      <w:r>
        <w:rPr>
          <w:sz w:val="20"/>
        </w:rPr>
        <w:t>shall</w:t>
      </w:r>
      <w:r>
        <w:rPr>
          <w:spacing w:val="-9"/>
          <w:sz w:val="20"/>
        </w:rPr>
        <w:t xml:space="preserve"> </w:t>
      </w:r>
      <w:r>
        <w:rPr>
          <w:sz w:val="20"/>
        </w:rPr>
        <w:t>it</w:t>
      </w:r>
      <w:r>
        <w:rPr>
          <w:spacing w:val="-8"/>
          <w:sz w:val="20"/>
        </w:rPr>
        <w:t xml:space="preserve"> </w:t>
      </w:r>
      <w:r>
        <w:rPr>
          <w:sz w:val="20"/>
        </w:rPr>
        <w:t>give</w:t>
      </w:r>
      <w:r>
        <w:rPr>
          <w:spacing w:val="-9"/>
          <w:sz w:val="20"/>
        </w:rPr>
        <w:t xml:space="preserve"> </w:t>
      </w:r>
      <w:r>
        <w:rPr>
          <w:sz w:val="20"/>
        </w:rPr>
        <w:t>rise</w:t>
      </w:r>
      <w:r>
        <w:rPr>
          <w:spacing w:val="-8"/>
          <w:sz w:val="20"/>
        </w:rPr>
        <w:t xml:space="preserve"> </w:t>
      </w:r>
      <w:r>
        <w:rPr>
          <w:sz w:val="20"/>
        </w:rPr>
        <w:t>to</w:t>
      </w:r>
      <w:r>
        <w:rPr>
          <w:spacing w:val="-8"/>
          <w:sz w:val="20"/>
        </w:rPr>
        <w:t xml:space="preserve"> </w:t>
      </w:r>
      <w:r>
        <w:rPr>
          <w:sz w:val="20"/>
        </w:rPr>
        <w:t>any</w:t>
      </w:r>
      <w:r>
        <w:rPr>
          <w:spacing w:val="-14"/>
          <w:sz w:val="20"/>
        </w:rPr>
        <w:t xml:space="preserve"> </w:t>
      </w:r>
      <w:r>
        <w:rPr>
          <w:sz w:val="20"/>
        </w:rPr>
        <w:t>contract</w:t>
      </w:r>
      <w:r>
        <w:rPr>
          <w:spacing w:val="-10"/>
          <w:sz w:val="20"/>
        </w:rPr>
        <w:t xml:space="preserve"> </w:t>
      </w:r>
      <w:r>
        <w:rPr>
          <w:sz w:val="20"/>
        </w:rPr>
        <w:t>claim.</w:t>
      </w:r>
    </w:p>
    <w:p w14:paraId="7F911DEE" w14:textId="77777777" w:rsidR="00D978D4" w:rsidRDefault="00D978D4">
      <w:pPr>
        <w:pStyle w:val="BodyText"/>
        <w:spacing w:before="5"/>
        <w:rPr>
          <w:rFonts w:ascii="Arial"/>
          <w:sz w:val="20"/>
        </w:rPr>
      </w:pPr>
    </w:p>
    <w:p w14:paraId="7F911DEF" w14:textId="77777777" w:rsidR="00D978D4" w:rsidRDefault="00000000">
      <w:pPr>
        <w:pStyle w:val="ListParagraph"/>
        <w:numPr>
          <w:ilvl w:val="2"/>
          <w:numId w:val="21"/>
        </w:numPr>
        <w:tabs>
          <w:tab w:val="left" w:pos="2000"/>
        </w:tabs>
        <w:ind w:left="2000" w:right="442"/>
        <w:jc w:val="both"/>
        <w:rPr>
          <w:sz w:val="20"/>
        </w:rPr>
      </w:pPr>
      <w:r>
        <w:rPr>
          <w:sz w:val="20"/>
        </w:rPr>
        <w:t>All</w:t>
      </w:r>
      <w:r>
        <w:rPr>
          <w:spacing w:val="-13"/>
          <w:sz w:val="20"/>
        </w:rPr>
        <w:t xml:space="preserve"> </w:t>
      </w:r>
      <w:r>
        <w:rPr>
          <w:sz w:val="20"/>
        </w:rPr>
        <w:t>inquiries</w:t>
      </w:r>
      <w:r>
        <w:rPr>
          <w:spacing w:val="-10"/>
          <w:sz w:val="20"/>
        </w:rPr>
        <w:t xml:space="preserve"> </w:t>
      </w:r>
      <w:r>
        <w:rPr>
          <w:sz w:val="20"/>
        </w:rPr>
        <w:t>concerning</w:t>
      </w:r>
      <w:r>
        <w:rPr>
          <w:spacing w:val="-10"/>
          <w:sz w:val="20"/>
        </w:rPr>
        <w:t xml:space="preserve"> </w:t>
      </w:r>
      <w:r>
        <w:rPr>
          <w:sz w:val="20"/>
        </w:rPr>
        <w:t>this</w:t>
      </w:r>
      <w:r>
        <w:rPr>
          <w:spacing w:val="-10"/>
          <w:sz w:val="20"/>
        </w:rPr>
        <w:t xml:space="preserve"> </w:t>
      </w:r>
      <w:r>
        <w:rPr>
          <w:sz w:val="20"/>
        </w:rPr>
        <w:t>RFP,</w:t>
      </w:r>
      <w:r>
        <w:rPr>
          <w:spacing w:val="-11"/>
          <w:sz w:val="20"/>
        </w:rPr>
        <w:t xml:space="preserve"> </w:t>
      </w:r>
      <w:r>
        <w:rPr>
          <w:sz w:val="20"/>
        </w:rPr>
        <w:t>including</w:t>
      </w:r>
      <w:r>
        <w:rPr>
          <w:spacing w:val="-12"/>
          <w:sz w:val="20"/>
        </w:rPr>
        <w:t xml:space="preserve"> </w:t>
      </w:r>
      <w:r>
        <w:rPr>
          <w:sz w:val="20"/>
        </w:rPr>
        <w:t>any</w:t>
      </w:r>
      <w:r>
        <w:rPr>
          <w:spacing w:val="-15"/>
          <w:sz w:val="20"/>
        </w:rPr>
        <w:t xml:space="preserve"> </w:t>
      </w:r>
      <w:r>
        <w:rPr>
          <w:sz w:val="20"/>
        </w:rPr>
        <w:t>questions</w:t>
      </w:r>
      <w:r>
        <w:rPr>
          <w:spacing w:val="-13"/>
          <w:sz w:val="20"/>
        </w:rPr>
        <w:t xml:space="preserve"> </w:t>
      </w:r>
      <w:r>
        <w:rPr>
          <w:sz w:val="20"/>
        </w:rPr>
        <w:t>related</w:t>
      </w:r>
      <w:r>
        <w:rPr>
          <w:spacing w:val="-15"/>
          <w:sz w:val="20"/>
        </w:rPr>
        <w:t xml:space="preserve"> </w:t>
      </w:r>
      <w:r>
        <w:rPr>
          <w:sz w:val="20"/>
        </w:rPr>
        <w:t>to</w:t>
      </w:r>
      <w:r>
        <w:rPr>
          <w:spacing w:val="-12"/>
          <w:sz w:val="20"/>
        </w:rPr>
        <w:t xml:space="preserve"> </w:t>
      </w:r>
      <w:r>
        <w:rPr>
          <w:sz w:val="20"/>
        </w:rPr>
        <w:t>the</w:t>
      </w:r>
      <w:r>
        <w:rPr>
          <w:spacing w:val="-14"/>
          <w:sz w:val="20"/>
        </w:rPr>
        <w:t xml:space="preserve"> </w:t>
      </w:r>
      <w:r>
        <w:rPr>
          <w:sz w:val="20"/>
        </w:rPr>
        <w:t>terms</w:t>
      </w:r>
      <w:r>
        <w:rPr>
          <w:spacing w:val="-12"/>
          <w:sz w:val="20"/>
        </w:rPr>
        <w:t xml:space="preserve"> </w:t>
      </w:r>
      <w:r>
        <w:rPr>
          <w:sz w:val="20"/>
        </w:rPr>
        <w:t>and</w:t>
      </w:r>
      <w:r>
        <w:rPr>
          <w:spacing w:val="-12"/>
          <w:sz w:val="20"/>
        </w:rPr>
        <w:t xml:space="preserve"> </w:t>
      </w:r>
      <w:r>
        <w:rPr>
          <w:sz w:val="20"/>
        </w:rPr>
        <w:t>conditions</w:t>
      </w:r>
      <w:r>
        <w:rPr>
          <w:spacing w:val="-14"/>
          <w:sz w:val="20"/>
        </w:rPr>
        <w:t xml:space="preserve"> </w:t>
      </w:r>
      <w:r>
        <w:rPr>
          <w:sz w:val="20"/>
        </w:rPr>
        <w:t>of</w:t>
      </w:r>
      <w:r>
        <w:rPr>
          <w:spacing w:val="-9"/>
          <w:sz w:val="20"/>
        </w:rPr>
        <w:t xml:space="preserve"> </w:t>
      </w:r>
      <w:r>
        <w:rPr>
          <w:sz w:val="20"/>
        </w:rPr>
        <w:t xml:space="preserve">this RFP, shall be made in </w:t>
      </w:r>
      <w:r>
        <w:rPr>
          <w:spacing w:val="-3"/>
          <w:sz w:val="20"/>
        </w:rPr>
        <w:t xml:space="preserve">writing </w:t>
      </w:r>
      <w:r>
        <w:rPr>
          <w:sz w:val="20"/>
        </w:rPr>
        <w:t xml:space="preserve">and submitted to the RFP Contact at the </w:t>
      </w:r>
      <w:r>
        <w:rPr>
          <w:spacing w:val="-3"/>
          <w:sz w:val="20"/>
        </w:rPr>
        <w:t xml:space="preserve">physical </w:t>
      </w:r>
      <w:r>
        <w:rPr>
          <w:sz w:val="20"/>
        </w:rPr>
        <w:t>address or email address</w:t>
      </w:r>
      <w:r>
        <w:rPr>
          <w:spacing w:val="-8"/>
          <w:sz w:val="20"/>
        </w:rPr>
        <w:t xml:space="preserve"> </w:t>
      </w:r>
      <w:r>
        <w:rPr>
          <w:sz w:val="20"/>
        </w:rPr>
        <w:t>noted</w:t>
      </w:r>
      <w:r>
        <w:rPr>
          <w:spacing w:val="-10"/>
          <w:sz w:val="20"/>
        </w:rPr>
        <w:t xml:space="preserve"> </w:t>
      </w:r>
      <w:r>
        <w:rPr>
          <w:sz w:val="20"/>
        </w:rPr>
        <w:t>above.</w:t>
      </w:r>
      <w:r>
        <w:rPr>
          <w:spacing w:val="-11"/>
          <w:sz w:val="20"/>
        </w:rPr>
        <w:t xml:space="preserve"> </w:t>
      </w:r>
      <w:r>
        <w:rPr>
          <w:sz w:val="20"/>
        </w:rPr>
        <w:t>Verbal</w:t>
      </w:r>
      <w:r>
        <w:rPr>
          <w:spacing w:val="-11"/>
          <w:sz w:val="20"/>
        </w:rPr>
        <w:t xml:space="preserve"> </w:t>
      </w:r>
      <w:r>
        <w:rPr>
          <w:sz w:val="20"/>
        </w:rPr>
        <w:t>inquiries</w:t>
      </w:r>
      <w:r>
        <w:rPr>
          <w:spacing w:val="-8"/>
          <w:sz w:val="20"/>
        </w:rPr>
        <w:t xml:space="preserve"> </w:t>
      </w:r>
      <w:r>
        <w:rPr>
          <w:sz w:val="20"/>
        </w:rPr>
        <w:t>will</w:t>
      </w:r>
      <w:r>
        <w:rPr>
          <w:spacing w:val="-12"/>
          <w:sz w:val="20"/>
        </w:rPr>
        <w:t xml:space="preserve"> </w:t>
      </w:r>
      <w:r>
        <w:rPr>
          <w:sz w:val="20"/>
        </w:rPr>
        <w:t>not</w:t>
      </w:r>
      <w:r>
        <w:rPr>
          <w:spacing w:val="-9"/>
          <w:sz w:val="20"/>
        </w:rPr>
        <w:t xml:space="preserve"> </w:t>
      </w:r>
      <w:r>
        <w:rPr>
          <w:sz w:val="20"/>
        </w:rPr>
        <w:t>be</w:t>
      </w:r>
      <w:r>
        <w:rPr>
          <w:spacing w:val="-8"/>
          <w:sz w:val="20"/>
        </w:rPr>
        <w:t xml:space="preserve"> </w:t>
      </w:r>
      <w:r>
        <w:rPr>
          <w:sz w:val="20"/>
        </w:rPr>
        <w:t>accepted.</w:t>
      </w:r>
    </w:p>
    <w:p w14:paraId="7F911DF0" w14:textId="77777777" w:rsidR="00D978D4" w:rsidRDefault="00D978D4">
      <w:pPr>
        <w:pStyle w:val="BodyText"/>
        <w:spacing w:before="4"/>
        <w:rPr>
          <w:rFonts w:ascii="Arial"/>
          <w:sz w:val="21"/>
        </w:rPr>
      </w:pPr>
    </w:p>
    <w:p w14:paraId="7F911DF1" w14:textId="77777777" w:rsidR="00D978D4" w:rsidRDefault="00000000">
      <w:pPr>
        <w:pStyle w:val="ListParagraph"/>
        <w:numPr>
          <w:ilvl w:val="1"/>
          <w:numId w:val="21"/>
        </w:numPr>
        <w:tabs>
          <w:tab w:val="left" w:pos="1280"/>
        </w:tabs>
        <w:spacing w:line="228" w:lineRule="auto"/>
        <w:ind w:right="380"/>
        <w:jc w:val="both"/>
        <w:rPr>
          <w:sz w:val="20"/>
        </w:rPr>
      </w:pPr>
      <w:r>
        <w:rPr>
          <w:b/>
          <w:sz w:val="20"/>
        </w:rPr>
        <w:t xml:space="preserve">CONTENT OF RFP </w:t>
      </w:r>
      <w:r>
        <w:rPr>
          <w:b/>
          <w:spacing w:val="-3"/>
          <w:sz w:val="20"/>
        </w:rPr>
        <w:t xml:space="preserve">AND </w:t>
      </w:r>
      <w:r>
        <w:rPr>
          <w:b/>
          <w:sz w:val="20"/>
        </w:rPr>
        <w:t xml:space="preserve">SUPERSEDING EFFECT. </w:t>
      </w:r>
      <w:r>
        <w:rPr>
          <w:sz w:val="20"/>
        </w:rPr>
        <w:t>This RFP is designed to provide prospective bidders with information necessary for the preparation of competitive proposals. Each bidder is responsible for determining</w:t>
      </w:r>
      <w:r>
        <w:rPr>
          <w:spacing w:val="-15"/>
          <w:sz w:val="20"/>
        </w:rPr>
        <w:t xml:space="preserve"> </w:t>
      </w:r>
      <w:r>
        <w:rPr>
          <w:spacing w:val="-3"/>
          <w:sz w:val="20"/>
        </w:rPr>
        <w:t>all</w:t>
      </w:r>
      <w:r>
        <w:rPr>
          <w:spacing w:val="-18"/>
          <w:sz w:val="20"/>
        </w:rPr>
        <w:t xml:space="preserve"> </w:t>
      </w:r>
      <w:r>
        <w:rPr>
          <w:sz w:val="20"/>
        </w:rPr>
        <w:t>factors</w:t>
      </w:r>
      <w:r>
        <w:rPr>
          <w:spacing w:val="-10"/>
          <w:sz w:val="20"/>
        </w:rPr>
        <w:t xml:space="preserve"> </w:t>
      </w:r>
      <w:r>
        <w:rPr>
          <w:sz w:val="20"/>
        </w:rPr>
        <w:t>necessary</w:t>
      </w:r>
      <w:r>
        <w:rPr>
          <w:spacing w:val="-18"/>
          <w:sz w:val="20"/>
        </w:rPr>
        <w:t xml:space="preserve"> </w:t>
      </w:r>
      <w:r>
        <w:rPr>
          <w:sz w:val="20"/>
        </w:rPr>
        <w:t>for</w:t>
      </w:r>
      <w:r>
        <w:rPr>
          <w:spacing w:val="-13"/>
          <w:sz w:val="20"/>
        </w:rPr>
        <w:t xml:space="preserve"> </w:t>
      </w:r>
      <w:r>
        <w:rPr>
          <w:sz w:val="20"/>
        </w:rPr>
        <w:t>the</w:t>
      </w:r>
      <w:r>
        <w:rPr>
          <w:spacing w:val="-14"/>
          <w:sz w:val="20"/>
        </w:rPr>
        <w:t xml:space="preserve"> </w:t>
      </w:r>
      <w:r>
        <w:rPr>
          <w:sz w:val="20"/>
        </w:rPr>
        <w:t>submission</w:t>
      </w:r>
      <w:r>
        <w:rPr>
          <w:spacing w:val="-12"/>
          <w:sz w:val="20"/>
        </w:rPr>
        <w:t xml:space="preserve"> </w:t>
      </w:r>
      <w:r>
        <w:rPr>
          <w:sz w:val="20"/>
        </w:rPr>
        <w:t>of</w:t>
      </w:r>
      <w:r>
        <w:rPr>
          <w:spacing w:val="-9"/>
          <w:sz w:val="20"/>
        </w:rPr>
        <w:t xml:space="preserve"> </w:t>
      </w:r>
      <w:r>
        <w:rPr>
          <w:sz w:val="20"/>
        </w:rPr>
        <w:t>a</w:t>
      </w:r>
      <w:r>
        <w:rPr>
          <w:spacing w:val="-13"/>
          <w:sz w:val="20"/>
        </w:rPr>
        <w:t xml:space="preserve"> </w:t>
      </w:r>
      <w:r>
        <w:rPr>
          <w:sz w:val="20"/>
        </w:rPr>
        <w:t>comprehensive</w:t>
      </w:r>
      <w:r>
        <w:rPr>
          <w:spacing w:val="-12"/>
          <w:sz w:val="20"/>
        </w:rPr>
        <w:t xml:space="preserve"> </w:t>
      </w:r>
      <w:r>
        <w:rPr>
          <w:sz w:val="20"/>
        </w:rPr>
        <w:t>and</w:t>
      </w:r>
      <w:r>
        <w:rPr>
          <w:spacing w:val="-13"/>
          <w:sz w:val="20"/>
        </w:rPr>
        <w:t xml:space="preserve"> </w:t>
      </w:r>
      <w:r>
        <w:rPr>
          <w:sz w:val="20"/>
        </w:rPr>
        <w:t>compliant</w:t>
      </w:r>
      <w:r>
        <w:rPr>
          <w:spacing w:val="-13"/>
          <w:sz w:val="20"/>
        </w:rPr>
        <w:t xml:space="preserve"> </w:t>
      </w:r>
      <w:r>
        <w:rPr>
          <w:sz w:val="20"/>
        </w:rPr>
        <w:t>proposal.</w:t>
      </w:r>
      <w:r>
        <w:rPr>
          <w:spacing w:val="32"/>
          <w:sz w:val="20"/>
        </w:rPr>
        <w:t xml:space="preserve"> </w:t>
      </w:r>
      <w:r>
        <w:rPr>
          <w:sz w:val="20"/>
        </w:rPr>
        <w:t>Proposals submitted in response to this RFP should be based solely on the material contained in the RFP,</w:t>
      </w:r>
      <w:r>
        <w:rPr>
          <w:spacing w:val="38"/>
          <w:sz w:val="20"/>
        </w:rPr>
        <w:t xml:space="preserve"> </w:t>
      </w:r>
      <w:r>
        <w:rPr>
          <w:sz w:val="20"/>
        </w:rPr>
        <w:t>including</w:t>
      </w:r>
    </w:p>
    <w:p w14:paraId="7F911DF2" w14:textId="77777777" w:rsidR="00D978D4" w:rsidRDefault="00000000">
      <w:pPr>
        <w:spacing w:before="50" w:line="213" w:lineRule="auto"/>
        <w:ind w:left="1280" w:right="383"/>
        <w:jc w:val="both"/>
        <w:rPr>
          <w:rFonts w:ascii="Arial"/>
          <w:sz w:val="20"/>
        </w:rPr>
      </w:pPr>
      <w:r>
        <w:rPr>
          <w:rFonts w:ascii="Arial"/>
          <w:sz w:val="20"/>
        </w:rPr>
        <w:t>any amendments. This RFP supersedes all previous RFPs and all proposals, oral and written, and all negotiations, conversations, communications and discussions heretofore had between the parties, related</w:t>
      </w:r>
    </w:p>
    <w:p w14:paraId="7F911DF3" w14:textId="77777777" w:rsidR="00D978D4" w:rsidRDefault="00000000">
      <w:pPr>
        <w:spacing w:before="27"/>
        <w:ind w:left="1280"/>
        <w:jc w:val="both"/>
        <w:rPr>
          <w:rFonts w:ascii="Arial"/>
          <w:sz w:val="20"/>
        </w:rPr>
      </w:pPr>
      <w:r>
        <w:rPr>
          <w:rFonts w:ascii="Arial"/>
          <w:sz w:val="20"/>
        </w:rPr>
        <w:t>to the subject matter of this RFP.</w:t>
      </w:r>
    </w:p>
    <w:p w14:paraId="7F911DF4" w14:textId="77777777" w:rsidR="00D978D4" w:rsidRDefault="00D978D4">
      <w:pPr>
        <w:pStyle w:val="BodyText"/>
        <w:spacing w:before="1"/>
        <w:rPr>
          <w:rFonts w:ascii="Arial"/>
        </w:rPr>
      </w:pPr>
    </w:p>
    <w:p w14:paraId="7F911DF5" w14:textId="77777777" w:rsidR="00D978D4" w:rsidRDefault="00000000">
      <w:pPr>
        <w:pStyle w:val="ListParagraph"/>
        <w:numPr>
          <w:ilvl w:val="2"/>
          <w:numId w:val="21"/>
        </w:numPr>
        <w:tabs>
          <w:tab w:val="left" w:pos="1896"/>
        </w:tabs>
        <w:spacing w:before="1"/>
        <w:ind w:left="1895" w:right="309" w:hanging="616"/>
        <w:rPr>
          <w:sz w:val="20"/>
        </w:rPr>
      </w:pPr>
      <w:r>
        <w:rPr>
          <w:b/>
          <w:sz w:val="20"/>
        </w:rPr>
        <w:t xml:space="preserve">AMENDMENT OF RFP. </w:t>
      </w:r>
      <w:r>
        <w:rPr>
          <w:sz w:val="20"/>
        </w:rPr>
        <w:t>The Tribe reserves the right to amend this RFP at any time. In the event it becomes necessary to amend, add to, or delete any part of the RFP, an amendment will be provided to all known vendors/prospective bidders who received the original RFP and will be posted on the Tribe’s</w:t>
      </w:r>
      <w:r>
        <w:rPr>
          <w:spacing w:val="-2"/>
          <w:sz w:val="20"/>
        </w:rPr>
        <w:t xml:space="preserve"> </w:t>
      </w:r>
      <w:r>
        <w:rPr>
          <w:sz w:val="20"/>
        </w:rPr>
        <w:t>website.</w:t>
      </w:r>
    </w:p>
    <w:p w14:paraId="7F911DF6" w14:textId="77777777" w:rsidR="00D978D4" w:rsidRDefault="00D978D4">
      <w:pPr>
        <w:pStyle w:val="BodyText"/>
        <w:rPr>
          <w:rFonts w:ascii="Arial"/>
          <w:sz w:val="22"/>
        </w:rPr>
      </w:pPr>
    </w:p>
    <w:p w14:paraId="7F911DF7" w14:textId="77777777" w:rsidR="00D978D4" w:rsidRDefault="00000000">
      <w:pPr>
        <w:pStyle w:val="ListParagraph"/>
        <w:numPr>
          <w:ilvl w:val="1"/>
          <w:numId w:val="21"/>
        </w:numPr>
        <w:tabs>
          <w:tab w:val="left" w:pos="1280"/>
        </w:tabs>
        <w:ind w:left="1281" w:right="377"/>
        <w:jc w:val="both"/>
        <w:rPr>
          <w:b/>
          <w:i/>
          <w:sz w:val="20"/>
        </w:rPr>
      </w:pPr>
      <w:r>
        <w:rPr>
          <w:b/>
          <w:sz w:val="20"/>
        </w:rPr>
        <w:t xml:space="preserve">SUBMISSION OF PROPOSAL. </w:t>
      </w:r>
      <w:r>
        <w:rPr>
          <w:b/>
          <w:i/>
          <w:sz w:val="20"/>
          <w:u w:val="thick"/>
        </w:rPr>
        <w:t>Every proposal submitted must include an original and three (3) copies</w:t>
      </w:r>
      <w:r>
        <w:rPr>
          <w:sz w:val="20"/>
        </w:rPr>
        <w:t>.</w:t>
      </w:r>
      <w:r>
        <w:rPr>
          <w:spacing w:val="-16"/>
          <w:sz w:val="20"/>
        </w:rPr>
        <w:t xml:space="preserve"> </w:t>
      </w:r>
      <w:r>
        <w:rPr>
          <w:sz w:val="20"/>
        </w:rPr>
        <w:t>Proposals</w:t>
      </w:r>
      <w:r>
        <w:rPr>
          <w:spacing w:val="-14"/>
          <w:sz w:val="20"/>
        </w:rPr>
        <w:t xml:space="preserve"> </w:t>
      </w:r>
      <w:r>
        <w:rPr>
          <w:sz w:val="20"/>
        </w:rPr>
        <w:t>and</w:t>
      </w:r>
      <w:r>
        <w:rPr>
          <w:spacing w:val="-14"/>
          <w:sz w:val="20"/>
        </w:rPr>
        <w:t xml:space="preserve"> </w:t>
      </w:r>
      <w:r>
        <w:rPr>
          <w:sz w:val="20"/>
        </w:rPr>
        <w:t>copies</w:t>
      </w:r>
      <w:r>
        <w:rPr>
          <w:spacing w:val="-14"/>
          <w:sz w:val="20"/>
        </w:rPr>
        <w:t xml:space="preserve"> </w:t>
      </w:r>
      <w:r>
        <w:rPr>
          <w:sz w:val="20"/>
        </w:rPr>
        <w:t>must</w:t>
      </w:r>
      <w:r>
        <w:rPr>
          <w:spacing w:val="-15"/>
          <w:sz w:val="20"/>
        </w:rPr>
        <w:t xml:space="preserve"> </w:t>
      </w:r>
      <w:r>
        <w:rPr>
          <w:sz w:val="20"/>
        </w:rPr>
        <w:t>be</w:t>
      </w:r>
      <w:r>
        <w:rPr>
          <w:spacing w:val="-14"/>
          <w:sz w:val="20"/>
        </w:rPr>
        <w:t xml:space="preserve"> </w:t>
      </w:r>
      <w:r>
        <w:rPr>
          <w:sz w:val="20"/>
        </w:rPr>
        <w:t>submitted</w:t>
      </w:r>
      <w:r>
        <w:rPr>
          <w:spacing w:val="-14"/>
          <w:sz w:val="20"/>
        </w:rPr>
        <w:t xml:space="preserve"> </w:t>
      </w:r>
      <w:r>
        <w:rPr>
          <w:sz w:val="20"/>
        </w:rPr>
        <w:t>to</w:t>
      </w:r>
      <w:r>
        <w:rPr>
          <w:spacing w:val="-13"/>
          <w:sz w:val="20"/>
        </w:rPr>
        <w:t xml:space="preserve"> </w:t>
      </w:r>
      <w:r>
        <w:rPr>
          <w:sz w:val="20"/>
        </w:rPr>
        <w:t>the</w:t>
      </w:r>
      <w:r>
        <w:rPr>
          <w:spacing w:val="-15"/>
          <w:sz w:val="20"/>
        </w:rPr>
        <w:t xml:space="preserve"> </w:t>
      </w:r>
      <w:r>
        <w:rPr>
          <w:sz w:val="20"/>
        </w:rPr>
        <w:t>Little</w:t>
      </w:r>
      <w:r>
        <w:rPr>
          <w:spacing w:val="-13"/>
          <w:sz w:val="20"/>
        </w:rPr>
        <w:t xml:space="preserve"> </w:t>
      </w:r>
      <w:r>
        <w:rPr>
          <w:sz w:val="20"/>
        </w:rPr>
        <w:t>River</w:t>
      </w:r>
      <w:r>
        <w:rPr>
          <w:spacing w:val="-14"/>
          <w:sz w:val="20"/>
        </w:rPr>
        <w:t xml:space="preserve"> </w:t>
      </w:r>
      <w:r>
        <w:rPr>
          <w:sz w:val="20"/>
        </w:rPr>
        <w:t>Band</w:t>
      </w:r>
      <w:r>
        <w:rPr>
          <w:spacing w:val="-15"/>
          <w:sz w:val="20"/>
        </w:rPr>
        <w:t xml:space="preserve"> </w:t>
      </w:r>
      <w:r>
        <w:rPr>
          <w:sz w:val="20"/>
        </w:rPr>
        <w:t>of</w:t>
      </w:r>
      <w:r>
        <w:rPr>
          <w:spacing w:val="-15"/>
          <w:sz w:val="20"/>
        </w:rPr>
        <w:t xml:space="preserve"> </w:t>
      </w:r>
      <w:r>
        <w:rPr>
          <w:sz w:val="20"/>
        </w:rPr>
        <w:t>Ottawa</w:t>
      </w:r>
      <w:r>
        <w:rPr>
          <w:spacing w:val="-14"/>
          <w:sz w:val="20"/>
        </w:rPr>
        <w:t xml:space="preserve"> </w:t>
      </w:r>
      <w:r>
        <w:rPr>
          <w:sz w:val="20"/>
        </w:rPr>
        <w:t>Indians:</w:t>
      </w:r>
      <w:r>
        <w:rPr>
          <w:spacing w:val="-14"/>
          <w:sz w:val="20"/>
        </w:rPr>
        <w:t xml:space="preserve"> </w:t>
      </w:r>
      <w:r>
        <w:rPr>
          <w:b/>
          <w:sz w:val="20"/>
        </w:rPr>
        <w:t>Michelle</w:t>
      </w:r>
      <w:r>
        <w:rPr>
          <w:b/>
          <w:spacing w:val="-16"/>
          <w:sz w:val="20"/>
        </w:rPr>
        <w:t xml:space="preserve"> </w:t>
      </w:r>
      <w:r>
        <w:rPr>
          <w:b/>
          <w:sz w:val="20"/>
        </w:rPr>
        <w:t xml:space="preserve">Lucas, Purchasing Manager, 2608 Government Center Drive, Manistee, MI. 49660. </w:t>
      </w:r>
      <w:r>
        <w:rPr>
          <w:b/>
          <w:color w:val="FF0000"/>
          <w:sz w:val="20"/>
        </w:rPr>
        <w:t xml:space="preserve">Proposals must b e received no later than 4:00 P.M.(eastern time), </w:t>
      </w:r>
      <w:r>
        <w:rPr>
          <w:b/>
          <w:color w:val="FF0000"/>
          <w:spacing w:val="2"/>
          <w:sz w:val="20"/>
        </w:rPr>
        <w:t>Tuesday, July 22, 2025.</w:t>
      </w:r>
      <w:r>
        <w:rPr>
          <w:b/>
          <w:spacing w:val="2"/>
          <w:sz w:val="20"/>
        </w:rPr>
        <w:t xml:space="preserve"> </w:t>
      </w:r>
      <w:r>
        <w:rPr>
          <w:b/>
          <w:i/>
          <w:sz w:val="20"/>
          <w:u w:val="thick"/>
        </w:rPr>
        <w:t>Any proposal received after this deadline will not be accepted</w:t>
      </w:r>
      <w:r>
        <w:rPr>
          <w:sz w:val="20"/>
        </w:rPr>
        <w:t xml:space="preserve">. Proposals must be submitted by Carrier (FedEx, UPS, etc.) The envelope must be SEALED and include the following notation on the bottom </w:t>
      </w:r>
      <w:r>
        <w:rPr>
          <w:spacing w:val="-3"/>
          <w:sz w:val="20"/>
        </w:rPr>
        <w:t xml:space="preserve">left-hand </w:t>
      </w:r>
      <w:r>
        <w:rPr>
          <w:sz w:val="20"/>
        </w:rPr>
        <w:t>corner: “RFP FOR SUGAR SHACK .” Please also include company/individual name on the outside of the envelope. Bidders must</w:t>
      </w:r>
      <w:r>
        <w:rPr>
          <w:spacing w:val="-12"/>
          <w:sz w:val="20"/>
        </w:rPr>
        <w:t xml:space="preserve"> </w:t>
      </w:r>
      <w:r>
        <w:rPr>
          <w:sz w:val="20"/>
        </w:rPr>
        <w:t>allow</w:t>
      </w:r>
      <w:r>
        <w:rPr>
          <w:spacing w:val="-11"/>
          <w:sz w:val="20"/>
        </w:rPr>
        <w:t xml:space="preserve"> </w:t>
      </w:r>
      <w:r>
        <w:rPr>
          <w:sz w:val="20"/>
        </w:rPr>
        <w:t>ample</w:t>
      </w:r>
      <w:r>
        <w:rPr>
          <w:spacing w:val="-11"/>
          <w:sz w:val="20"/>
        </w:rPr>
        <w:t xml:space="preserve"> </w:t>
      </w:r>
      <w:r>
        <w:rPr>
          <w:sz w:val="20"/>
        </w:rPr>
        <w:t>mail</w:t>
      </w:r>
      <w:r>
        <w:rPr>
          <w:spacing w:val="-11"/>
          <w:sz w:val="20"/>
        </w:rPr>
        <w:t xml:space="preserve"> </w:t>
      </w:r>
      <w:r>
        <w:rPr>
          <w:sz w:val="20"/>
        </w:rPr>
        <w:t>delivery</w:t>
      </w:r>
      <w:r>
        <w:rPr>
          <w:spacing w:val="-11"/>
          <w:sz w:val="20"/>
        </w:rPr>
        <w:t xml:space="preserve"> </w:t>
      </w:r>
      <w:r>
        <w:rPr>
          <w:sz w:val="20"/>
        </w:rPr>
        <w:t>time</w:t>
      </w:r>
      <w:r>
        <w:rPr>
          <w:spacing w:val="-11"/>
          <w:sz w:val="20"/>
        </w:rPr>
        <w:t xml:space="preserve"> </w:t>
      </w:r>
      <w:r>
        <w:rPr>
          <w:sz w:val="20"/>
        </w:rPr>
        <w:t>to</w:t>
      </w:r>
      <w:r>
        <w:rPr>
          <w:spacing w:val="-11"/>
          <w:sz w:val="20"/>
        </w:rPr>
        <w:t xml:space="preserve"> </w:t>
      </w:r>
      <w:r>
        <w:rPr>
          <w:sz w:val="20"/>
        </w:rPr>
        <w:t>ensure</w:t>
      </w:r>
      <w:r>
        <w:rPr>
          <w:spacing w:val="-11"/>
          <w:sz w:val="20"/>
        </w:rPr>
        <w:t xml:space="preserve"> </w:t>
      </w:r>
      <w:r>
        <w:rPr>
          <w:sz w:val="20"/>
        </w:rPr>
        <w:t>timely</w:t>
      </w:r>
      <w:r>
        <w:rPr>
          <w:spacing w:val="-11"/>
          <w:sz w:val="20"/>
        </w:rPr>
        <w:t xml:space="preserve"> </w:t>
      </w:r>
      <w:r>
        <w:rPr>
          <w:sz w:val="20"/>
        </w:rPr>
        <w:t>receipt</w:t>
      </w:r>
      <w:r>
        <w:rPr>
          <w:spacing w:val="-10"/>
          <w:sz w:val="20"/>
        </w:rPr>
        <w:t xml:space="preserve"> </w:t>
      </w:r>
      <w:r>
        <w:rPr>
          <w:sz w:val="20"/>
        </w:rPr>
        <w:t>of</w:t>
      </w:r>
      <w:r>
        <w:rPr>
          <w:spacing w:val="-11"/>
          <w:sz w:val="20"/>
        </w:rPr>
        <w:t xml:space="preserve"> </w:t>
      </w:r>
      <w:r>
        <w:rPr>
          <w:sz w:val="20"/>
        </w:rPr>
        <w:t>their</w:t>
      </w:r>
      <w:r>
        <w:rPr>
          <w:spacing w:val="-18"/>
          <w:sz w:val="20"/>
        </w:rPr>
        <w:t xml:space="preserve"> </w:t>
      </w:r>
      <w:r>
        <w:rPr>
          <w:sz w:val="20"/>
        </w:rPr>
        <w:t>proposal.</w:t>
      </w:r>
      <w:r>
        <w:rPr>
          <w:spacing w:val="9"/>
          <w:sz w:val="20"/>
        </w:rPr>
        <w:t xml:space="preserve"> </w:t>
      </w:r>
      <w:r>
        <w:rPr>
          <w:sz w:val="20"/>
        </w:rPr>
        <w:t>It</w:t>
      </w:r>
      <w:r>
        <w:rPr>
          <w:spacing w:val="8"/>
          <w:sz w:val="20"/>
        </w:rPr>
        <w:t xml:space="preserve"> </w:t>
      </w:r>
      <w:r>
        <w:rPr>
          <w:sz w:val="20"/>
        </w:rPr>
        <w:t>is</w:t>
      </w:r>
      <w:r>
        <w:rPr>
          <w:spacing w:val="8"/>
          <w:sz w:val="20"/>
        </w:rPr>
        <w:t xml:space="preserve"> </w:t>
      </w:r>
      <w:r>
        <w:rPr>
          <w:sz w:val="20"/>
        </w:rPr>
        <w:t>the</w:t>
      </w:r>
      <w:r>
        <w:rPr>
          <w:spacing w:val="10"/>
          <w:sz w:val="20"/>
        </w:rPr>
        <w:t xml:space="preserve"> </w:t>
      </w:r>
      <w:r>
        <w:rPr>
          <w:sz w:val="20"/>
        </w:rPr>
        <w:t>bidder’s</w:t>
      </w:r>
      <w:r>
        <w:rPr>
          <w:spacing w:val="9"/>
          <w:sz w:val="20"/>
        </w:rPr>
        <w:t xml:space="preserve"> </w:t>
      </w:r>
      <w:r>
        <w:rPr>
          <w:sz w:val="20"/>
        </w:rPr>
        <w:t xml:space="preserve">responsibility to ensure that the proposal is received prior to the deadline. Postmarking by the due date will not substitute for actual receipt of the proposal by the Tribe. </w:t>
      </w:r>
      <w:r>
        <w:rPr>
          <w:b/>
          <w:i/>
          <w:sz w:val="20"/>
          <w:u w:val="thick"/>
        </w:rPr>
        <w:t>Proposals</w:t>
      </w:r>
      <w:r>
        <w:rPr>
          <w:b/>
          <w:i/>
          <w:sz w:val="20"/>
        </w:rPr>
        <w:t xml:space="preserve"> </w:t>
      </w:r>
      <w:r>
        <w:rPr>
          <w:b/>
          <w:i/>
          <w:sz w:val="20"/>
          <w:u w:val="thick"/>
        </w:rPr>
        <w:t>sent via email or fax will NOT be accepted</w:t>
      </w:r>
      <w:r>
        <w:rPr>
          <w:b/>
          <w:i/>
          <w:sz w:val="20"/>
        </w:rPr>
        <w:t>.</w:t>
      </w:r>
    </w:p>
    <w:p w14:paraId="7F911DF8" w14:textId="77777777" w:rsidR="00D978D4" w:rsidRDefault="00D978D4">
      <w:pPr>
        <w:pStyle w:val="BodyText"/>
        <w:spacing w:before="2"/>
        <w:rPr>
          <w:rFonts w:ascii="Arial"/>
          <w:b/>
          <w:i/>
          <w:sz w:val="12"/>
        </w:rPr>
      </w:pPr>
    </w:p>
    <w:p w14:paraId="7F911DF9" w14:textId="77777777" w:rsidR="00D978D4" w:rsidRDefault="00000000">
      <w:pPr>
        <w:pStyle w:val="ListParagraph"/>
        <w:numPr>
          <w:ilvl w:val="1"/>
          <w:numId w:val="21"/>
        </w:numPr>
        <w:tabs>
          <w:tab w:val="left" w:pos="1280"/>
        </w:tabs>
        <w:spacing w:before="94"/>
        <w:ind w:right="438"/>
        <w:jc w:val="both"/>
        <w:rPr>
          <w:sz w:val="20"/>
        </w:rPr>
      </w:pPr>
      <w:r>
        <w:rPr>
          <w:b/>
          <w:sz w:val="20"/>
        </w:rPr>
        <w:t>OPENING</w:t>
      </w:r>
      <w:r>
        <w:rPr>
          <w:b/>
          <w:spacing w:val="-32"/>
          <w:sz w:val="20"/>
        </w:rPr>
        <w:t xml:space="preserve"> </w:t>
      </w:r>
      <w:r>
        <w:rPr>
          <w:b/>
          <w:sz w:val="20"/>
        </w:rPr>
        <w:t>OF</w:t>
      </w:r>
      <w:r>
        <w:rPr>
          <w:b/>
          <w:spacing w:val="-32"/>
          <w:sz w:val="20"/>
        </w:rPr>
        <w:t xml:space="preserve"> </w:t>
      </w:r>
      <w:r>
        <w:rPr>
          <w:b/>
          <w:spacing w:val="-3"/>
          <w:sz w:val="20"/>
        </w:rPr>
        <w:t>PROPOSALS.</w:t>
      </w:r>
      <w:r>
        <w:rPr>
          <w:b/>
          <w:spacing w:val="21"/>
          <w:sz w:val="20"/>
        </w:rPr>
        <w:t xml:space="preserve"> </w:t>
      </w:r>
      <w:r>
        <w:rPr>
          <w:sz w:val="20"/>
        </w:rPr>
        <w:t>The</w:t>
      </w:r>
      <w:r>
        <w:rPr>
          <w:spacing w:val="-29"/>
          <w:sz w:val="20"/>
        </w:rPr>
        <w:t xml:space="preserve"> </w:t>
      </w:r>
      <w:r>
        <w:rPr>
          <w:sz w:val="20"/>
        </w:rPr>
        <w:t>proposals</w:t>
      </w:r>
      <w:r>
        <w:rPr>
          <w:spacing w:val="-31"/>
          <w:sz w:val="20"/>
        </w:rPr>
        <w:t xml:space="preserve"> </w:t>
      </w:r>
      <w:r>
        <w:rPr>
          <w:sz w:val="20"/>
        </w:rPr>
        <w:t>will</w:t>
      </w:r>
      <w:r>
        <w:rPr>
          <w:spacing w:val="-32"/>
          <w:sz w:val="20"/>
        </w:rPr>
        <w:t xml:space="preserve"> </w:t>
      </w:r>
      <w:r>
        <w:rPr>
          <w:sz w:val="20"/>
        </w:rPr>
        <w:t>be</w:t>
      </w:r>
      <w:r>
        <w:rPr>
          <w:spacing w:val="-32"/>
          <w:sz w:val="20"/>
        </w:rPr>
        <w:t xml:space="preserve"> </w:t>
      </w:r>
      <w:r>
        <w:rPr>
          <w:sz w:val="20"/>
        </w:rPr>
        <w:t>opened</w:t>
      </w:r>
      <w:r>
        <w:rPr>
          <w:spacing w:val="-30"/>
          <w:sz w:val="20"/>
        </w:rPr>
        <w:t xml:space="preserve"> </w:t>
      </w:r>
      <w:r>
        <w:rPr>
          <w:sz w:val="20"/>
        </w:rPr>
        <w:t>during</w:t>
      </w:r>
      <w:r>
        <w:rPr>
          <w:spacing w:val="-31"/>
          <w:sz w:val="20"/>
        </w:rPr>
        <w:t xml:space="preserve"> </w:t>
      </w:r>
      <w:r>
        <w:rPr>
          <w:sz w:val="20"/>
        </w:rPr>
        <w:t>a</w:t>
      </w:r>
      <w:r>
        <w:rPr>
          <w:spacing w:val="-30"/>
          <w:sz w:val="20"/>
        </w:rPr>
        <w:t xml:space="preserve"> </w:t>
      </w:r>
      <w:r>
        <w:rPr>
          <w:sz w:val="20"/>
        </w:rPr>
        <w:t>CLOSED</w:t>
      </w:r>
      <w:r>
        <w:rPr>
          <w:spacing w:val="-29"/>
          <w:sz w:val="20"/>
        </w:rPr>
        <w:t xml:space="preserve"> </w:t>
      </w:r>
      <w:r>
        <w:rPr>
          <w:sz w:val="20"/>
        </w:rPr>
        <w:t>BID</w:t>
      </w:r>
      <w:r>
        <w:rPr>
          <w:spacing w:val="-30"/>
          <w:sz w:val="20"/>
        </w:rPr>
        <w:t xml:space="preserve"> </w:t>
      </w:r>
      <w:r>
        <w:rPr>
          <w:sz w:val="20"/>
        </w:rPr>
        <w:t>OPENING</w:t>
      </w:r>
      <w:r>
        <w:rPr>
          <w:spacing w:val="-30"/>
          <w:sz w:val="20"/>
        </w:rPr>
        <w:t xml:space="preserve"> </w:t>
      </w:r>
      <w:r>
        <w:rPr>
          <w:sz w:val="20"/>
        </w:rPr>
        <w:t>on</w:t>
      </w:r>
      <w:r>
        <w:rPr>
          <w:spacing w:val="-30"/>
          <w:sz w:val="20"/>
        </w:rPr>
        <w:t xml:space="preserve"> </w:t>
      </w:r>
      <w:r>
        <w:rPr>
          <w:sz w:val="20"/>
        </w:rPr>
        <w:t>Wednesday, July</w:t>
      </w:r>
      <w:r>
        <w:rPr>
          <w:spacing w:val="-1"/>
          <w:sz w:val="20"/>
        </w:rPr>
        <w:t xml:space="preserve"> </w:t>
      </w:r>
      <w:r>
        <w:rPr>
          <w:sz w:val="20"/>
        </w:rPr>
        <w:t>7,</w:t>
      </w:r>
      <w:r>
        <w:rPr>
          <w:spacing w:val="-1"/>
          <w:sz w:val="20"/>
        </w:rPr>
        <w:t xml:space="preserve"> </w:t>
      </w:r>
      <w:r>
        <w:rPr>
          <w:sz w:val="20"/>
        </w:rPr>
        <w:t>2021,</w:t>
      </w:r>
      <w:r>
        <w:rPr>
          <w:spacing w:val="-9"/>
          <w:sz w:val="20"/>
        </w:rPr>
        <w:t xml:space="preserve"> </w:t>
      </w:r>
      <w:r>
        <w:rPr>
          <w:sz w:val="20"/>
        </w:rPr>
        <w:t>or</w:t>
      </w:r>
      <w:r>
        <w:rPr>
          <w:spacing w:val="-7"/>
          <w:sz w:val="20"/>
        </w:rPr>
        <w:t xml:space="preserve"> </w:t>
      </w:r>
      <w:r>
        <w:rPr>
          <w:sz w:val="20"/>
        </w:rPr>
        <w:t>as</w:t>
      </w:r>
      <w:r>
        <w:rPr>
          <w:spacing w:val="-6"/>
          <w:sz w:val="20"/>
        </w:rPr>
        <w:t xml:space="preserve"> </w:t>
      </w:r>
      <w:r>
        <w:rPr>
          <w:sz w:val="20"/>
        </w:rPr>
        <w:t>soon</w:t>
      </w:r>
      <w:r>
        <w:rPr>
          <w:spacing w:val="-7"/>
          <w:sz w:val="20"/>
        </w:rPr>
        <w:t xml:space="preserve"> </w:t>
      </w:r>
      <w:r>
        <w:rPr>
          <w:sz w:val="20"/>
        </w:rPr>
        <w:t>thereafter</w:t>
      </w:r>
      <w:r>
        <w:rPr>
          <w:spacing w:val="-7"/>
          <w:sz w:val="20"/>
        </w:rPr>
        <w:t xml:space="preserve"> </w:t>
      </w:r>
      <w:r>
        <w:rPr>
          <w:sz w:val="20"/>
        </w:rPr>
        <w:t>as</w:t>
      </w:r>
      <w:r>
        <w:rPr>
          <w:spacing w:val="-8"/>
          <w:sz w:val="20"/>
        </w:rPr>
        <w:t xml:space="preserve"> </w:t>
      </w:r>
      <w:r>
        <w:rPr>
          <w:sz w:val="20"/>
        </w:rPr>
        <w:t>practicable.</w:t>
      </w:r>
    </w:p>
    <w:p w14:paraId="7F911DFA" w14:textId="77777777" w:rsidR="00D978D4" w:rsidRDefault="00D978D4">
      <w:pPr>
        <w:pStyle w:val="BodyText"/>
        <w:spacing w:before="2"/>
        <w:rPr>
          <w:rFonts w:ascii="Arial"/>
          <w:sz w:val="29"/>
        </w:rPr>
      </w:pPr>
    </w:p>
    <w:p w14:paraId="7F911DFB" w14:textId="77777777" w:rsidR="00D978D4" w:rsidRDefault="00000000">
      <w:pPr>
        <w:ind w:left="1453" w:right="439"/>
        <w:jc w:val="both"/>
        <w:rPr>
          <w:rFonts w:ascii="Arial"/>
          <w:sz w:val="20"/>
        </w:rPr>
      </w:pPr>
      <w:r>
        <w:rPr>
          <w:rFonts w:ascii="Arial"/>
          <w:sz w:val="20"/>
        </w:rPr>
        <w:t>INTERVIEWS: The Tribe may conduct interviews with Proposers to clarify aspects set forth in their proposals</w:t>
      </w:r>
      <w:r>
        <w:rPr>
          <w:rFonts w:ascii="Arial"/>
          <w:spacing w:val="-6"/>
          <w:sz w:val="20"/>
        </w:rPr>
        <w:t xml:space="preserve"> </w:t>
      </w:r>
      <w:r>
        <w:rPr>
          <w:rFonts w:ascii="Arial"/>
          <w:sz w:val="20"/>
        </w:rPr>
        <w:t>or</w:t>
      </w:r>
      <w:r>
        <w:rPr>
          <w:rFonts w:ascii="Arial"/>
          <w:spacing w:val="-4"/>
          <w:sz w:val="20"/>
        </w:rPr>
        <w:t xml:space="preserve"> </w:t>
      </w:r>
      <w:r>
        <w:rPr>
          <w:rFonts w:ascii="Arial"/>
          <w:sz w:val="20"/>
        </w:rPr>
        <w:t>to</w:t>
      </w:r>
      <w:r>
        <w:rPr>
          <w:rFonts w:ascii="Arial"/>
          <w:spacing w:val="-4"/>
          <w:sz w:val="20"/>
        </w:rPr>
        <w:t xml:space="preserve"> </w:t>
      </w:r>
      <w:r>
        <w:rPr>
          <w:rFonts w:ascii="Arial"/>
          <w:sz w:val="20"/>
        </w:rPr>
        <w:t>assist</w:t>
      </w:r>
      <w:r>
        <w:rPr>
          <w:rFonts w:ascii="Arial"/>
          <w:spacing w:val="-4"/>
          <w:sz w:val="20"/>
        </w:rPr>
        <w:t xml:space="preserve"> </w:t>
      </w:r>
      <w:r>
        <w:rPr>
          <w:rFonts w:ascii="Arial"/>
          <w:sz w:val="20"/>
        </w:rPr>
        <w:t>in</w:t>
      </w:r>
      <w:r>
        <w:rPr>
          <w:rFonts w:ascii="Arial"/>
          <w:spacing w:val="-4"/>
          <w:sz w:val="20"/>
        </w:rPr>
        <w:t xml:space="preserve"> </w:t>
      </w:r>
      <w:r>
        <w:rPr>
          <w:rFonts w:ascii="Arial"/>
          <w:sz w:val="20"/>
        </w:rPr>
        <w:t>finalizing</w:t>
      </w:r>
      <w:r>
        <w:rPr>
          <w:rFonts w:ascii="Arial"/>
          <w:spacing w:val="-4"/>
          <w:sz w:val="20"/>
        </w:rPr>
        <w:t xml:space="preserve"> </w:t>
      </w:r>
      <w:r>
        <w:rPr>
          <w:rFonts w:ascii="Arial"/>
          <w:sz w:val="20"/>
        </w:rPr>
        <w:t>the</w:t>
      </w:r>
      <w:r>
        <w:rPr>
          <w:rFonts w:ascii="Arial"/>
          <w:spacing w:val="-4"/>
          <w:sz w:val="20"/>
        </w:rPr>
        <w:t xml:space="preserve"> </w:t>
      </w:r>
      <w:r>
        <w:rPr>
          <w:rFonts w:ascii="Arial"/>
          <w:sz w:val="20"/>
        </w:rPr>
        <w:t>ranking</w:t>
      </w:r>
      <w:r>
        <w:rPr>
          <w:rFonts w:ascii="Arial"/>
          <w:spacing w:val="-4"/>
          <w:sz w:val="20"/>
        </w:rPr>
        <w:t xml:space="preserve"> </w:t>
      </w:r>
      <w:r>
        <w:rPr>
          <w:rFonts w:ascii="Arial"/>
          <w:sz w:val="20"/>
        </w:rPr>
        <w:t>of</w:t>
      </w:r>
      <w:r>
        <w:rPr>
          <w:rFonts w:ascii="Arial"/>
          <w:spacing w:val="-3"/>
          <w:sz w:val="20"/>
        </w:rPr>
        <w:t xml:space="preserve"> </w:t>
      </w:r>
      <w:r>
        <w:rPr>
          <w:rFonts w:ascii="Arial"/>
          <w:sz w:val="20"/>
        </w:rPr>
        <w:t>top-ranked</w:t>
      </w:r>
      <w:r>
        <w:rPr>
          <w:rFonts w:ascii="Arial"/>
          <w:spacing w:val="-4"/>
          <w:sz w:val="20"/>
        </w:rPr>
        <w:t xml:space="preserve"> </w:t>
      </w:r>
      <w:r>
        <w:rPr>
          <w:rFonts w:ascii="Arial"/>
          <w:sz w:val="20"/>
        </w:rPr>
        <w:t>proposals.</w:t>
      </w:r>
      <w:r>
        <w:rPr>
          <w:rFonts w:ascii="Arial"/>
          <w:spacing w:val="-5"/>
          <w:sz w:val="20"/>
        </w:rPr>
        <w:t xml:space="preserve"> </w:t>
      </w:r>
      <w:r>
        <w:rPr>
          <w:rFonts w:ascii="Arial"/>
          <w:sz w:val="20"/>
        </w:rPr>
        <w:t>The</w:t>
      </w:r>
      <w:r>
        <w:rPr>
          <w:rFonts w:ascii="Arial"/>
          <w:spacing w:val="-4"/>
          <w:sz w:val="20"/>
        </w:rPr>
        <w:t xml:space="preserve"> </w:t>
      </w:r>
      <w:r>
        <w:rPr>
          <w:rFonts w:ascii="Arial"/>
          <w:sz w:val="20"/>
        </w:rPr>
        <w:t>interviews</w:t>
      </w:r>
      <w:r>
        <w:rPr>
          <w:rFonts w:ascii="Arial"/>
          <w:spacing w:val="-4"/>
          <w:sz w:val="20"/>
        </w:rPr>
        <w:t xml:space="preserve"> </w:t>
      </w:r>
      <w:r>
        <w:rPr>
          <w:rFonts w:ascii="Arial"/>
          <w:sz w:val="20"/>
        </w:rPr>
        <w:t>may</w:t>
      </w:r>
      <w:r>
        <w:rPr>
          <w:rFonts w:ascii="Arial"/>
          <w:spacing w:val="-5"/>
          <w:sz w:val="20"/>
        </w:rPr>
        <w:t xml:space="preserve"> </w:t>
      </w:r>
      <w:r>
        <w:rPr>
          <w:rFonts w:ascii="Arial"/>
          <w:sz w:val="20"/>
        </w:rPr>
        <w:t>be</w:t>
      </w:r>
      <w:r>
        <w:rPr>
          <w:rFonts w:ascii="Arial"/>
          <w:spacing w:val="-5"/>
          <w:sz w:val="20"/>
        </w:rPr>
        <w:t xml:space="preserve"> </w:t>
      </w:r>
      <w:r>
        <w:rPr>
          <w:rFonts w:ascii="Arial"/>
          <w:sz w:val="20"/>
        </w:rPr>
        <w:t>conducted in person or by phone. If conducted in person, interviews most likely will be held virtually using either Microsoft Teams or Zoom web meeting software. The Tribe will not reimburse Proposers for any cost incurred in traveling to or from the interview</w:t>
      </w:r>
      <w:r>
        <w:rPr>
          <w:rFonts w:ascii="Arial"/>
          <w:spacing w:val="-11"/>
          <w:sz w:val="20"/>
        </w:rPr>
        <w:t xml:space="preserve"> </w:t>
      </w:r>
      <w:r>
        <w:rPr>
          <w:rFonts w:ascii="Arial"/>
          <w:sz w:val="20"/>
        </w:rPr>
        <w:t>location.</w:t>
      </w:r>
    </w:p>
    <w:p w14:paraId="7F911DFC" w14:textId="77777777" w:rsidR="00D978D4" w:rsidRDefault="00D978D4">
      <w:pPr>
        <w:pStyle w:val="BodyText"/>
        <w:spacing w:before="4"/>
        <w:rPr>
          <w:rFonts w:ascii="Arial"/>
          <w:sz w:val="20"/>
        </w:rPr>
      </w:pPr>
    </w:p>
    <w:p w14:paraId="7F911DFD" w14:textId="77777777" w:rsidR="00D978D4" w:rsidRDefault="00000000">
      <w:pPr>
        <w:pStyle w:val="ListParagraph"/>
        <w:numPr>
          <w:ilvl w:val="1"/>
          <w:numId w:val="21"/>
        </w:numPr>
        <w:tabs>
          <w:tab w:val="left" w:pos="1280"/>
        </w:tabs>
        <w:ind w:left="1279" w:right="439"/>
        <w:jc w:val="both"/>
        <w:rPr>
          <w:sz w:val="20"/>
        </w:rPr>
      </w:pPr>
      <w:r>
        <w:rPr>
          <w:b/>
          <w:sz w:val="20"/>
        </w:rPr>
        <w:t xml:space="preserve">REJECTION OF PROPOSALS. </w:t>
      </w:r>
      <w:r>
        <w:rPr>
          <w:sz w:val="20"/>
        </w:rPr>
        <w:t>Notwithstanding any other provision of this RFP, at any time prior to execution</w:t>
      </w:r>
      <w:r>
        <w:rPr>
          <w:spacing w:val="-13"/>
          <w:sz w:val="20"/>
        </w:rPr>
        <w:t xml:space="preserve"> </w:t>
      </w:r>
      <w:r>
        <w:rPr>
          <w:sz w:val="20"/>
        </w:rPr>
        <w:t>of</w:t>
      </w:r>
      <w:r>
        <w:rPr>
          <w:spacing w:val="-9"/>
          <w:sz w:val="20"/>
        </w:rPr>
        <w:t xml:space="preserve"> </w:t>
      </w:r>
      <w:r>
        <w:rPr>
          <w:sz w:val="20"/>
        </w:rPr>
        <w:t>a</w:t>
      </w:r>
      <w:r>
        <w:rPr>
          <w:spacing w:val="-11"/>
          <w:sz w:val="20"/>
        </w:rPr>
        <w:t xml:space="preserve"> </w:t>
      </w:r>
      <w:r>
        <w:rPr>
          <w:sz w:val="20"/>
        </w:rPr>
        <w:t>written Contract,</w:t>
      </w:r>
      <w:r>
        <w:rPr>
          <w:spacing w:val="-12"/>
          <w:sz w:val="20"/>
        </w:rPr>
        <w:t xml:space="preserve"> </w:t>
      </w:r>
      <w:r>
        <w:rPr>
          <w:sz w:val="20"/>
        </w:rPr>
        <w:t>the</w:t>
      </w:r>
      <w:r>
        <w:rPr>
          <w:spacing w:val="-12"/>
          <w:sz w:val="20"/>
        </w:rPr>
        <w:t xml:space="preserve"> </w:t>
      </w:r>
      <w:r>
        <w:rPr>
          <w:sz w:val="20"/>
        </w:rPr>
        <w:t>Tribe</w:t>
      </w:r>
      <w:r>
        <w:rPr>
          <w:spacing w:val="-11"/>
          <w:sz w:val="20"/>
        </w:rPr>
        <w:t xml:space="preserve"> </w:t>
      </w:r>
      <w:r>
        <w:rPr>
          <w:sz w:val="20"/>
        </w:rPr>
        <w:t>reserves</w:t>
      </w:r>
      <w:r>
        <w:rPr>
          <w:spacing w:val="-11"/>
          <w:sz w:val="20"/>
        </w:rPr>
        <w:t xml:space="preserve"> </w:t>
      </w:r>
      <w:r>
        <w:rPr>
          <w:sz w:val="20"/>
        </w:rPr>
        <w:t>the</w:t>
      </w:r>
      <w:r>
        <w:rPr>
          <w:spacing w:val="-12"/>
          <w:sz w:val="20"/>
        </w:rPr>
        <w:t xml:space="preserve"> </w:t>
      </w:r>
      <w:r>
        <w:rPr>
          <w:sz w:val="20"/>
        </w:rPr>
        <w:t>right</w:t>
      </w:r>
      <w:r>
        <w:rPr>
          <w:spacing w:val="-12"/>
          <w:sz w:val="20"/>
        </w:rPr>
        <w:t xml:space="preserve"> </w:t>
      </w:r>
      <w:r>
        <w:rPr>
          <w:sz w:val="20"/>
        </w:rPr>
        <w:t>to</w:t>
      </w:r>
      <w:r>
        <w:rPr>
          <w:spacing w:val="-10"/>
          <w:sz w:val="20"/>
        </w:rPr>
        <w:t xml:space="preserve"> </w:t>
      </w:r>
      <w:r>
        <w:rPr>
          <w:sz w:val="20"/>
        </w:rPr>
        <w:t>reject</w:t>
      </w:r>
      <w:r>
        <w:rPr>
          <w:spacing w:val="-12"/>
          <w:sz w:val="20"/>
        </w:rPr>
        <w:t xml:space="preserve"> </w:t>
      </w:r>
      <w:r>
        <w:rPr>
          <w:sz w:val="20"/>
        </w:rPr>
        <w:t>any</w:t>
      </w:r>
      <w:r>
        <w:rPr>
          <w:spacing w:val="-17"/>
          <w:sz w:val="20"/>
        </w:rPr>
        <w:t xml:space="preserve"> </w:t>
      </w:r>
      <w:r>
        <w:rPr>
          <w:sz w:val="20"/>
        </w:rPr>
        <w:t>or</w:t>
      </w:r>
      <w:r>
        <w:rPr>
          <w:spacing w:val="-10"/>
          <w:sz w:val="20"/>
        </w:rPr>
        <w:t xml:space="preserve"> </w:t>
      </w:r>
      <w:r>
        <w:rPr>
          <w:sz w:val="20"/>
        </w:rPr>
        <w:t>all</w:t>
      </w:r>
      <w:r>
        <w:rPr>
          <w:spacing w:val="-12"/>
          <w:sz w:val="20"/>
        </w:rPr>
        <w:t xml:space="preserve"> </w:t>
      </w:r>
      <w:r>
        <w:rPr>
          <w:sz w:val="20"/>
        </w:rPr>
        <w:t>proposals,</w:t>
      </w:r>
      <w:r>
        <w:rPr>
          <w:spacing w:val="-12"/>
          <w:sz w:val="20"/>
        </w:rPr>
        <w:t xml:space="preserve"> </w:t>
      </w:r>
      <w:r>
        <w:rPr>
          <w:sz w:val="20"/>
        </w:rPr>
        <w:t>in</w:t>
      </w:r>
      <w:r>
        <w:rPr>
          <w:spacing w:val="-11"/>
          <w:sz w:val="20"/>
        </w:rPr>
        <w:t xml:space="preserve"> </w:t>
      </w:r>
      <w:r>
        <w:rPr>
          <w:spacing w:val="-3"/>
          <w:sz w:val="20"/>
        </w:rPr>
        <w:t>whole</w:t>
      </w:r>
      <w:r>
        <w:rPr>
          <w:spacing w:val="8"/>
          <w:sz w:val="20"/>
        </w:rPr>
        <w:t xml:space="preserve"> </w:t>
      </w:r>
      <w:r>
        <w:rPr>
          <w:sz w:val="20"/>
        </w:rPr>
        <w:t>or</w:t>
      </w:r>
      <w:r>
        <w:rPr>
          <w:spacing w:val="-10"/>
          <w:sz w:val="20"/>
        </w:rPr>
        <w:t xml:space="preserve"> </w:t>
      </w:r>
      <w:r>
        <w:rPr>
          <w:sz w:val="20"/>
        </w:rPr>
        <w:t>in</w:t>
      </w:r>
      <w:r>
        <w:rPr>
          <w:spacing w:val="-13"/>
          <w:sz w:val="20"/>
        </w:rPr>
        <w:t xml:space="preserve"> </w:t>
      </w:r>
      <w:r>
        <w:rPr>
          <w:sz w:val="20"/>
        </w:rPr>
        <w:t>part, to advertise for new proposals, to abandon the need for such services, and to cancel this RFP if it</w:t>
      </w:r>
      <w:r>
        <w:rPr>
          <w:spacing w:val="-15"/>
          <w:sz w:val="20"/>
        </w:rPr>
        <w:t xml:space="preserve"> </w:t>
      </w:r>
      <w:r>
        <w:rPr>
          <w:sz w:val="20"/>
        </w:rPr>
        <w:t>is in the best interest of the</w:t>
      </w:r>
      <w:r>
        <w:rPr>
          <w:spacing w:val="-24"/>
          <w:sz w:val="20"/>
        </w:rPr>
        <w:t xml:space="preserve"> </w:t>
      </w:r>
      <w:r>
        <w:rPr>
          <w:sz w:val="20"/>
        </w:rPr>
        <w:t>Tribe.</w:t>
      </w:r>
    </w:p>
    <w:p w14:paraId="7F911DFE" w14:textId="77777777" w:rsidR="00D978D4" w:rsidRDefault="00D978D4">
      <w:pPr>
        <w:pStyle w:val="BodyText"/>
        <w:spacing w:before="2"/>
        <w:rPr>
          <w:rFonts w:ascii="Arial"/>
          <w:sz w:val="20"/>
        </w:rPr>
      </w:pPr>
    </w:p>
    <w:p w14:paraId="7F911DFF" w14:textId="77777777" w:rsidR="00D978D4" w:rsidRDefault="00000000">
      <w:pPr>
        <w:pStyle w:val="ListParagraph"/>
        <w:numPr>
          <w:ilvl w:val="1"/>
          <w:numId w:val="21"/>
        </w:numPr>
        <w:tabs>
          <w:tab w:val="left" w:pos="1280"/>
        </w:tabs>
        <w:ind w:right="441"/>
        <w:jc w:val="both"/>
        <w:rPr>
          <w:sz w:val="20"/>
        </w:rPr>
      </w:pPr>
      <w:r>
        <w:rPr>
          <w:b/>
          <w:sz w:val="20"/>
        </w:rPr>
        <w:t xml:space="preserve">COSTS OF </w:t>
      </w:r>
      <w:r>
        <w:rPr>
          <w:b/>
          <w:spacing w:val="-3"/>
          <w:sz w:val="20"/>
        </w:rPr>
        <w:t xml:space="preserve">PREPARING </w:t>
      </w:r>
      <w:r>
        <w:rPr>
          <w:b/>
          <w:sz w:val="20"/>
        </w:rPr>
        <w:t xml:space="preserve">PROPOSALS. </w:t>
      </w:r>
      <w:r>
        <w:rPr>
          <w:sz w:val="20"/>
        </w:rPr>
        <w:t>The costs of preparing the proposal are the sole responsibility of the</w:t>
      </w:r>
      <w:r>
        <w:rPr>
          <w:spacing w:val="-18"/>
          <w:sz w:val="20"/>
        </w:rPr>
        <w:t xml:space="preserve"> </w:t>
      </w:r>
      <w:r>
        <w:rPr>
          <w:sz w:val="20"/>
        </w:rPr>
        <w:t>vendor.</w:t>
      </w:r>
      <w:r>
        <w:rPr>
          <w:spacing w:val="-17"/>
          <w:sz w:val="20"/>
        </w:rPr>
        <w:t xml:space="preserve"> </w:t>
      </w:r>
      <w:r>
        <w:rPr>
          <w:sz w:val="20"/>
        </w:rPr>
        <w:t>The</w:t>
      </w:r>
      <w:r>
        <w:rPr>
          <w:spacing w:val="-17"/>
          <w:sz w:val="20"/>
        </w:rPr>
        <w:t xml:space="preserve"> </w:t>
      </w:r>
      <w:r>
        <w:rPr>
          <w:sz w:val="20"/>
        </w:rPr>
        <w:t>Tribe</w:t>
      </w:r>
      <w:r>
        <w:rPr>
          <w:spacing w:val="-16"/>
          <w:sz w:val="20"/>
        </w:rPr>
        <w:t xml:space="preserve"> </w:t>
      </w:r>
      <w:r>
        <w:rPr>
          <w:sz w:val="20"/>
        </w:rPr>
        <w:t>is</w:t>
      </w:r>
      <w:r>
        <w:rPr>
          <w:spacing w:val="-15"/>
          <w:sz w:val="20"/>
        </w:rPr>
        <w:t xml:space="preserve"> </w:t>
      </w:r>
      <w:r>
        <w:rPr>
          <w:sz w:val="20"/>
        </w:rPr>
        <w:t>not</w:t>
      </w:r>
      <w:r>
        <w:rPr>
          <w:spacing w:val="-18"/>
          <w:sz w:val="20"/>
        </w:rPr>
        <w:t xml:space="preserve"> </w:t>
      </w:r>
      <w:r>
        <w:rPr>
          <w:sz w:val="20"/>
        </w:rPr>
        <w:t>responsible</w:t>
      </w:r>
      <w:r>
        <w:rPr>
          <w:spacing w:val="-17"/>
          <w:sz w:val="20"/>
        </w:rPr>
        <w:t xml:space="preserve"> </w:t>
      </w:r>
      <w:r>
        <w:rPr>
          <w:sz w:val="20"/>
        </w:rPr>
        <w:t>for</w:t>
      </w:r>
      <w:r>
        <w:rPr>
          <w:spacing w:val="-14"/>
          <w:sz w:val="20"/>
        </w:rPr>
        <w:t xml:space="preserve"> </w:t>
      </w:r>
      <w:r>
        <w:rPr>
          <w:sz w:val="20"/>
        </w:rPr>
        <w:t>any</w:t>
      </w:r>
      <w:r>
        <w:rPr>
          <w:spacing w:val="-21"/>
          <w:sz w:val="20"/>
        </w:rPr>
        <w:t xml:space="preserve"> </w:t>
      </w:r>
      <w:r>
        <w:rPr>
          <w:sz w:val="20"/>
        </w:rPr>
        <w:t>costs</w:t>
      </w:r>
      <w:r>
        <w:rPr>
          <w:spacing w:val="-15"/>
          <w:sz w:val="20"/>
        </w:rPr>
        <w:t xml:space="preserve"> </w:t>
      </w:r>
      <w:r>
        <w:rPr>
          <w:sz w:val="20"/>
        </w:rPr>
        <w:t>incurred</w:t>
      </w:r>
      <w:r>
        <w:rPr>
          <w:spacing w:val="-15"/>
          <w:sz w:val="20"/>
        </w:rPr>
        <w:t xml:space="preserve"> </w:t>
      </w:r>
      <w:r>
        <w:rPr>
          <w:sz w:val="20"/>
        </w:rPr>
        <w:t>by</w:t>
      </w:r>
      <w:r>
        <w:rPr>
          <w:spacing w:val="-20"/>
          <w:sz w:val="20"/>
        </w:rPr>
        <w:t xml:space="preserve"> </w:t>
      </w:r>
      <w:r>
        <w:rPr>
          <w:sz w:val="20"/>
        </w:rPr>
        <w:t>vendor</w:t>
      </w:r>
      <w:r>
        <w:rPr>
          <w:spacing w:val="-14"/>
          <w:sz w:val="20"/>
        </w:rPr>
        <w:t xml:space="preserve"> </w:t>
      </w:r>
      <w:r>
        <w:rPr>
          <w:sz w:val="20"/>
        </w:rPr>
        <w:t>which</w:t>
      </w:r>
      <w:r>
        <w:rPr>
          <w:spacing w:val="-15"/>
          <w:sz w:val="20"/>
        </w:rPr>
        <w:t xml:space="preserve"> </w:t>
      </w:r>
      <w:r>
        <w:rPr>
          <w:sz w:val="20"/>
        </w:rPr>
        <w:t>are</w:t>
      </w:r>
      <w:r>
        <w:rPr>
          <w:spacing w:val="-17"/>
          <w:sz w:val="20"/>
        </w:rPr>
        <w:t xml:space="preserve"> </w:t>
      </w:r>
      <w:r>
        <w:rPr>
          <w:sz w:val="20"/>
        </w:rPr>
        <w:t>related</w:t>
      </w:r>
      <w:r>
        <w:rPr>
          <w:spacing w:val="-17"/>
          <w:sz w:val="20"/>
        </w:rPr>
        <w:t xml:space="preserve"> </w:t>
      </w:r>
      <w:r>
        <w:rPr>
          <w:sz w:val="20"/>
        </w:rPr>
        <w:t>to</w:t>
      </w:r>
      <w:r>
        <w:rPr>
          <w:spacing w:val="-15"/>
          <w:sz w:val="20"/>
        </w:rPr>
        <w:t xml:space="preserve"> </w:t>
      </w:r>
      <w:r>
        <w:rPr>
          <w:sz w:val="20"/>
        </w:rPr>
        <w:t>the</w:t>
      </w:r>
      <w:r>
        <w:rPr>
          <w:spacing w:val="-17"/>
          <w:sz w:val="20"/>
        </w:rPr>
        <w:t xml:space="preserve"> </w:t>
      </w:r>
      <w:r>
        <w:rPr>
          <w:sz w:val="20"/>
        </w:rPr>
        <w:t>preparation or</w:t>
      </w:r>
      <w:r>
        <w:rPr>
          <w:spacing w:val="-8"/>
          <w:sz w:val="20"/>
        </w:rPr>
        <w:t xml:space="preserve"> </w:t>
      </w:r>
      <w:r>
        <w:rPr>
          <w:sz w:val="20"/>
        </w:rPr>
        <w:t>delivery</w:t>
      </w:r>
      <w:r>
        <w:rPr>
          <w:spacing w:val="-13"/>
          <w:sz w:val="20"/>
        </w:rPr>
        <w:t xml:space="preserve"> </w:t>
      </w:r>
      <w:r>
        <w:rPr>
          <w:sz w:val="20"/>
        </w:rPr>
        <w:t>of</w:t>
      </w:r>
      <w:r>
        <w:rPr>
          <w:spacing w:val="-7"/>
          <w:sz w:val="20"/>
        </w:rPr>
        <w:t xml:space="preserve"> </w:t>
      </w:r>
      <w:r>
        <w:rPr>
          <w:sz w:val="20"/>
        </w:rPr>
        <w:t>the</w:t>
      </w:r>
      <w:r>
        <w:rPr>
          <w:spacing w:val="-8"/>
          <w:sz w:val="20"/>
        </w:rPr>
        <w:t xml:space="preserve"> </w:t>
      </w:r>
      <w:r>
        <w:rPr>
          <w:sz w:val="20"/>
        </w:rPr>
        <w:t>proposal</w:t>
      </w:r>
      <w:r>
        <w:rPr>
          <w:spacing w:val="-9"/>
          <w:sz w:val="20"/>
        </w:rPr>
        <w:t xml:space="preserve"> </w:t>
      </w:r>
      <w:r>
        <w:rPr>
          <w:sz w:val="20"/>
        </w:rPr>
        <w:t>or</w:t>
      </w:r>
      <w:r>
        <w:rPr>
          <w:spacing w:val="-8"/>
          <w:sz w:val="20"/>
        </w:rPr>
        <w:t xml:space="preserve"> </w:t>
      </w:r>
      <w:r>
        <w:rPr>
          <w:sz w:val="20"/>
        </w:rPr>
        <w:t>any</w:t>
      </w:r>
      <w:r>
        <w:rPr>
          <w:spacing w:val="-11"/>
          <w:sz w:val="20"/>
        </w:rPr>
        <w:t xml:space="preserve"> </w:t>
      </w:r>
      <w:r>
        <w:rPr>
          <w:sz w:val="20"/>
        </w:rPr>
        <w:t>other</w:t>
      </w:r>
      <w:r>
        <w:rPr>
          <w:spacing w:val="-7"/>
          <w:sz w:val="20"/>
        </w:rPr>
        <w:t xml:space="preserve"> </w:t>
      </w:r>
      <w:r>
        <w:rPr>
          <w:sz w:val="20"/>
        </w:rPr>
        <w:t>activities</w:t>
      </w:r>
      <w:r>
        <w:rPr>
          <w:spacing w:val="-8"/>
          <w:sz w:val="20"/>
        </w:rPr>
        <w:t xml:space="preserve"> </w:t>
      </w:r>
      <w:r>
        <w:rPr>
          <w:sz w:val="20"/>
        </w:rPr>
        <w:t>carried</w:t>
      </w:r>
      <w:r>
        <w:rPr>
          <w:spacing w:val="-8"/>
          <w:sz w:val="20"/>
        </w:rPr>
        <w:t xml:space="preserve"> </w:t>
      </w:r>
      <w:r>
        <w:rPr>
          <w:sz w:val="20"/>
        </w:rPr>
        <w:t>out</w:t>
      </w:r>
      <w:r>
        <w:rPr>
          <w:spacing w:val="-8"/>
          <w:sz w:val="20"/>
        </w:rPr>
        <w:t xml:space="preserve"> </w:t>
      </w:r>
      <w:r>
        <w:rPr>
          <w:sz w:val="20"/>
        </w:rPr>
        <w:t>by</w:t>
      </w:r>
      <w:r>
        <w:rPr>
          <w:spacing w:val="-14"/>
          <w:sz w:val="20"/>
        </w:rPr>
        <w:t xml:space="preserve"> </w:t>
      </w:r>
      <w:r>
        <w:rPr>
          <w:sz w:val="20"/>
        </w:rPr>
        <w:t>the</w:t>
      </w:r>
      <w:r>
        <w:rPr>
          <w:spacing w:val="-7"/>
          <w:sz w:val="20"/>
        </w:rPr>
        <w:t xml:space="preserve"> </w:t>
      </w:r>
      <w:r>
        <w:rPr>
          <w:sz w:val="20"/>
        </w:rPr>
        <w:t>vendor</w:t>
      </w:r>
      <w:r>
        <w:rPr>
          <w:spacing w:val="-9"/>
          <w:sz w:val="20"/>
        </w:rPr>
        <w:t xml:space="preserve"> </w:t>
      </w:r>
      <w:r>
        <w:rPr>
          <w:sz w:val="20"/>
        </w:rPr>
        <w:t>related</w:t>
      </w:r>
      <w:r>
        <w:rPr>
          <w:spacing w:val="-10"/>
          <w:sz w:val="20"/>
        </w:rPr>
        <w:t xml:space="preserve"> </w:t>
      </w:r>
      <w:r>
        <w:rPr>
          <w:sz w:val="20"/>
        </w:rPr>
        <w:t>to</w:t>
      </w:r>
      <w:r>
        <w:rPr>
          <w:spacing w:val="-6"/>
          <w:sz w:val="20"/>
        </w:rPr>
        <w:t xml:space="preserve"> </w:t>
      </w:r>
      <w:r>
        <w:rPr>
          <w:sz w:val="20"/>
        </w:rPr>
        <w:t>this</w:t>
      </w:r>
      <w:r>
        <w:rPr>
          <w:spacing w:val="-8"/>
          <w:sz w:val="20"/>
        </w:rPr>
        <w:t xml:space="preserve"> </w:t>
      </w:r>
      <w:r>
        <w:rPr>
          <w:sz w:val="20"/>
        </w:rPr>
        <w:t>RFP.</w:t>
      </w:r>
    </w:p>
    <w:p w14:paraId="7F911E00" w14:textId="77777777" w:rsidR="00D978D4" w:rsidRDefault="00D978D4">
      <w:pPr>
        <w:pStyle w:val="BodyText"/>
        <w:spacing w:before="3"/>
        <w:rPr>
          <w:rFonts w:ascii="Arial"/>
          <w:sz w:val="20"/>
        </w:rPr>
      </w:pPr>
    </w:p>
    <w:p w14:paraId="7F911E01" w14:textId="77777777" w:rsidR="00D978D4" w:rsidRDefault="00000000">
      <w:pPr>
        <w:pStyle w:val="ListParagraph"/>
        <w:numPr>
          <w:ilvl w:val="1"/>
          <w:numId w:val="21"/>
        </w:numPr>
        <w:tabs>
          <w:tab w:val="left" w:pos="1280"/>
        </w:tabs>
        <w:ind w:right="440"/>
        <w:jc w:val="both"/>
        <w:rPr>
          <w:sz w:val="20"/>
        </w:rPr>
      </w:pPr>
      <w:r>
        <w:rPr>
          <w:b/>
          <w:sz w:val="20"/>
        </w:rPr>
        <w:t xml:space="preserve">PROPOSALS PROPERTY OF THE TRIBE. </w:t>
      </w:r>
      <w:r>
        <w:rPr>
          <w:sz w:val="20"/>
        </w:rPr>
        <w:t>All proposals become the property of the Tribe and shall not be</w:t>
      </w:r>
      <w:r>
        <w:rPr>
          <w:spacing w:val="-11"/>
          <w:sz w:val="20"/>
        </w:rPr>
        <w:t xml:space="preserve"> </w:t>
      </w:r>
      <w:r>
        <w:rPr>
          <w:sz w:val="20"/>
        </w:rPr>
        <w:t>returned</w:t>
      </w:r>
      <w:r>
        <w:rPr>
          <w:spacing w:val="-10"/>
          <w:sz w:val="20"/>
        </w:rPr>
        <w:t xml:space="preserve"> </w:t>
      </w:r>
      <w:r>
        <w:rPr>
          <w:sz w:val="20"/>
        </w:rPr>
        <w:t>to</w:t>
      </w:r>
      <w:r>
        <w:rPr>
          <w:spacing w:val="-11"/>
          <w:sz w:val="20"/>
        </w:rPr>
        <w:t xml:space="preserve"> </w:t>
      </w:r>
      <w:r>
        <w:rPr>
          <w:sz w:val="20"/>
        </w:rPr>
        <w:t>the</w:t>
      </w:r>
      <w:r>
        <w:rPr>
          <w:spacing w:val="-10"/>
          <w:sz w:val="20"/>
        </w:rPr>
        <w:t xml:space="preserve"> </w:t>
      </w:r>
      <w:r>
        <w:rPr>
          <w:sz w:val="20"/>
        </w:rPr>
        <w:t>bidder</w:t>
      </w:r>
      <w:r>
        <w:rPr>
          <w:spacing w:val="-8"/>
          <w:sz w:val="20"/>
        </w:rPr>
        <w:t xml:space="preserve"> </w:t>
      </w:r>
      <w:r>
        <w:rPr>
          <w:sz w:val="20"/>
        </w:rPr>
        <w:t>submitting</w:t>
      </w:r>
      <w:r>
        <w:rPr>
          <w:spacing w:val="-8"/>
          <w:sz w:val="20"/>
        </w:rPr>
        <w:t xml:space="preserve"> </w:t>
      </w:r>
      <w:r>
        <w:rPr>
          <w:sz w:val="20"/>
        </w:rPr>
        <w:t>a</w:t>
      </w:r>
      <w:r>
        <w:rPr>
          <w:spacing w:val="-7"/>
          <w:sz w:val="20"/>
        </w:rPr>
        <w:t xml:space="preserve"> </w:t>
      </w:r>
      <w:r>
        <w:rPr>
          <w:sz w:val="20"/>
        </w:rPr>
        <w:t>proposal.</w:t>
      </w:r>
      <w:r>
        <w:rPr>
          <w:spacing w:val="41"/>
          <w:sz w:val="20"/>
        </w:rPr>
        <w:t xml:space="preserve"> </w:t>
      </w:r>
      <w:r>
        <w:rPr>
          <w:sz w:val="20"/>
        </w:rPr>
        <w:t>The</w:t>
      </w:r>
      <w:r>
        <w:rPr>
          <w:spacing w:val="-7"/>
          <w:sz w:val="20"/>
        </w:rPr>
        <w:t xml:space="preserve"> </w:t>
      </w:r>
      <w:r>
        <w:rPr>
          <w:sz w:val="20"/>
        </w:rPr>
        <w:t>bidder</w:t>
      </w:r>
      <w:r>
        <w:rPr>
          <w:spacing w:val="-8"/>
          <w:sz w:val="20"/>
        </w:rPr>
        <w:t xml:space="preserve"> </w:t>
      </w:r>
      <w:r>
        <w:rPr>
          <w:sz w:val="20"/>
        </w:rPr>
        <w:t>agrees</w:t>
      </w:r>
      <w:r>
        <w:rPr>
          <w:spacing w:val="-11"/>
          <w:sz w:val="20"/>
        </w:rPr>
        <w:t xml:space="preserve"> </w:t>
      </w:r>
      <w:r>
        <w:rPr>
          <w:sz w:val="20"/>
        </w:rPr>
        <w:t>that</w:t>
      </w:r>
      <w:r>
        <w:rPr>
          <w:spacing w:val="-10"/>
          <w:sz w:val="20"/>
        </w:rPr>
        <w:t xml:space="preserve"> </w:t>
      </w:r>
      <w:r>
        <w:rPr>
          <w:sz w:val="20"/>
        </w:rPr>
        <w:t>the</w:t>
      </w:r>
      <w:r>
        <w:rPr>
          <w:spacing w:val="-10"/>
          <w:sz w:val="20"/>
        </w:rPr>
        <w:t xml:space="preserve"> </w:t>
      </w:r>
      <w:r>
        <w:rPr>
          <w:sz w:val="20"/>
        </w:rPr>
        <w:t>Tribe</w:t>
      </w:r>
      <w:r>
        <w:rPr>
          <w:spacing w:val="-12"/>
          <w:sz w:val="20"/>
        </w:rPr>
        <w:t xml:space="preserve"> </w:t>
      </w:r>
      <w:r>
        <w:rPr>
          <w:sz w:val="20"/>
        </w:rPr>
        <w:t>may</w:t>
      </w:r>
      <w:r>
        <w:rPr>
          <w:spacing w:val="-15"/>
          <w:sz w:val="20"/>
        </w:rPr>
        <w:t xml:space="preserve"> </w:t>
      </w:r>
      <w:r>
        <w:rPr>
          <w:sz w:val="20"/>
        </w:rPr>
        <w:t>copy</w:t>
      </w:r>
      <w:r>
        <w:rPr>
          <w:spacing w:val="-16"/>
          <w:sz w:val="20"/>
        </w:rPr>
        <w:t xml:space="preserve"> </w:t>
      </w:r>
      <w:r>
        <w:rPr>
          <w:sz w:val="20"/>
        </w:rPr>
        <w:t>the</w:t>
      </w:r>
      <w:r>
        <w:rPr>
          <w:spacing w:val="-12"/>
          <w:sz w:val="20"/>
        </w:rPr>
        <w:t xml:space="preserve"> </w:t>
      </w:r>
      <w:r>
        <w:rPr>
          <w:sz w:val="20"/>
        </w:rPr>
        <w:t>proposal</w:t>
      </w:r>
      <w:r>
        <w:rPr>
          <w:spacing w:val="-10"/>
          <w:sz w:val="20"/>
        </w:rPr>
        <w:t xml:space="preserve"> </w:t>
      </w:r>
      <w:r>
        <w:rPr>
          <w:sz w:val="20"/>
        </w:rPr>
        <w:t>for purposes</w:t>
      </w:r>
      <w:r>
        <w:rPr>
          <w:spacing w:val="-7"/>
          <w:sz w:val="20"/>
        </w:rPr>
        <w:t xml:space="preserve"> </w:t>
      </w:r>
      <w:r>
        <w:rPr>
          <w:sz w:val="20"/>
        </w:rPr>
        <w:t>of</w:t>
      </w:r>
      <w:r>
        <w:rPr>
          <w:spacing w:val="-6"/>
          <w:sz w:val="20"/>
        </w:rPr>
        <w:t xml:space="preserve"> </w:t>
      </w:r>
      <w:r>
        <w:rPr>
          <w:sz w:val="20"/>
        </w:rPr>
        <w:t>facilitating</w:t>
      </w:r>
      <w:r>
        <w:rPr>
          <w:spacing w:val="-9"/>
          <w:sz w:val="20"/>
        </w:rPr>
        <w:t xml:space="preserve"> </w:t>
      </w:r>
      <w:r>
        <w:rPr>
          <w:sz w:val="20"/>
        </w:rPr>
        <w:t>the</w:t>
      </w:r>
      <w:r>
        <w:rPr>
          <w:spacing w:val="-7"/>
          <w:sz w:val="20"/>
        </w:rPr>
        <w:t xml:space="preserve"> </w:t>
      </w:r>
      <w:r>
        <w:rPr>
          <w:sz w:val="20"/>
        </w:rPr>
        <w:t>evaluation</w:t>
      </w:r>
      <w:r>
        <w:rPr>
          <w:spacing w:val="-9"/>
          <w:sz w:val="20"/>
        </w:rPr>
        <w:t xml:space="preserve"> </w:t>
      </w:r>
      <w:r>
        <w:rPr>
          <w:sz w:val="20"/>
        </w:rPr>
        <w:t>of</w:t>
      </w:r>
      <w:r>
        <w:rPr>
          <w:spacing w:val="-9"/>
          <w:sz w:val="20"/>
        </w:rPr>
        <w:t xml:space="preserve"> </w:t>
      </w:r>
      <w:r>
        <w:rPr>
          <w:sz w:val="20"/>
        </w:rPr>
        <w:t>the</w:t>
      </w:r>
      <w:r>
        <w:rPr>
          <w:spacing w:val="-8"/>
          <w:sz w:val="20"/>
        </w:rPr>
        <w:t xml:space="preserve"> </w:t>
      </w:r>
      <w:r>
        <w:rPr>
          <w:sz w:val="20"/>
        </w:rPr>
        <w:t>proposal</w:t>
      </w:r>
      <w:r>
        <w:rPr>
          <w:spacing w:val="-9"/>
          <w:sz w:val="20"/>
        </w:rPr>
        <w:t xml:space="preserve"> </w:t>
      </w:r>
      <w:r>
        <w:rPr>
          <w:sz w:val="20"/>
        </w:rPr>
        <w:t>or</w:t>
      </w:r>
      <w:r>
        <w:rPr>
          <w:spacing w:val="-7"/>
          <w:sz w:val="20"/>
        </w:rPr>
        <w:t xml:space="preserve"> </w:t>
      </w:r>
      <w:r>
        <w:rPr>
          <w:sz w:val="20"/>
        </w:rPr>
        <w:t>for</w:t>
      </w:r>
      <w:r>
        <w:rPr>
          <w:spacing w:val="-7"/>
          <w:sz w:val="20"/>
        </w:rPr>
        <w:t xml:space="preserve"> </w:t>
      </w:r>
      <w:r>
        <w:rPr>
          <w:sz w:val="20"/>
        </w:rPr>
        <w:t>any</w:t>
      </w:r>
      <w:r>
        <w:rPr>
          <w:spacing w:val="-13"/>
          <w:sz w:val="20"/>
        </w:rPr>
        <w:t xml:space="preserve"> </w:t>
      </w:r>
      <w:r>
        <w:rPr>
          <w:sz w:val="20"/>
        </w:rPr>
        <w:t>other</w:t>
      </w:r>
      <w:r>
        <w:rPr>
          <w:spacing w:val="-9"/>
          <w:sz w:val="20"/>
        </w:rPr>
        <w:t xml:space="preserve"> </w:t>
      </w:r>
      <w:r>
        <w:rPr>
          <w:sz w:val="20"/>
        </w:rPr>
        <w:t>reason.</w:t>
      </w:r>
    </w:p>
    <w:p w14:paraId="7F911E02" w14:textId="77777777" w:rsidR="00D978D4" w:rsidRDefault="00D978D4">
      <w:pPr>
        <w:jc w:val="both"/>
        <w:rPr>
          <w:sz w:val="20"/>
        </w:rPr>
        <w:sectPr w:rsidR="00D978D4">
          <w:pgSz w:w="12240" w:h="15840"/>
          <w:pgMar w:top="1020" w:right="620" w:bottom="1160" w:left="520" w:header="0" w:footer="958" w:gutter="0"/>
          <w:cols w:space="720"/>
        </w:sectPr>
      </w:pPr>
    </w:p>
    <w:p w14:paraId="7F911E03" w14:textId="77777777" w:rsidR="00D978D4" w:rsidRDefault="00000000">
      <w:pPr>
        <w:pStyle w:val="ListParagraph"/>
        <w:numPr>
          <w:ilvl w:val="1"/>
          <w:numId w:val="21"/>
        </w:numPr>
        <w:tabs>
          <w:tab w:val="left" w:pos="1280"/>
        </w:tabs>
        <w:spacing w:before="80"/>
        <w:ind w:right="435"/>
        <w:jc w:val="both"/>
        <w:rPr>
          <w:sz w:val="20"/>
        </w:rPr>
      </w:pPr>
      <w:r>
        <w:rPr>
          <w:b/>
          <w:sz w:val="20"/>
        </w:rPr>
        <w:t xml:space="preserve">VALIDITY OF PROPOSALS. </w:t>
      </w:r>
      <w:r>
        <w:rPr>
          <w:sz w:val="20"/>
        </w:rPr>
        <w:t xml:space="preserve">All proposals shall be </w:t>
      </w:r>
      <w:r>
        <w:rPr>
          <w:spacing w:val="-3"/>
          <w:sz w:val="20"/>
        </w:rPr>
        <w:t xml:space="preserve">valid </w:t>
      </w:r>
      <w:r>
        <w:rPr>
          <w:sz w:val="20"/>
        </w:rPr>
        <w:t xml:space="preserve">for a period of sixty (60) business </w:t>
      </w:r>
      <w:r>
        <w:rPr>
          <w:spacing w:val="-3"/>
          <w:sz w:val="20"/>
        </w:rPr>
        <w:t xml:space="preserve">days following </w:t>
      </w:r>
      <w:r>
        <w:rPr>
          <w:sz w:val="20"/>
        </w:rPr>
        <w:t>the</w:t>
      </w:r>
      <w:r>
        <w:rPr>
          <w:spacing w:val="-21"/>
          <w:sz w:val="20"/>
        </w:rPr>
        <w:t xml:space="preserve"> </w:t>
      </w:r>
      <w:r>
        <w:rPr>
          <w:sz w:val="20"/>
        </w:rPr>
        <w:t>date</w:t>
      </w:r>
      <w:r>
        <w:rPr>
          <w:spacing w:val="-21"/>
          <w:sz w:val="20"/>
        </w:rPr>
        <w:t xml:space="preserve"> </w:t>
      </w:r>
      <w:r>
        <w:rPr>
          <w:sz w:val="20"/>
        </w:rPr>
        <w:t>on</w:t>
      </w:r>
      <w:r>
        <w:rPr>
          <w:spacing w:val="-20"/>
          <w:sz w:val="20"/>
        </w:rPr>
        <w:t xml:space="preserve"> </w:t>
      </w:r>
      <w:r>
        <w:rPr>
          <w:sz w:val="20"/>
        </w:rPr>
        <w:t>which</w:t>
      </w:r>
      <w:r>
        <w:rPr>
          <w:spacing w:val="-20"/>
          <w:sz w:val="20"/>
        </w:rPr>
        <w:t xml:space="preserve"> </w:t>
      </w:r>
      <w:r>
        <w:rPr>
          <w:sz w:val="20"/>
        </w:rPr>
        <w:t>proposals</w:t>
      </w:r>
      <w:r>
        <w:rPr>
          <w:spacing w:val="-17"/>
          <w:sz w:val="20"/>
        </w:rPr>
        <w:t xml:space="preserve"> </w:t>
      </w:r>
      <w:r>
        <w:rPr>
          <w:sz w:val="20"/>
        </w:rPr>
        <w:t>are</w:t>
      </w:r>
      <w:r>
        <w:rPr>
          <w:spacing w:val="-17"/>
          <w:sz w:val="20"/>
        </w:rPr>
        <w:t xml:space="preserve"> </w:t>
      </w:r>
      <w:r>
        <w:rPr>
          <w:sz w:val="20"/>
        </w:rPr>
        <w:t>due,</w:t>
      </w:r>
      <w:r>
        <w:rPr>
          <w:spacing w:val="20"/>
          <w:sz w:val="20"/>
        </w:rPr>
        <w:t xml:space="preserve"> </w:t>
      </w:r>
      <w:r>
        <w:rPr>
          <w:sz w:val="20"/>
        </w:rPr>
        <w:t>except</w:t>
      </w:r>
      <w:r>
        <w:rPr>
          <w:spacing w:val="-17"/>
          <w:sz w:val="20"/>
        </w:rPr>
        <w:t xml:space="preserve"> </w:t>
      </w:r>
      <w:r>
        <w:rPr>
          <w:sz w:val="20"/>
        </w:rPr>
        <w:t>that</w:t>
      </w:r>
      <w:r>
        <w:rPr>
          <w:spacing w:val="-18"/>
          <w:sz w:val="20"/>
        </w:rPr>
        <w:t xml:space="preserve"> </w:t>
      </w:r>
      <w:r>
        <w:rPr>
          <w:sz w:val="20"/>
        </w:rPr>
        <w:t>the</w:t>
      </w:r>
      <w:r>
        <w:rPr>
          <w:spacing w:val="-18"/>
          <w:sz w:val="20"/>
        </w:rPr>
        <w:t xml:space="preserve"> </w:t>
      </w:r>
      <w:r>
        <w:rPr>
          <w:sz w:val="20"/>
        </w:rPr>
        <w:t>proposal</w:t>
      </w:r>
      <w:r>
        <w:rPr>
          <w:spacing w:val="-19"/>
          <w:sz w:val="20"/>
        </w:rPr>
        <w:t xml:space="preserve"> </w:t>
      </w:r>
      <w:r>
        <w:rPr>
          <w:sz w:val="20"/>
        </w:rPr>
        <w:t>of</w:t>
      </w:r>
      <w:r>
        <w:rPr>
          <w:spacing w:val="-17"/>
          <w:sz w:val="20"/>
        </w:rPr>
        <w:t xml:space="preserve"> </w:t>
      </w:r>
      <w:r>
        <w:rPr>
          <w:sz w:val="20"/>
        </w:rPr>
        <w:t>the</w:t>
      </w:r>
      <w:r>
        <w:rPr>
          <w:spacing w:val="-18"/>
          <w:sz w:val="20"/>
        </w:rPr>
        <w:t xml:space="preserve"> </w:t>
      </w:r>
      <w:r>
        <w:rPr>
          <w:sz w:val="20"/>
        </w:rPr>
        <w:t>successful</w:t>
      </w:r>
      <w:r>
        <w:rPr>
          <w:spacing w:val="-18"/>
          <w:sz w:val="20"/>
        </w:rPr>
        <w:t xml:space="preserve"> </w:t>
      </w:r>
      <w:r>
        <w:rPr>
          <w:sz w:val="20"/>
        </w:rPr>
        <w:t>bidder</w:t>
      </w:r>
      <w:r>
        <w:rPr>
          <w:spacing w:val="-20"/>
          <w:sz w:val="20"/>
        </w:rPr>
        <w:t xml:space="preserve"> </w:t>
      </w:r>
      <w:r>
        <w:rPr>
          <w:sz w:val="20"/>
        </w:rPr>
        <w:t>shall</w:t>
      </w:r>
      <w:r>
        <w:rPr>
          <w:spacing w:val="-20"/>
          <w:sz w:val="20"/>
        </w:rPr>
        <w:t xml:space="preserve"> </w:t>
      </w:r>
      <w:r>
        <w:rPr>
          <w:sz w:val="20"/>
        </w:rPr>
        <w:t>remain</w:t>
      </w:r>
      <w:r>
        <w:rPr>
          <w:spacing w:val="-19"/>
          <w:sz w:val="20"/>
        </w:rPr>
        <w:t xml:space="preserve"> </w:t>
      </w:r>
      <w:r>
        <w:rPr>
          <w:spacing w:val="-3"/>
          <w:sz w:val="20"/>
        </w:rPr>
        <w:t>valid</w:t>
      </w:r>
      <w:r>
        <w:rPr>
          <w:spacing w:val="-22"/>
          <w:sz w:val="20"/>
        </w:rPr>
        <w:t xml:space="preserve"> </w:t>
      </w:r>
      <w:r>
        <w:rPr>
          <w:sz w:val="20"/>
        </w:rPr>
        <w:t>until expiration</w:t>
      </w:r>
      <w:r>
        <w:rPr>
          <w:spacing w:val="-20"/>
          <w:sz w:val="20"/>
        </w:rPr>
        <w:t xml:space="preserve"> </w:t>
      </w:r>
      <w:r>
        <w:rPr>
          <w:sz w:val="20"/>
        </w:rPr>
        <w:t>or</w:t>
      </w:r>
      <w:r>
        <w:rPr>
          <w:spacing w:val="-19"/>
          <w:sz w:val="20"/>
        </w:rPr>
        <w:t xml:space="preserve"> </w:t>
      </w:r>
      <w:r>
        <w:rPr>
          <w:sz w:val="20"/>
        </w:rPr>
        <w:t>termination</w:t>
      </w:r>
      <w:r>
        <w:rPr>
          <w:spacing w:val="-20"/>
          <w:sz w:val="20"/>
        </w:rPr>
        <w:t xml:space="preserve"> </w:t>
      </w:r>
      <w:r>
        <w:rPr>
          <w:sz w:val="20"/>
        </w:rPr>
        <w:t>of</w:t>
      </w:r>
      <w:r>
        <w:rPr>
          <w:spacing w:val="-16"/>
          <w:sz w:val="20"/>
        </w:rPr>
        <w:t xml:space="preserve"> </w:t>
      </w:r>
      <w:r>
        <w:rPr>
          <w:sz w:val="20"/>
        </w:rPr>
        <w:t>any</w:t>
      </w:r>
      <w:r>
        <w:rPr>
          <w:spacing w:val="-24"/>
          <w:sz w:val="20"/>
        </w:rPr>
        <w:t xml:space="preserve"> </w:t>
      </w:r>
      <w:r>
        <w:rPr>
          <w:sz w:val="20"/>
        </w:rPr>
        <w:t>contract</w:t>
      </w:r>
      <w:r>
        <w:rPr>
          <w:spacing w:val="-17"/>
          <w:sz w:val="20"/>
        </w:rPr>
        <w:t xml:space="preserve"> </w:t>
      </w:r>
      <w:r>
        <w:rPr>
          <w:sz w:val="20"/>
        </w:rPr>
        <w:t>based</w:t>
      </w:r>
      <w:r>
        <w:rPr>
          <w:spacing w:val="-20"/>
          <w:sz w:val="20"/>
        </w:rPr>
        <w:t xml:space="preserve"> </w:t>
      </w:r>
      <w:r>
        <w:rPr>
          <w:sz w:val="20"/>
        </w:rPr>
        <w:t>upon</w:t>
      </w:r>
      <w:r>
        <w:rPr>
          <w:spacing w:val="-16"/>
          <w:sz w:val="20"/>
        </w:rPr>
        <w:t xml:space="preserve"> </w:t>
      </w:r>
      <w:r>
        <w:rPr>
          <w:sz w:val="20"/>
        </w:rPr>
        <w:t>the</w:t>
      </w:r>
      <w:r>
        <w:rPr>
          <w:spacing w:val="-18"/>
          <w:sz w:val="20"/>
        </w:rPr>
        <w:t xml:space="preserve"> </w:t>
      </w:r>
      <w:r>
        <w:rPr>
          <w:sz w:val="20"/>
        </w:rPr>
        <w:t>successful</w:t>
      </w:r>
      <w:r>
        <w:rPr>
          <w:spacing w:val="-17"/>
          <w:sz w:val="20"/>
        </w:rPr>
        <w:t xml:space="preserve"> </w:t>
      </w:r>
      <w:r>
        <w:rPr>
          <w:sz w:val="20"/>
        </w:rPr>
        <w:t>bidder’s</w:t>
      </w:r>
      <w:r>
        <w:rPr>
          <w:spacing w:val="-16"/>
          <w:sz w:val="20"/>
        </w:rPr>
        <w:t xml:space="preserve"> </w:t>
      </w:r>
      <w:r>
        <w:rPr>
          <w:sz w:val="20"/>
        </w:rPr>
        <w:t>proposal,</w:t>
      </w:r>
      <w:r>
        <w:rPr>
          <w:spacing w:val="-20"/>
          <w:sz w:val="20"/>
        </w:rPr>
        <w:t xml:space="preserve"> </w:t>
      </w:r>
      <w:r>
        <w:rPr>
          <w:sz w:val="20"/>
        </w:rPr>
        <w:t>between</w:t>
      </w:r>
      <w:r>
        <w:rPr>
          <w:spacing w:val="-19"/>
          <w:sz w:val="20"/>
        </w:rPr>
        <w:t xml:space="preserve"> </w:t>
      </w:r>
      <w:r>
        <w:rPr>
          <w:sz w:val="20"/>
        </w:rPr>
        <w:t>the</w:t>
      </w:r>
      <w:r>
        <w:rPr>
          <w:spacing w:val="-20"/>
          <w:sz w:val="20"/>
        </w:rPr>
        <w:t xml:space="preserve"> </w:t>
      </w:r>
      <w:r>
        <w:rPr>
          <w:sz w:val="20"/>
        </w:rPr>
        <w:t>Tribe</w:t>
      </w:r>
      <w:r>
        <w:rPr>
          <w:spacing w:val="-19"/>
          <w:sz w:val="20"/>
        </w:rPr>
        <w:t xml:space="preserve"> </w:t>
      </w:r>
      <w:r>
        <w:rPr>
          <w:sz w:val="20"/>
        </w:rPr>
        <w:t>and the successful</w:t>
      </w:r>
      <w:r>
        <w:rPr>
          <w:spacing w:val="-27"/>
          <w:sz w:val="20"/>
        </w:rPr>
        <w:t xml:space="preserve"> </w:t>
      </w:r>
      <w:r>
        <w:rPr>
          <w:sz w:val="20"/>
        </w:rPr>
        <w:t>bidder.</w:t>
      </w:r>
    </w:p>
    <w:p w14:paraId="7F911E04" w14:textId="77777777" w:rsidR="00D978D4" w:rsidRDefault="00D978D4">
      <w:pPr>
        <w:pStyle w:val="BodyText"/>
        <w:spacing w:before="2"/>
        <w:rPr>
          <w:rFonts w:ascii="Arial"/>
          <w:sz w:val="27"/>
        </w:rPr>
      </w:pPr>
    </w:p>
    <w:p w14:paraId="7F911E05" w14:textId="77777777" w:rsidR="00D978D4" w:rsidRDefault="00000000">
      <w:pPr>
        <w:pStyle w:val="ListParagraph"/>
        <w:numPr>
          <w:ilvl w:val="1"/>
          <w:numId w:val="21"/>
        </w:numPr>
        <w:tabs>
          <w:tab w:val="left" w:pos="1279"/>
          <w:tab w:val="left" w:pos="1280"/>
        </w:tabs>
        <w:rPr>
          <w:b/>
          <w:sz w:val="20"/>
        </w:rPr>
      </w:pPr>
      <w:r>
        <w:rPr>
          <w:b/>
          <w:sz w:val="20"/>
        </w:rPr>
        <w:t>BIDDER’S</w:t>
      </w:r>
      <w:r>
        <w:rPr>
          <w:b/>
          <w:spacing w:val="-33"/>
          <w:sz w:val="20"/>
        </w:rPr>
        <w:t xml:space="preserve"> </w:t>
      </w:r>
      <w:r>
        <w:rPr>
          <w:b/>
          <w:sz w:val="20"/>
        </w:rPr>
        <w:t>REPRESENTATIONS.</w:t>
      </w:r>
    </w:p>
    <w:p w14:paraId="7F911E06" w14:textId="77777777" w:rsidR="00D978D4" w:rsidRDefault="00D978D4">
      <w:pPr>
        <w:pStyle w:val="BodyText"/>
        <w:spacing w:before="6"/>
        <w:rPr>
          <w:rFonts w:ascii="Arial"/>
          <w:b/>
          <w:sz w:val="20"/>
        </w:rPr>
      </w:pPr>
    </w:p>
    <w:p w14:paraId="7F911E07" w14:textId="77777777" w:rsidR="00D978D4" w:rsidRDefault="00000000">
      <w:pPr>
        <w:pStyle w:val="ListParagraph"/>
        <w:numPr>
          <w:ilvl w:val="2"/>
          <w:numId w:val="21"/>
        </w:numPr>
        <w:tabs>
          <w:tab w:val="left" w:pos="2000"/>
        </w:tabs>
        <w:spacing w:before="1"/>
        <w:ind w:left="2000" w:right="617" w:hanging="721"/>
        <w:jc w:val="both"/>
        <w:rPr>
          <w:sz w:val="20"/>
        </w:rPr>
      </w:pPr>
      <w:r>
        <w:rPr>
          <w:sz w:val="20"/>
        </w:rPr>
        <w:t>By</w:t>
      </w:r>
      <w:r>
        <w:rPr>
          <w:spacing w:val="-4"/>
          <w:sz w:val="20"/>
        </w:rPr>
        <w:t xml:space="preserve"> </w:t>
      </w:r>
      <w:r>
        <w:rPr>
          <w:sz w:val="20"/>
        </w:rPr>
        <w:t>submitting</w:t>
      </w:r>
      <w:r>
        <w:rPr>
          <w:spacing w:val="-4"/>
          <w:sz w:val="20"/>
        </w:rPr>
        <w:t xml:space="preserve"> </w:t>
      </w:r>
      <w:r>
        <w:rPr>
          <w:sz w:val="20"/>
        </w:rPr>
        <w:t>a</w:t>
      </w:r>
      <w:r>
        <w:rPr>
          <w:spacing w:val="-4"/>
          <w:sz w:val="20"/>
        </w:rPr>
        <w:t xml:space="preserve"> </w:t>
      </w:r>
      <w:r>
        <w:rPr>
          <w:sz w:val="20"/>
        </w:rPr>
        <w:t>bid,</w:t>
      </w:r>
      <w:r>
        <w:rPr>
          <w:spacing w:val="-3"/>
          <w:sz w:val="20"/>
        </w:rPr>
        <w:t xml:space="preserve"> </w:t>
      </w:r>
      <w:r>
        <w:rPr>
          <w:sz w:val="20"/>
        </w:rPr>
        <w:t>the</w:t>
      </w:r>
      <w:r>
        <w:rPr>
          <w:spacing w:val="-4"/>
          <w:sz w:val="20"/>
        </w:rPr>
        <w:t xml:space="preserve"> </w:t>
      </w:r>
      <w:r>
        <w:rPr>
          <w:sz w:val="20"/>
        </w:rPr>
        <w:t>bidder</w:t>
      </w:r>
      <w:r>
        <w:rPr>
          <w:spacing w:val="-3"/>
          <w:sz w:val="20"/>
        </w:rPr>
        <w:t xml:space="preserve"> </w:t>
      </w:r>
      <w:r>
        <w:rPr>
          <w:sz w:val="20"/>
        </w:rPr>
        <w:t>certifies</w:t>
      </w:r>
      <w:r>
        <w:rPr>
          <w:spacing w:val="-4"/>
          <w:sz w:val="20"/>
        </w:rPr>
        <w:t xml:space="preserve"> </w:t>
      </w:r>
      <w:r>
        <w:rPr>
          <w:sz w:val="20"/>
        </w:rPr>
        <w:t>that</w:t>
      </w:r>
      <w:r>
        <w:rPr>
          <w:spacing w:val="-3"/>
          <w:sz w:val="20"/>
        </w:rPr>
        <w:t xml:space="preserve"> </w:t>
      </w:r>
      <w:r>
        <w:rPr>
          <w:sz w:val="20"/>
        </w:rPr>
        <w:t>they</w:t>
      </w:r>
      <w:r>
        <w:rPr>
          <w:spacing w:val="-4"/>
          <w:sz w:val="20"/>
        </w:rPr>
        <w:t xml:space="preserve"> </w:t>
      </w:r>
      <w:r>
        <w:rPr>
          <w:sz w:val="20"/>
        </w:rPr>
        <w:t>are</w:t>
      </w:r>
      <w:r>
        <w:rPr>
          <w:spacing w:val="-4"/>
          <w:sz w:val="20"/>
        </w:rPr>
        <w:t xml:space="preserve"> </w:t>
      </w:r>
      <w:r>
        <w:rPr>
          <w:sz w:val="20"/>
        </w:rPr>
        <w:t>authorized</w:t>
      </w:r>
      <w:r>
        <w:rPr>
          <w:spacing w:val="-3"/>
          <w:sz w:val="20"/>
        </w:rPr>
        <w:t xml:space="preserve"> </w:t>
      </w:r>
      <w:r>
        <w:rPr>
          <w:sz w:val="20"/>
        </w:rPr>
        <w:t>to</w:t>
      </w:r>
      <w:r>
        <w:rPr>
          <w:spacing w:val="-4"/>
          <w:sz w:val="20"/>
        </w:rPr>
        <w:t xml:space="preserve"> </w:t>
      </w:r>
      <w:r>
        <w:rPr>
          <w:sz w:val="20"/>
        </w:rPr>
        <w:t>conduct</w:t>
      </w:r>
      <w:r>
        <w:rPr>
          <w:spacing w:val="-3"/>
          <w:sz w:val="20"/>
        </w:rPr>
        <w:t xml:space="preserve"> </w:t>
      </w:r>
      <w:r>
        <w:rPr>
          <w:sz w:val="20"/>
        </w:rPr>
        <w:t>business</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State of</w:t>
      </w:r>
      <w:r>
        <w:rPr>
          <w:spacing w:val="-2"/>
          <w:sz w:val="20"/>
        </w:rPr>
        <w:t xml:space="preserve"> </w:t>
      </w:r>
      <w:r>
        <w:rPr>
          <w:sz w:val="20"/>
        </w:rPr>
        <w:t>Michigan.</w:t>
      </w:r>
    </w:p>
    <w:p w14:paraId="7F911E08" w14:textId="77777777" w:rsidR="00D978D4" w:rsidRDefault="00D978D4">
      <w:pPr>
        <w:pStyle w:val="BodyText"/>
        <w:spacing w:before="1"/>
        <w:rPr>
          <w:rFonts w:ascii="Arial"/>
          <w:sz w:val="18"/>
        </w:rPr>
      </w:pPr>
    </w:p>
    <w:p w14:paraId="7F911E09" w14:textId="77777777" w:rsidR="00D978D4" w:rsidRDefault="00000000">
      <w:pPr>
        <w:pStyle w:val="ListParagraph"/>
        <w:numPr>
          <w:ilvl w:val="2"/>
          <w:numId w:val="21"/>
        </w:numPr>
        <w:tabs>
          <w:tab w:val="left" w:pos="2001"/>
        </w:tabs>
        <w:ind w:left="2000" w:right="628" w:hanging="721"/>
        <w:jc w:val="both"/>
        <w:rPr>
          <w:sz w:val="20"/>
        </w:rPr>
      </w:pPr>
      <w:r>
        <w:rPr>
          <w:sz w:val="20"/>
        </w:rPr>
        <w:t>By submitting this bid, the bidder certifies that they are experienced and qualified to perform the services required by this RFP and are properly staffed, organized, and financed to perform</w:t>
      </w:r>
      <w:r>
        <w:rPr>
          <w:spacing w:val="-36"/>
          <w:sz w:val="20"/>
        </w:rPr>
        <w:t xml:space="preserve"> </w:t>
      </w:r>
      <w:r>
        <w:rPr>
          <w:sz w:val="20"/>
        </w:rPr>
        <w:t>such services, and to commence such services</w:t>
      </w:r>
      <w:r>
        <w:rPr>
          <w:spacing w:val="-10"/>
          <w:sz w:val="20"/>
        </w:rPr>
        <w:t xml:space="preserve"> </w:t>
      </w:r>
      <w:r>
        <w:rPr>
          <w:sz w:val="20"/>
        </w:rPr>
        <w:t>immediately.</w:t>
      </w:r>
    </w:p>
    <w:p w14:paraId="7F911E0A" w14:textId="77777777" w:rsidR="00D978D4" w:rsidRDefault="00D978D4">
      <w:pPr>
        <w:pStyle w:val="BodyText"/>
        <w:spacing w:before="3"/>
        <w:rPr>
          <w:rFonts w:ascii="Arial"/>
          <w:sz w:val="20"/>
        </w:rPr>
      </w:pPr>
    </w:p>
    <w:p w14:paraId="7F911E0B" w14:textId="77777777" w:rsidR="00D978D4" w:rsidRDefault="00000000">
      <w:pPr>
        <w:pStyle w:val="ListParagraph"/>
        <w:numPr>
          <w:ilvl w:val="2"/>
          <w:numId w:val="21"/>
        </w:numPr>
        <w:tabs>
          <w:tab w:val="left" w:pos="2001"/>
        </w:tabs>
        <w:ind w:left="1999" w:right="441" w:hanging="620"/>
        <w:jc w:val="both"/>
        <w:rPr>
          <w:sz w:val="20"/>
        </w:rPr>
      </w:pPr>
      <w:r>
        <w:rPr>
          <w:sz w:val="20"/>
        </w:rPr>
        <w:t>By</w:t>
      </w:r>
      <w:r>
        <w:rPr>
          <w:spacing w:val="-15"/>
          <w:sz w:val="20"/>
        </w:rPr>
        <w:t xml:space="preserve"> </w:t>
      </w:r>
      <w:r>
        <w:rPr>
          <w:sz w:val="20"/>
        </w:rPr>
        <w:t>submitting</w:t>
      </w:r>
      <w:r>
        <w:rPr>
          <w:spacing w:val="-15"/>
          <w:sz w:val="20"/>
        </w:rPr>
        <w:t xml:space="preserve"> </w:t>
      </w:r>
      <w:r>
        <w:rPr>
          <w:sz w:val="20"/>
        </w:rPr>
        <w:t>a</w:t>
      </w:r>
      <w:r>
        <w:rPr>
          <w:spacing w:val="-14"/>
          <w:sz w:val="20"/>
        </w:rPr>
        <w:t xml:space="preserve"> </w:t>
      </w:r>
      <w:r>
        <w:rPr>
          <w:sz w:val="20"/>
        </w:rPr>
        <w:t>bid,</w:t>
      </w:r>
      <w:r>
        <w:rPr>
          <w:spacing w:val="-15"/>
          <w:sz w:val="20"/>
        </w:rPr>
        <w:t xml:space="preserve"> </w:t>
      </w:r>
      <w:r>
        <w:rPr>
          <w:sz w:val="20"/>
        </w:rPr>
        <w:t>the</w:t>
      </w:r>
      <w:r>
        <w:rPr>
          <w:spacing w:val="-14"/>
          <w:sz w:val="20"/>
        </w:rPr>
        <w:t xml:space="preserve"> </w:t>
      </w:r>
      <w:r>
        <w:rPr>
          <w:sz w:val="20"/>
        </w:rPr>
        <w:t>bidder</w:t>
      </w:r>
      <w:r>
        <w:rPr>
          <w:spacing w:val="-15"/>
          <w:sz w:val="20"/>
        </w:rPr>
        <w:t xml:space="preserve"> </w:t>
      </w:r>
      <w:r>
        <w:rPr>
          <w:sz w:val="20"/>
        </w:rPr>
        <w:t>certifies</w:t>
      </w:r>
      <w:r>
        <w:rPr>
          <w:spacing w:val="-15"/>
          <w:sz w:val="20"/>
        </w:rPr>
        <w:t xml:space="preserve"> </w:t>
      </w:r>
      <w:r>
        <w:rPr>
          <w:sz w:val="20"/>
        </w:rPr>
        <w:t>that</w:t>
      </w:r>
      <w:r>
        <w:rPr>
          <w:spacing w:val="-14"/>
          <w:sz w:val="20"/>
        </w:rPr>
        <w:t xml:space="preserve"> </w:t>
      </w:r>
      <w:r>
        <w:rPr>
          <w:sz w:val="20"/>
        </w:rPr>
        <w:t>their</w:t>
      </w:r>
      <w:r>
        <w:rPr>
          <w:spacing w:val="-14"/>
          <w:sz w:val="20"/>
        </w:rPr>
        <w:t xml:space="preserve"> </w:t>
      </w:r>
      <w:r>
        <w:rPr>
          <w:sz w:val="20"/>
        </w:rPr>
        <w:t>bid</w:t>
      </w:r>
      <w:r>
        <w:rPr>
          <w:spacing w:val="-14"/>
          <w:sz w:val="20"/>
        </w:rPr>
        <w:t xml:space="preserve"> </w:t>
      </w:r>
      <w:r>
        <w:rPr>
          <w:sz w:val="20"/>
        </w:rPr>
        <w:t>and</w:t>
      </w:r>
      <w:r>
        <w:rPr>
          <w:spacing w:val="-15"/>
          <w:sz w:val="20"/>
        </w:rPr>
        <w:t xml:space="preserve"> </w:t>
      </w:r>
      <w:r>
        <w:rPr>
          <w:sz w:val="20"/>
        </w:rPr>
        <w:t>proposal</w:t>
      </w:r>
      <w:r>
        <w:rPr>
          <w:spacing w:val="-15"/>
          <w:sz w:val="20"/>
        </w:rPr>
        <w:t xml:space="preserve"> </w:t>
      </w:r>
      <w:r>
        <w:rPr>
          <w:sz w:val="20"/>
        </w:rPr>
        <w:t>were</w:t>
      </w:r>
      <w:r>
        <w:rPr>
          <w:spacing w:val="-14"/>
          <w:sz w:val="20"/>
        </w:rPr>
        <w:t xml:space="preserve"> </w:t>
      </w:r>
      <w:r>
        <w:rPr>
          <w:sz w:val="20"/>
        </w:rPr>
        <w:t>made</w:t>
      </w:r>
      <w:r>
        <w:rPr>
          <w:spacing w:val="-15"/>
          <w:sz w:val="20"/>
        </w:rPr>
        <w:t xml:space="preserve"> </w:t>
      </w:r>
      <w:r>
        <w:rPr>
          <w:sz w:val="20"/>
        </w:rPr>
        <w:t>and</w:t>
      </w:r>
      <w:r>
        <w:rPr>
          <w:spacing w:val="-15"/>
          <w:sz w:val="20"/>
        </w:rPr>
        <w:t xml:space="preserve"> </w:t>
      </w:r>
      <w:r>
        <w:rPr>
          <w:sz w:val="20"/>
        </w:rPr>
        <w:t>submitted</w:t>
      </w:r>
      <w:r>
        <w:rPr>
          <w:spacing w:val="-15"/>
          <w:sz w:val="20"/>
        </w:rPr>
        <w:t xml:space="preserve"> </w:t>
      </w:r>
      <w:r>
        <w:rPr>
          <w:sz w:val="20"/>
        </w:rPr>
        <w:t>without collusion or fraud and that they have not offered or received any kickbacks or inducements from any other bidder, supplier, manufacturer, or subcontractor in connection with its bid. The bidder also</w:t>
      </w:r>
      <w:r>
        <w:rPr>
          <w:spacing w:val="-7"/>
          <w:sz w:val="20"/>
        </w:rPr>
        <w:t xml:space="preserve"> </w:t>
      </w:r>
      <w:r>
        <w:rPr>
          <w:sz w:val="20"/>
        </w:rPr>
        <w:t>certifies</w:t>
      </w:r>
      <w:r>
        <w:rPr>
          <w:spacing w:val="-5"/>
          <w:sz w:val="20"/>
        </w:rPr>
        <w:t xml:space="preserve"> </w:t>
      </w:r>
      <w:r>
        <w:rPr>
          <w:sz w:val="20"/>
        </w:rPr>
        <w:t>that</w:t>
      </w:r>
      <w:r>
        <w:rPr>
          <w:spacing w:val="-5"/>
          <w:sz w:val="20"/>
        </w:rPr>
        <w:t xml:space="preserve"> </w:t>
      </w:r>
      <w:r>
        <w:rPr>
          <w:sz w:val="20"/>
        </w:rPr>
        <w:t>they</w:t>
      </w:r>
      <w:r>
        <w:rPr>
          <w:spacing w:val="-7"/>
          <w:sz w:val="20"/>
        </w:rPr>
        <w:t xml:space="preserve"> </w:t>
      </w:r>
      <w:r>
        <w:rPr>
          <w:sz w:val="20"/>
        </w:rPr>
        <w:t>have</w:t>
      </w:r>
      <w:r>
        <w:rPr>
          <w:spacing w:val="-6"/>
          <w:sz w:val="20"/>
        </w:rPr>
        <w:t xml:space="preserve"> </w:t>
      </w:r>
      <w:r>
        <w:rPr>
          <w:sz w:val="20"/>
        </w:rPr>
        <w:t>not</w:t>
      </w:r>
      <w:r>
        <w:rPr>
          <w:spacing w:val="-5"/>
          <w:sz w:val="20"/>
        </w:rPr>
        <w:t xml:space="preserve"> </w:t>
      </w:r>
      <w:r>
        <w:rPr>
          <w:sz w:val="20"/>
        </w:rPr>
        <w:t>conferred</w:t>
      </w:r>
      <w:r>
        <w:rPr>
          <w:spacing w:val="-5"/>
          <w:sz w:val="20"/>
        </w:rPr>
        <w:t xml:space="preserve"> </w:t>
      </w:r>
      <w:r>
        <w:rPr>
          <w:sz w:val="20"/>
        </w:rPr>
        <w:t>with</w:t>
      </w:r>
      <w:r>
        <w:rPr>
          <w:spacing w:val="-5"/>
          <w:sz w:val="20"/>
        </w:rPr>
        <w:t xml:space="preserve"> </w:t>
      </w:r>
      <w:r>
        <w:rPr>
          <w:sz w:val="20"/>
        </w:rPr>
        <w:t>any</w:t>
      </w:r>
      <w:r>
        <w:rPr>
          <w:spacing w:val="-6"/>
          <w:sz w:val="20"/>
        </w:rPr>
        <w:t xml:space="preserve"> </w:t>
      </w:r>
      <w:r>
        <w:rPr>
          <w:sz w:val="20"/>
        </w:rPr>
        <w:t>Tribal</w:t>
      </w:r>
      <w:r>
        <w:rPr>
          <w:spacing w:val="-5"/>
          <w:sz w:val="20"/>
        </w:rPr>
        <w:t xml:space="preserve"> </w:t>
      </w:r>
      <w:r>
        <w:rPr>
          <w:sz w:val="20"/>
        </w:rPr>
        <w:t>employee</w:t>
      </w:r>
      <w:r>
        <w:rPr>
          <w:spacing w:val="-5"/>
          <w:sz w:val="20"/>
        </w:rPr>
        <w:t xml:space="preserve"> </w:t>
      </w:r>
      <w:r>
        <w:rPr>
          <w:sz w:val="20"/>
        </w:rPr>
        <w:t>having</w:t>
      </w:r>
      <w:r>
        <w:rPr>
          <w:spacing w:val="-5"/>
          <w:sz w:val="20"/>
        </w:rPr>
        <w:t xml:space="preserve"> </w:t>
      </w:r>
      <w:r>
        <w:rPr>
          <w:sz w:val="20"/>
        </w:rPr>
        <w:t>official</w:t>
      </w:r>
      <w:r>
        <w:rPr>
          <w:spacing w:val="-6"/>
          <w:sz w:val="20"/>
        </w:rPr>
        <w:t xml:space="preserve"> </w:t>
      </w:r>
      <w:r>
        <w:rPr>
          <w:sz w:val="20"/>
        </w:rPr>
        <w:t>responsibility</w:t>
      </w:r>
      <w:r>
        <w:rPr>
          <w:spacing w:val="-5"/>
          <w:sz w:val="20"/>
        </w:rPr>
        <w:t xml:space="preserve"> </w:t>
      </w:r>
      <w:r>
        <w:rPr>
          <w:sz w:val="20"/>
        </w:rPr>
        <w:t>for this procurement transaction, any payment, loan, subscription, advance, deposit of money, services, or anything of more than nominal value, present or promised, unless consideration of substantially equal or greater value was</w:t>
      </w:r>
      <w:r>
        <w:rPr>
          <w:spacing w:val="-7"/>
          <w:sz w:val="20"/>
        </w:rPr>
        <w:t xml:space="preserve"> </w:t>
      </w:r>
      <w:r>
        <w:rPr>
          <w:sz w:val="20"/>
        </w:rPr>
        <w:t>exchanged.</w:t>
      </w:r>
    </w:p>
    <w:p w14:paraId="7F911E0C" w14:textId="77777777" w:rsidR="00D978D4" w:rsidRDefault="00D978D4">
      <w:pPr>
        <w:pStyle w:val="BodyText"/>
        <w:spacing w:before="2"/>
        <w:rPr>
          <w:rFonts w:ascii="Arial"/>
          <w:sz w:val="20"/>
        </w:rPr>
      </w:pPr>
    </w:p>
    <w:p w14:paraId="7F911E0D" w14:textId="77777777" w:rsidR="00D978D4" w:rsidRDefault="00000000">
      <w:pPr>
        <w:pStyle w:val="ListParagraph"/>
        <w:numPr>
          <w:ilvl w:val="1"/>
          <w:numId w:val="21"/>
        </w:numPr>
        <w:tabs>
          <w:tab w:val="left" w:pos="1280"/>
        </w:tabs>
        <w:spacing w:line="242" w:lineRule="auto"/>
        <w:ind w:right="381"/>
        <w:jc w:val="both"/>
        <w:rPr>
          <w:sz w:val="20"/>
        </w:rPr>
      </w:pPr>
      <w:r>
        <w:rPr>
          <w:b/>
          <w:sz w:val="20"/>
        </w:rPr>
        <w:t xml:space="preserve">NATIVE </w:t>
      </w:r>
      <w:r>
        <w:rPr>
          <w:b/>
          <w:spacing w:val="-3"/>
          <w:sz w:val="20"/>
        </w:rPr>
        <w:t xml:space="preserve">AMERICAN </w:t>
      </w:r>
      <w:r>
        <w:rPr>
          <w:b/>
          <w:sz w:val="20"/>
        </w:rPr>
        <w:t xml:space="preserve">PREFERENCE REQUIREMENTS. </w:t>
      </w:r>
      <w:r>
        <w:rPr>
          <w:sz w:val="20"/>
        </w:rPr>
        <w:t xml:space="preserve">Proposals </w:t>
      </w:r>
      <w:r>
        <w:rPr>
          <w:spacing w:val="-7"/>
          <w:sz w:val="20"/>
        </w:rPr>
        <w:t xml:space="preserve">are </w:t>
      </w:r>
      <w:r>
        <w:rPr>
          <w:sz w:val="20"/>
        </w:rPr>
        <w:t xml:space="preserve">subject to the Tribe’s General Procurement Policies and Procedures. Proposers claiming Native American Preference under this proposal, </w:t>
      </w:r>
      <w:r>
        <w:rPr>
          <w:spacing w:val="11"/>
          <w:sz w:val="20"/>
        </w:rPr>
        <w:t xml:space="preserve">must </w:t>
      </w:r>
      <w:r>
        <w:rPr>
          <w:sz w:val="20"/>
        </w:rPr>
        <w:t>include documentation that confirms that the proposer qualifies of having Native American Preference.</w:t>
      </w:r>
    </w:p>
    <w:p w14:paraId="7F911E0E" w14:textId="77777777" w:rsidR="00D978D4" w:rsidRDefault="00D978D4">
      <w:pPr>
        <w:pStyle w:val="BodyText"/>
        <w:spacing w:before="1"/>
        <w:rPr>
          <w:rFonts w:ascii="Arial"/>
          <w:sz w:val="18"/>
        </w:rPr>
      </w:pPr>
    </w:p>
    <w:p w14:paraId="7F911E0F" w14:textId="77777777" w:rsidR="00D978D4" w:rsidRDefault="00000000">
      <w:pPr>
        <w:pStyle w:val="ListParagraph"/>
        <w:numPr>
          <w:ilvl w:val="1"/>
          <w:numId w:val="21"/>
        </w:numPr>
        <w:tabs>
          <w:tab w:val="left" w:pos="1279"/>
          <w:tab w:val="left" w:pos="1280"/>
        </w:tabs>
        <w:spacing w:before="1"/>
        <w:rPr>
          <w:b/>
          <w:sz w:val="20"/>
        </w:rPr>
      </w:pPr>
      <w:r>
        <w:rPr>
          <w:b/>
          <w:sz w:val="20"/>
        </w:rPr>
        <w:t>PROPOSAL</w:t>
      </w:r>
      <w:r>
        <w:rPr>
          <w:b/>
          <w:spacing w:val="-16"/>
          <w:sz w:val="20"/>
        </w:rPr>
        <w:t xml:space="preserve"> </w:t>
      </w:r>
      <w:r>
        <w:rPr>
          <w:b/>
          <w:spacing w:val="-3"/>
          <w:sz w:val="20"/>
        </w:rPr>
        <w:t>EVALUATION</w:t>
      </w:r>
      <w:r>
        <w:rPr>
          <w:b/>
          <w:spacing w:val="-15"/>
          <w:sz w:val="20"/>
        </w:rPr>
        <w:t xml:space="preserve"> </w:t>
      </w:r>
      <w:r>
        <w:rPr>
          <w:b/>
          <w:sz w:val="20"/>
        </w:rPr>
        <w:t>AND</w:t>
      </w:r>
      <w:r>
        <w:rPr>
          <w:b/>
          <w:spacing w:val="-16"/>
          <w:sz w:val="20"/>
        </w:rPr>
        <w:t xml:space="preserve"> </w:t>
      </w:r>
      <w:r>
        <w:rPr>
          <w:b/>
          <w:sz w:val="20"/>
        </w:rPr>
        <w:t>SOURCES</w:t>
      </w:r>
      <w:r>
        <w:rPr>
          <w:b/>
          <w:spacing w:val="-13"/>
          <w:sz w:val="20"/>
        </w:rPr>
        <w:t xml:space="preserve"> </w:t>
      </w:r>
      <w:r>
        <w:rPr>
          <w:b/>
          <w:sz w:val="20"/>
        </w:rPr>
        <w:t>OF</w:t>
      </w:r>
      <w:r>
        <w:rPr>
          <w:b/>
          <w:spacing w:val="-14"/>
          <w:sz w:val="20"/>
        </w:rPr>
        <w:t xml:space="preserve"> </w:t>
      </w:r>
      <w:r>
        <w:rPr>
          <w:b/>
          <w:sz w:val="20"/>
        </w:rPr>
        <w:t>INFORMATION.</w:t>
      </w:r>
    </w:p>
    <w:p w14:paraId="7F911E10" w14:textId="77777777" w:rsidR="00D978D4" w:rsidRDefault="00D978D4">
      <w:pPr>
        <w:pStyle w:val="BodyText"/>
        <w:spacing w:before="2"/>
        <w:rPr>
          <w:rFonts w:ascii="Arial"/>
          <w:b/>
          <w:sz w:val="21"/>
        </w:rPr>
      </w:pPr>
    </w:p>
    <w:p w14:paraId="7F911E11" w14:textId="77777777" w:rsidR="00D978D4" w:rsidRDefault="00000000">
      <w:pPr>
        <w:pStyle w:val="ListParagraph"/>
        <w:numPr>
          <w:ilvl w:val="2"/>
          <w:numId w:val="21"/>
        </w:numPr>
        <w:tabs>
          <w:tab w:val="left" w:pos="2003"/>
        </w:tabs>
        <w:ind w:left="2000" w:right="435" w:hanging="719"/>
        <w:jc w:val="both"/>
        <w:rPr>
          <w:sz w:val="20"/>
        </w:rPr>
      </w:pPr>
      <w:r>
        <w:rPr>
          <w:sz w:val="20"/>
        </w:rPr>
        <w:t xml:space="preserve">Proposals that comply with the mandatory requirements of this RFP will be evaluated by the RFP committee </w:t>
      </w:r>
      <w:r>
        <w:rPr>
          <w:spacing w:val="-3"/>
          <w:sz w:val="20"/>
        </w:rPr>
        <w:t xml:space="preserve">with </w:t>
      </w:r>
      <w:r>
        <w:rPr>
          <w:sz w:val="20"/>
        </w:rPr>
        <w:t xml:space="preserve">respect to the </w:t>
      </w:r>
      <w:r>
        <w:rPr>
          <w:spacing w:val="12"/>
          <w:sz w:val="20"/>
        </w:rPr>
        <w:t xml:space="preserve">point </w:t>
      </w:r>
      <w:r>
        <w:rPr>
          <w:spacing w:val="13"/>
          <w:sz w:val="20"/>
        </w:rPr>
        <w:t xml:space="preserve">grading </w:t>
      </w:r>
      <w:r>
        <w:rPr>
          <w:spacing w:val="12"/>
          <w:sz w:val="20"/>
        </w:rPr>
        <w:t>scheme</w:t>
      </w:r>
      <w:r>
        <w:rPr>
          <w:spacing w:val="36"/>
          <w:sz w:val="20"/>
        </w:rPr>
        <w:t xml:space="preserve"> </w:t>
      </w:r>
      <w:r>
        <w:rPr>
          <w:spacing w:val="15"/>
          <w:sz w:val="20"/>
        </w:rPr>
        <w:t>below:</w:t>
      </w:r>
    </w:p>
    <w:p w14:paraId="7F911E12" w14:textId="77777777" w:rsidR="00D978D4" w:rsidRDefault="00D978D4">
      <w:pPr>
        <w:pStyle w:val="BodyText"/>
        <w:spacing w:before="3"/>
        <w:rPr>
          <w:rFonts w:ascii="Arial"/>
          <w:sz w:val="19"/>
        </w:rPr>
      </w:pPr>
    </w:p>
    <w:p w14:paraId="7F911E13" w14:textId="77777777" w:rsidR="00D978D4" w:rsidRDefault="00000000">
      <w:pPr>
        <w:pStyle w:val="ListParagraph"/>
        <w:numPr>
          <w:ilvl w:val="3"/>
          <w:numId w:val="21"/>
        </w:numPr>
        <w:tabs>
          <w:tab w:val="left" w:pos="2899"/>
          <w:tab w:val="left" w:pos="2900"/>
          <w:tab w:val="left" w:pos="4059"/>
        </w:tabs>
        <w:spacing w:line="229" w:lineRule="exact"/>
        <w:ind w:hanging="900"/>
        <w:rPr>
          <w:sz w:val="20"/>
        </w:rPr>
      </w:pPr>
      <w:r>
        <w:rPr>
          <w:sz w:val="20"/>
        </w:rPr>
        <w:t>30</w:t>
      </w:r>
      <w:r>
        <w:rPr>
          <w:spacing w:val="-7"/>
          <w:sz w:val="20"/>
        </w:rPr>
        <w:t xml:space="preserve"> </w:t>
      </w:r>
      <w:r>
        <w:rPr>
          <w:sz w:val="20"/>
        </w:rPr>
        <w:t>points</w:t>
      </w:r>
      <w:r>
        <w:rPr>
          <w:sz w:val="20"/>
        </w:rPr>
        <w:tab/>
        <w:t>Experience and</w:t>
      </w:r>
      <w:r>
        <w:rPr>
          <w:spacing w:val="-7"/>
          <w:sz w:val="20"/>
        </w:rPr>
        <w:t xml:space="preserve"> </w:t>
      </w:r>
      <w:r>
        <w:rPr>
          <w:sz w:val="20"/>
        </w:rPr>
        <w:t>Reputation.</w:t>
      </w:r>
    </w:p>
    <w:p w14:paraId="7F911E14" w14:textId="77777777" w:rsidR="00D978D4" w:rsidRDefault="00000000">
      <w:pPr>
        <w:pStyle w:val="ListParagraph"/>
        <w:numPr>
          <w:ilvl w:val="3"/>
          <w:numId w:val="21"/>
        </w:numPr>
        <w:tabs>
          <w:tab w:val="left" w:pos="2899"/>
          <w:tab w:val="left" w:pos="2900"/>
          <w:tab w:val="left" w:pos="4059"/>
        </w:tabs>
        <w:spacing w:line="228" w:lineRule="exact"/>
        <w:ind w:hanging="900"/>
        <w:rPr>
          <w:sz w:val="20"/>
        </w:rPr>
      </w:pPr>
      <w:r>
        <w:rPr>
          <w:sz w:val="20"/>
        </w:rPr>
        <w:t>20</w:t>
      </w:r>
      <w:r>
        <w:rPr>
          <w:spacing w:val="-7"/>
          <w:sz w:val="20"/>
        </w:rPr>
        <w:t xml:space="preserve"> </w:t>
      </w:r>
      <w:r>
        <w:rPr>
          <w:sz w:val="20"/>
        </w:rPr>
        <w:t>points</w:t>
      </w:r>
      <w:r>
        <w:rPr>
          <w:sz w:val="20"/>
        </w:rPr>
        <w:tab/>
        <w:t>Understanding of Scope of</w:t>
      </w:r>
      <w:r>
        <w:rPr>
          <w:spacing w:val="-13"/>
          <w:sz w:val="20"/>
        </w:rPr>
        <w:t xml:space="preserve"> </w:t>
      </w:r>
      <w:r>
        <w:rPr>
          <w:sz w:val="20"/>
        </w:rPr>
        <w:t>Work.</w:t>
      </w:r>
    </w:p>
    <w:p w14:paraId="7F911E15" w14:textId="77777777" w:rsidR="00D978D4" w:rsidRDefault="00000000">
      <w:pPr>
        <w:pStyle w:val="ListParagraph"/>
        <w:numPr>
          <w:ilvl w:val="3"/>
          <w:numId w:val="21"/>
        </w:numPr>
        <w:tabs>
          <w:tab w:val="left" w:pos="2899"/>
          <w:tab w:val="left" w:pos="2900"/>
          <w:tab w:val="left" w:pos="4060"/>
        </w:tabs>
        <w:spacing w:line="228" w:lineRule="exact"/>
        <w:ind w:hanging="900"/>
        <w:rPr>
          <w:sz w:val="20"/>
        </w:rPr>
      </w:pPr>
      <w:r>
        <w:rPr>
          <w:sz w:val="20"/>
        </w:rPr>
        <w:t>25</w:t>
      </w:r>
      <w:r>
        <w:rPr>
          <w:spacing w:val="-3"/>
          <w:sz w:val="20"/>
        </w:rPr>
        <w:t xml:space="preserve"> </w:t>
      </w:r>
      <w:r>
        <w:rPr>
          <w:sz w:val="20"/>
        </w:rPr>
        <w:t>points</w:t>
      </w:r>
      <w:r>
        <w:rPr>
          <w:sz w:val="20"/>
        </w:rPr>
        <w:tab/>
        <w:t>Proposal</w:t>
      </w:r>
      <w:r>
        <w:rPr>
          <w:spacing w:val="-6"/>
          <w:sz w:val="20"/>
        </w:rPr>
        <w:t xml:space="preserve"> </w:t>
      </w:r>
      <w:r>
        <w:rPr>
          <w:sz w:val="20"/>
        </w:rPr>
        <w:t>Price.</w:t>
      </w:r>
    </w:p>
    <w:p w14:paraId="7F911E16" w14:textId="77777777" w:rsidR="00D978D4" w:rsidRDefault="00000000">
      <w:pPr>
        <w:pStyle w:val="ListParagraph"/>
        <w:numPr>
          <w:ilvl w:val="3"/>
          <w:numId w:val="21"/>
        </w:numPr>
        <w:tabs>
          <w:tab w:val="left" w:pos="2899"/>
          <w:tab w:val="left" w:pos="2900"/>
          <w:tab w:val="left" w:pos="4059"/>
        </w:tabs>
        <w:spacing w:line="228" w:lineRule="exact"/>
        <w:ind w:hanging="900"/>
        <w:rPr>
          <w:sz w:val="20"/>
        </w:rPr>
      </w:pPr>
      <w:r>
        <w:rPr>
          <w:sz w:val="20"/>
        </w:rPr>
        <w:t>10</w:t>
      </w:r>
      <w:r>
        <w:rPr>
          <w:spacing w:val="-3"/>
          <w:sz w:val="20"/>
        </w:rPr>
        <w:t xml:space="preserve"> </w:t>
      </w:r>
      <w:r>
        <w:rPr>
          <w:sz w:val="20"/>
        </w:rPr>
        <w:t>points</w:t>
      </w:r>
      <w:r>
        <w:rPr>
          <w:sz w:val="20"/>
        </w:rPr>
        <w:tab/>
        <w:t>Delivery</w:t>
      </w:r>
      <w:r>
        <w:rPr>
          <w:spacing w:val="-7"/>
          <w:sz w:val="20"/>
        </w:rPr>
        <w:t xml:space="preserve"> </w:t>
      </w:r>
      <w:r>
        <w:rPr>
          <w:sz w:val="20"/>
        </w:rPr>
        <w:t>time.</w:t>
      </w:r>
    </w:p>
    <w:p w14:paraId="7F911E17" w14:textId="77777777" w:rsidR="00D978D4" w:rsidRDefault="00000000">
      <w:pPr>
        <w:pStyle w:val="ListParagraph"/>
        <w:numPr>
          <w:ilvl w:val="3"/>
          <w:numId w:val="21"/>
        </w:numPr>
        <w:tabs>
          <w:tab w:val="left" w:pos="2899"/>
          <w:tab w:val="left" w:pos="2900"/>
          <w:tab w:val="left" w:pos="4060"/>
        </w:tabs>
        <w:spacing w:line="228" w:lineRule="exact"/>
        <w:ind w:hanging="900"/>
        <w:rPr>
          <w:sz w:val="20"/>
        </w:rPr>
      </w:pPr>
      <w:r>
        <w:rPr>
          <w:sz w:val="20"/>
        </w:rPr>
        <w:t>10</w:t>
      </w:r>
      <w:r>
        <w:rPr>
          <w:spacing w:val="-7"/>
          <w:sz w:val="20"/>
        </w:rPr>
        <w:t xml:space="preserve"> </w:t>
      </w:r>
      <w:r>
        <w:rPr>
          <w:sz w:val="20"/>
        </w:rPr>
        <w:t>points</w:t>
      </w:r>
      <w:r>
        <w:rPr>
          <w:sz w:val="20"/>
        </w:rPr>
        <w:tab/>
        <w:t>Native American Preference (certification</w:t>
      </w:r>
      <w:r>
        <w:rPr>
          <w:spacing w:val="-35"/>
          <w:sz w:val="20"/>
        </w:rPr>
        <w:t xml:space="preserve"> </w:t>
      </w:r>
      <w:r>
        <w:rPr>
          <w:sz w:val="20"/>
        </w:rPr>
        <w:t>required)</w:t>
      </w:r>
    </w:p>
    <w:p w14:paraId="7F911E18" w14:textId="77777777" w:rsidR="00D978D4" w:rsidRDefault="00000000">
      <w:pPr>
        <w:pStyle w:val="ListParagraph"/>
        <w:numPr>
          <w:ilvl w:val="3"/>
          <w:numId w:val="21"/>
        </w:numPr>
        <w:tabs>
          <w:tab w:val="left" w:pos="2899"/>
          <w:tab w:val="left" w:pos="2900"/>
          <w:tab w:val="left" w:pos="4060"/>
        </w:tabs>
        <w:ind w:right="601" w:hanging="900"/>
        <w:rPr>
          <w:sz w:val="20"/>
        </w:rPr>
      </w:pPr>
      <w:r>
        <w:rPr>
          <w:sz w:val="20"/>
        </w:rPr>
        <w:t>05</w:t>
      </w:r>
      <w:r>
        <w:rPr>
          <w:spacing w:val="-2"/>
          <w:sz w:val="20"/>
        </w:rPr>
        <w:t xml:space="preserve"> </w:t>
      </w:r>
      <w:r>
        <w:rPr>
          <w:sz w:val="20"/>
        </w:rPr>
        <w:t>points</w:t>
      </w:r>
      <w:r>
        <w:rPr>
          <w:sz w:val="20"/>
        </w:rPr>
        <w:tab/>
        <w:t>Small and minority businesses, women’s business enterprises, and labor surplus are firms (certification</w:t>
      </w:r>
      <w:r>
        <w:rPr>
          <w:spacing w:val="-4"/>
          <w:sz w:val="20"/>
        </w:rPr>
        <w:t xml:space="preserve"> </w:t>
      </w:r>
      <w:r>
        <w:rPr>
          <w:sz w:val="20"/>
        </w:rPr>
        <w:t>required).</w:t>
      </w:r>
    </w:p>
    <w:p w14:paraId="7F911E19" w14:textId="77777777" w:rsidR="00D978D4" w:rsidRDefault="00D978D4">
      <w:pPr>
        <w:pStyle w:val="BodyText"/>
        <w:rPr>
          <w:rFonts w:ascii="Arial"/>
          <w:sz w:val="22"/>
        </w:rPr>
      </w:pPr>
    </w:p>
    <w:p w14:paraId="7F911E1A" w14:textId="77777777" w:rsidR="00D978D4" w:rsidRDefault="00D978D4">
      <w:pPr>
        <w:pStyle w:val="BodyText"/>
        <w:spacing w:before="3"/>
        <w:rPr>
          <w:rFonts w:ascii="Arial"/>
          <w:sz w:val="18"/>
        </w:rPr>
      </w:pPr>
    </w:p>
    <w:p w14:paraId="7F911E1B" w14:textId="77777777" w:rsidR="00D978D4" w:rsidRDefault="00000000">
      <w:pPr>
        <w:pStyle w:val="ListParagraph"/>
        <w:numPr>
          <w:ilvl w:val="1"/>
          <w:numId w:val="21"/>
        </w:numPr>
        <w:tabs>
          <w:tab w:val="left" w:pos="1301"/>
        </w:tabs>
        <w:ind w:left="1300" w:right="444"/>
        <w:jc w:val="both"/>
        <w:rPr>
          <w:sz w:val="20"/>
        </w:rPr>
      </w:pPr>
      <w:r>
        <w:rPr>
          <w:b/>
          <w:spacing w:val="-4"/>
          <w:sz w:val="20"/>
        </w:rPr>
        <w:t xml:space="preserve">AWARD </w:t>
      </w:r>
      <w:r>
        <w:rPr>
          <w:b/>
          <w:spacing w:val="-3"/>
          <w:sz w:val="20"/>
        </w:rPr>
        <w:t xml:space="preserve">AND </w:t>
      </w:r>
      <w:r>
        <w:rPr>
          <w:b/>
          <w:sz w:val="20"/>
        </w:rPr>
        <w:t xml:space="preserve">NOTIFICATION. </w:t>
      </w:r>
      <w:r>
        <w:rPr>
          <w:sz w:val="20"/>
        </w:rPr>
        <w:t>The Tribe reserves the right to either award a purchase contract without further negotiations with the successful bidder or to negotiate contract terms with the selected bidder if in the best interest of the Tribe. The successful bidder may be required to attend a post-award meeting with representatives of the Tribe to discuss the terms and conditions of the purchase</w:t>
      </w:r>
      <w:r>
        <w:rPr>
          <w:spacing w:val="-19"/>
          <w:sz w:val="20"/>
        </w:rPr>
        <w:t xml:space="preserve"> </w:t>
      </w:r>
      <w:r>
        <w:rPr>
          <w:sz w:val="20"/>
        </w:rPr>
        <w:t>contract.</w:t>
      </w:r>
    </w:p>
    <w:p w14:paraId="7F911E1C" w14:textId="77777777" w:rsidR="00D978D4" w:rsidRDefault="00D978D4">
      <w:pPr>
        <w:pStyle w:val="BodyText"/>
        <w:spacing w:before="3"/>
        <w:rPr>
          <w:rFonts w:ascii="Arial"/>
          <w:sz w:val="17"/>
        </w:rPr>
      </w:pPr>
    </w:p>
    <w:p w14:paraId="7F911E1D" w14:textId="77777777" w:rsidR="00D978D4" w:rsidRDefault="00000000">
      <w:pPr>
        <w:pStyle w:val="ListParagraph"/>
        <w:numPr>
          <w:ilvl w:val="1"/>
          <w:numId w:val="21"/>
        </w:numPr>
        <w:tabs>
          <w:tab w:val="left" w:pos="1301"/>
        </w:tabs>
        <w:ind w:left="1300" w:right="447"/>
        <w:jc w:val="both"/>
        <w:rPr>
          <w:sz w:val="20"/>
        </w:rPr>
      </w:pPr>
      <w:r>
        <w:rPr>
          <w:b/>
          <w:sz w:val="20"/>
        </w:rPr>
        <w:t>DISPUTES.</w:t>
      </w:r>
      <w:r>
        <w:rPr>
          <w:b/>
          <w:spacing w:val="25"/>
          <w:sz w:val="20"/>
        </w:rPr>
        <w:t xml:space="preserve"> </w:t>
      </w:r>
      <w:r>
        <w:rPr>
          <w:sz w:val="20"/>
        </w:rPr>
        <w:t>In</w:t>
      </w:r>
      <w:r>
        <w:rPr>
          <w:spacing w:val="-7"/>
          <w:sz w:val="20"/>
        </w:rPr>
        <w:t xml:space="preserve"> </w:t>
      </w:r>
      <w:r>
        <w:rPr>
          <w:sz w:val="20"/>
        </w:rPr>
        <w:t>case</w:t>
      </w:r>
      <w:r>
        <w:rPr>
          <w:spacing w:val="-7"/>
          <w:sz w:val="20"/>
        </w:rPr>
        <w:t xml:space="preserve"> </w:t>
      </w:r>
      <w:r>
        <w:rPr>
          <w:sz w:val="20"/>
        </w:rPr>
        <w:t>of</w:t>
      </w:r>
      <w:r>
        <w:rPr>
          <w:spacing w:val="-5"/>
          <w:sz w:val="20"/>
        </w:rPr>
        <w:t xml:space="preserve"> </w:t>
      </w:r>
      <w:r>
        <w:rPr>
          <w:sz w:val="20"/>
        </w:rPr>
        <w:t>any</w:t>
      </w:r>
      <w:r>
        <w:rPr>
          <w:spacing w:val="-15"/>
          <w:sz w:val="20"/>
        </w:rPr>
        <w:t xml:space="preserve"> </w:t>
      </w:r>
      <w:r>
        <w:rPr>
          <w:sz w:val="20"/>
        </w:rPr>
        <w:t>doubt</w:t>
      </w:r>
      <w:r>
        <w:rPr>
          <w:spacing w:val="-7"/>
          <w:sz w:val="20"/>
        </w:rPr>
        <w:t xml:space="preserve"> </w:t>
      </w:r>
      <w:r>
        <w:rPr>
          <w:sz w:val="20"/>
        </w:rPr>
        <w:t>or</w:t>
      </w:r>
      <w:r>
        <w:rPr>
          <w:spacing w:val="-8"/>
          <w:sz w:val="20"/>
        </w:rPr>
        <w:t xml:space="preserve"> </w:t>
      </w:r>
      <w:r>
        <w:rPr>
          <w:sz w:val="20"/>
        </w:rPr>
        <w:t>differences</w:t>
      </w:r>
      <w:r>
        <w:rPr>
          <w:spacing w:val="-7"/>
          <w:sz w:val="20"/>
        </w:rPr>
        <w:t xml:space="preserve"> </w:t>
      </w:r>
      <w:r>
        <w:rPr>
          <w:sz w:val="20"/>
        </w:rPr>
        <w:t>of</w:t>
      </w:r>
      <w:r>
        <w:rPr>
          <w:spacing w:val="-5"/>
          <w:sz w:val="20"/>
        </w:rPr>
        <w:t xml:space="preserve"> </w:t>
      </w:r>
      <w:r>
        <w:rPr>
          <w:sz w:val="20"/>
        </w:rPr>
        <w:t>opinions</w:t>
      </w:r>
      <w:r>
        <w:rPr>
          <w:spacing w:val="-8"/>
          <w:sz w:val="20"/>
        </w:rPr>
        <w:t xml:space="preserve"> </w:t>
      </w:r>
      <w:r>
        <w:rPr>
          <w:sz w:val="20"/>
        </w:rPr>
        <w:t>as</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contents</w:t>
      </w:r>
      <w:r>
        <w:rPr>
          <w:spacing w:val="-7"/>
          <w:sz w:val="20"/>
        </w:rPr>
        <w:t xml:space="preserve"> </w:t>
      </w:r>
      <w:r>
        <w:rPr>
          <w:sz w:val="20"/>
        </w:rPr>
        <w:t>of</w:t>
      </w:r>
      <w:r>
        <w:rPr>
          <w:spacing w:val="-7"/>
          <w:sz w:val="20"/>
        </w:rPr>
        <w:t xml:space="preserve"> </w:t>
      </w:r>
      <w:r>
        <w:rPr>
          <w:sz w:val="20"/>
        </w:rPr>
        <w:t>this</w:t>
      </w:r>
      <w:r>
        <w:rPr>
          <w:spacing w:val="-7"/>
          <w:sz w:val="20"/>
        </w:rPr>
        <w:t xml:space="preserve"> </w:t>
      </w:r>
      <w:r>
        <w:rPr>
          <w:sz w:val="20"/>
        </w:rPr>
        <w:t>RFP,</w:t>
      </w:r>
      <w:r>
        <w:rPr>
          <w:spacing w:val="-7"/>
          <w:sz w:val="20"/>
        </w:rPr>
        <w:t xml:space="preserve"> </w:t>
      </w:r>
      <w:r>
        <w:rPr>
          <w:sz w:val="20"/>
        </w:rPr>
        <w:t>or</w:t>
      </w:r>
      <w:r>
        <w:rPr>
          <w:spacing w:val="-7"/>
          <w:sz w:val="20"/>
        </w:rPr>
        <w:t xml:space="preserve"> </w:t>
      </w:r>
      <w:r>
        <w:rPr>
          <w:sz w:val="20"/>
        </w:rPr>
        <w:t>interpretation of</w:t>
      </w:r>
      <w:r>
        <w:rPr>
          <w:spacing w:val="-7"/>
          <w:sz w:val="20"/>
        </w:rPr>
        <w:t xml:space="preserve"> </w:t>
      </w:r>
      <w:r>
        <w:rPr>
          <w:sz w:val="20"/>
        </w:rPr>
        <w:t>any</w:t>
      </w:r>
      <w:r>
        <w:rPr>
          <w:spacing w:val="-13"/>
          <w:sz w:val="20"/>
        </w:rPr>
        <w:t xml:space="preserve"> </w:t>
      </w:r>
      <w:r>
        <w:rPr>
          <w:sz w:val="20"/>
        </w:rPr>
        <w:t>provision</w:t>
      </w:r>
      <w:r>
        <w:rPr>
          <w:spacing w:val="-10"/>
          <w:sz w:val="20"/>
        </w:rPr>
        <w:t xml:space="preserve"> </w:t>
      </w:r>
      <w:r>
        <w:rPr>
          <w:sz w:val="20"/>
        </w:rPr>
        <w:t>of</w:t>
      </w:r>
      <w:r>
        <w:rPr>
          <w:spacing w:val="-9"/>
          <w:sz w:val="20"/>
        </w:rPr>
        <w:t xml:space="preserve"> </w:t>
      </w:r>
      <w:r>
        <w:rPr>
          <w:sz w:val="20"/>
        </w:rPr>
        <w:t>this</w:t>
      </w:r>
      <w:r>
        <w:rPr>
          <w:spacing w:val="-7"/>
          <w:sz w:val="20"/>
        </w:rPr>
        <w:t xml:space="preserve"> </w:t>
      </w:r>
      <w:r>
        <w:rPr>
          <w:sz w:val="20"/>
        </w:rPr>
        <w:t>RFP,</w:t>
      </w:r>
      <w:r>
        <w:rPr>
          <w:spacing w:val="-8"/>
          <w:sz w:val="20"/>
        </w:rPr>
        <w:t xml:space="preserve"> </w:t>
      </w:r>
      <w:r>
        <w:rPr>
          <w:sz w:val="20"/>
        </w:rPr>
        <w:t>the</w:t>
      </w:r>
      <w:r>
        <w:rPr>
          <w:spacing w:val="-8"/>
          <w:sz w:val="20"/>
        </w:rPr>
        <w:t xml:space="preserve"> </w:t>
      </w:r>
      <w:r>
        <w:rPr>
          <w:sz w:val="20"/>
        </w:rPr>
        <w:t>decision</w:t>
      </w:r>
      <w:r>
        <w:rPr>
          <w:spacing w:val="-9"/>
          <w:sz w:val="20"/>
        </w:rPr>
        <w:t xml:space="preserve"> </w:t>
      </w:r>
      <w:r>
        <w:rPr>
          <w:sz w:val="20"/>
        </w:rPr>
        <w:t>of</w:t>
      </w:r>
      <w:r>
        <w:rPr>
          <w:spacing w:val="-8"/>
          <w:sz w:val="20"/>
        </w:rPr>
        <w:t xml:space="preserve"> </w:t>
      </w:r>
      <w:r>
        <w:rPr>
          <w:sz w:val="20"/>
        </w:rPr>
        <w:t>the</w:t>
      </w:r>
      <w:r>
        <w:rPr>
          <w:spacing w:val="-8"/>
          <w:sz w:val="20"/>
        </w:rPr>
        <w:t xml:space="preserve"> </w:t>
      </w:r>
      <w:r>
        <w:rPr>
          <w:sz w:val="20"/>
        </w:rPr>
        <w:t>Tribe</w:t>
      </w:r>
      <w:r>
        <w:rPr>
          <w:spacing w:val="-9"/>
          <w:sz w:val="20"/>
        </w:rPr>
        <w:t xml:space="preserve"> </w:t>
      </w:r>
      <w:r>
        <w:rPr>
          <w:sz w:val="20"/>
        </w:rPr>
        <w:t>shall</w:t>
      </w:r>
      <w:r>
        <w:rPr>
          <w:spacing w:val="-10"/>
          <w:sz w:val="20"/>
        </w:rPr>
        <w:t xml:space="preserve"> </w:t>
      </w:r>
      <w:r>
        <w:rPr>
          <w:sz w:val="20"/>
        </w:rPr>
        <w:t>be</w:t>
      </w:r>
      <w:r>
        <w:rPr>
          <w:spacing w:val="-8"/>
          <w:sz w:val="20"/>
        </w:rPr>
        <w:t xml:space="preserve"> </w:t>
      </w:r>
      <w:r>
        <w:rPr>
          <w:sz w:val="20"/>
        </w:rPr>
        <w:t>final</w:t>
      </w:r>
      <w:r>
        <w:rPr>
          <w:spacing w:val="-10"/>
          <w:sz w:val="20"/>
        </w:rPr>
        <w:t xml:space="preserve"> </w:t>
      </w:r>
      <w:r>
        <w:rPr>
          <w:sz w:val="20"/>
        </w:rPr>
        <w:t>and</w:t>
      </w:r>
      <w:r>
        <w:rPr>
          <w:spacing w:val="-8"/>
          <w:sz w:val="20"/>
        </w:rPr>
        <w:t xml:space="preserve"> </w:t>
      </w:r>
      <w:r>
        <w:rPr>
          <w:sz w:val="20"/>
        </w:rPr>
        <w:t>binding</w:t>
      </w:r>
      <w:r>
        <w:rPr>
          <w:spacing w:val="-9"/>
          <w:sz w:val="20"/>
        </w:rPr>
        <w:t xml:space="preserve"> </w:t>
      </w:r>
      <w:r>
        <w:rPr>
          <w:sz w:val="20"/>
        </w:rPr>
        <w:t>upon</w:t>
      </w:r>
      <w:r>
        <w:rPr>
          <w:spacing w:val="-9"/>
          <w:sz w:val="20"/>
        </w:rPr>
        <w:t xml:space="preserve"> </w:t>
      </w:r>
      <w:r>
        <w:rPr>
          <w:sz w:val="20"/>
        </w:rPr>
        <w:t>all</w:t>
      </w:r>
      <w:r>
        <w:rPr>
          <w:spacing w:val="-13"/>
          <w:sz w:val="20"/>
        </w:rPr>
        <w:t xml:space="preserve"> </w:t>
      </w:r>
      <w:r>
        <w:rPr>
          <w:sz w:val="20"/>
        </w:rPr>
        <w:t>parties.</w:t>
      </w:r>
    </w:p>
    <w:p w14:paraId="7F911E1E" w14:textId="77777777" w:rsidR="00D978D4" w:rsidRDefault="00D978D4">
      <w:pPr>
        <w:pStyle w:val="BodyText"/>
        <w:rPr>
          <w:rFonts w:ascii="Arial"/>
          <w:sz w:val="22"/>
        </w:rPr>
      </w:pPr>
    </w:p>
    <w:p w14:paraId="7F911E1F" w14:textId="77777777" w:rsidR="00D978D4" w:rsidRDefault="00D978D4">
      <w:pPr>
        <w:pStyle w:val="BodyText"/>
        <w:spacing w:before="7"/>
        <w:rPr>
          <w:rFonts w:ascii="Arial"/>
          <w:sz w:val="22"/>
        </w:rPr>
      </w:pPr>
    </w:p>
    <w:p w14:paraId="7F911E20" w14:textId="77777777" w:rsidR="00D978D4" w:rsidRDefault="00000000">
      <w:pPr>
        <w:pStyle w:val="ListParagraph"/>
        <w:numPr>
          <w:ilvl w:val="0"/>
          <w:numId w:val="21"/>
        </w:numPr>
        <w:tabs>
          <w:tab w:val="left" w:pos="1279"/>
          <w:tab w:val="left" w:pos="1280"/>
        </w:tabs>
        <w:spacing w:before="1"/>
        <w:rPr>
          <w:b/>
          <w:sz w:val="20"/>
        </w:rPr>
      </w:pPr>
      <w:r>
        <w:rPr>
          <w:b/>
          <w:sz w:val="20"/>
        </w:rPr>
        <w:t xml:space="preserve">CONTENT </w:t>
      </w:r>
      <w:r>
        <w:rPr>
          <w:b/>
          <w:spacing w:val="-3"/>
          <w:sz w:val="20"/>
        </w:rPr>
        <w:t xml:space="preserve">AND </w:t>
      </w:r>
      <w:r>
        <w:rPr>
          <w:b/>
          <w:sz w:val="20"/>
        </w:rPr>
        <w:t>FORMAT OF</w:t>
      </w:r>
      <w:r>
        <w:rPr>
          <w:b/>
          <w:spacing w:val="-40"/>
          <w:sz w:val="20"/>
        </w:rPr>
        <w:t xml:space="preserve"> </w:t>
      </w:r>
      <w:r>
        <w:rPr>
          <w:b/>
          <w:sz w:val="20"/>
        </w:rPr>
        <w:t>PROPOSAL</w:t>
      </w:r>
    </w:p>
    <w:p w14:paraId="7F911E21" w14:textId="1C936B50" w:rsidR="00D978D4" w:rsidRDefault="00712BDF">
      <w:pPr>
        <w:pStyle w:val="BodyText"/>
        <w:spacing w:before="3"/>
        <w:rPr>
          <w:rFonts w:ascii="Arial"/>
          <w:b/>
          <w:sz w:val="12"/>
        </w:rPr>
      </w:pPr>
      <w:r>
        <w:rPr>
          <w:noProof/>
        </w:rPr>
        <mc:AlternateContent>
          <mc:Choice Requires="wps">
            <w:drawing>
              <wp:anchor distT="0" distB="0" distL="0" distR="0" simplePos="0" relativeHeight="251661312" behindDoc="1" locked="0" layoutInCell="1" allowOverlap="1" wp14:anchorId="7F912273" wp14:editId="6263752F">
                <wp:simplePos x="0" y="0"/>
                <wp:positionH relativeFrom="page">
                  <wp:posOffset>666750</wp:posOffset>
                </wp:positionH>
                <wp:positionV relativeFrom="paragraph">
                  <wp:posOffset>118110</wp:posOffset>
                </wp:positionV>
                <wp:extent cx="6553200" cy="1270"/>
                <wp:effectExtent l="0" t="0" r="0" b="0"/>
                <wp:wrapTopAndBottom/>
                <wp:docPr id="18854940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1050 1050"/>
                            <a:gd name="T1" fmla="*/ T0 w 10320"/>
                            <a:gd name="T2" fmla="+- 0 11370 1050"/>
                            <a:gd name="T3" fmla="*/ T2 w 10320"/>
                          </a:gdLst>
                          <a:ahLst/>
                          <a:cxnLst>
                            <a:cxn ang="0">
                              <a:pos x="T1" y="0"/>
                            </a:cxn>
                            <a:cxn ang="0">
                              <a:pos x="T3" y="0"/>
                            </a:cxn>
                          </a:cxnLst>
                          <a:rect l="0" t="0" r="r" b="b"/>
                          <a:pathLst>
                            <a:path w="10320">
                              <a:moveTo>
                                <a:pt x="0" y="0"/>
                              </a:moveTo>
                              <a:lnTo>
                                <a:pt x="10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A0D71" id="Freeform 28" o:spid="_x0000_s1026" style="position:absolute;margin-left:52.5pt;margin-top:9.3pt;width:516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" path="m,l10320,e" filled="f" strokeweight=".48pt">
                <v:path arrowok="t" o:connecttype="custom" o:connectlocs="0,0;6553200,0" o:connectangles="0,0"/>
                <w10:wrap type="topAndBottom" anchorx="page"/>
              </v:shape>
            </w:pict>
          </mc:Fallback>
        </mc:AlternateContent>
      </w:r>
    </w:p>
    <w:p w14:paraId="7F911E22" w14:textId="77777777" w:rsidR="00D978D4" w:rsidRDefault="00D978D4">
      <w:pPr>
        <w:pStyle w:val="BodyText"/>
        <w:rPr>
          <w:rFonts w:ascii="Arial"/>
          <w:b/>
          <w:sz w:val="29"/>
        </w:rPr>
      </w:pPr>
    </w:p>
    <w:p w14:paraId="7F911E23" w14:textId="77777777" w:rsidR="00D978D4" w:rsidRDefault="00000000">
      <w:pPr>
        <w:pStyle w:val="ListParagraph"/>
        <w:numPr>
          <w:ilvl w:val="1"/>
          <w:numId w:val="21"/>
        </w:numPr>
        <w:tabs>
          <w:tab w:val="left" w:pos="1301"/>
        </w:tabs>
        <w:spacing w:before="94"/>
        <w:ind w:left="1300" w:right="438"/>
        <w:jc w:val="both"/>
        <w:rPr>
          <w:sz w:val="20"/>
        </w:rPr>
      </w:pPr>
      <w:r>
        <w:rPr>
          <w:b/>
          <w:sz w:val="20"/>
        </w:rPr>
        <w:t>PURPOSE.</w:t>
      </w:r>
      <w:r>
        <w:rPr>
          <w:b/>
          <w:spacing w:val="26"/>
          <w:sz w:val="20"/>
        </w:rPr>
        <w:t xml:space="preserve"> </w:t>
      </w:r>
      <w:r>
        <w:rPr>
          <w:sz w:val="20"/>
        </w:rPr>
        <w:t>These</w:t>
      </w:r>
      <w:r>
        <w:rPr>
          <w:spacing w:val="-8"/>
          <w:sz w:val="20"/>
        </w:rPr>
        <w:t xml:space="preserve"> </w:t>
      </w:r>
      <w:r>
        <w:rPr>
          <w:sz w:val="20"/>
        </w:rPr>
        <w:t>instructions</w:t>
      </w:r>
      <w:r>
        <w:rPr>
          <w:spacing w:val="-8"/>
          <w:sz w:val="20"/>
        </w:rPr>
        <w:t xml:space="preserve"> </w:t>
      </w:r>
      <w:r>
        <w:rPr>
          <w:sz w:val="20"/>
        </w:rPr>
        <w:t>prescribe</w:t>
      </w:r>
      <w:r>
        <w:rPr>
          <w:spacing w:val="-8"/>
          <w:sz w:val="20"/>
        </w:rPr>
        <w:t xml:space="preserve"> </w:t>
      </w:r>
      <w:r>
        <w:rPr>
          <w:sz w:val="20"/>
        </w:rPr>
        <w:t>the</w:t>
      </w:r>
      <w:r>
        <w:rPr>
          <w:spacing w:val="-8"/>
          <w:sz w:val="20"/>
        </w:rPr>
        <w:t xml:space="preserve"> </w:t>
      </w:r>
      <w:r>
        <w:rPr>
          <w:sz w:val="20"/>
        </w:rPr>
        <w:t>required</w:t>
      </w:r>
      <w:r>
        <w:rPr>
          <w:spacing w:val="-8"/>
          <w:sz w:val="20"/>
        </w:rPr>
        <w:t xml:space="preserve"> </w:t>
      </w:r>
      <w:r>
        <w:rPr>
          <w:sz w:val="20"/>
        </w:rPr>
        <w:t>format</w:t>
      </w:r>
      <w:r>
        <w:rPr>
          <w:spacing w:val="-8"/>
          <w:sz w:val="20"/>
        </w:rPr>
        <w:t xml:space="preserve"> </w:t>
      </w:r>
      <w:r>
        <w:rPr>
          <w:sz w:val="20"/>
        </w:rPr>
        <w:t>and</w:t>
      </w:r>
      <w:r>
        <w:rPr>
          <w:spacing w:val="-11"/>
          <w:sz w:val="20"/>
        </w:rPr>
        <w:t xml:space="preserve"> </w:t>
      </w:r>
      <w:r>
        <w:rPr>
          <w:sz w:val="20"/>
        </w:rPr>
        <w:t>content</w:t>
      </w:r>
      <w:r>
        <w:rPr>
          <w:spacing w:val="-12"/>
          <w:sz w:val="20"/>
        </w:rPr>
        <w:t xml:space="preserve"> </w:t>
      </w:r>
      <w:r>
        <w:rPr>
          <w:sz w:val="20"/>
        </w:rPr>
        <w:t>of</w:t>
      </w:r>
      <w:r>
        <w:rPr>
          <w:spacing w:val="-10"/>
          <w:sz w:val="20"/>
        </w:rPr>
        <w:t xml:space="preserve"> </w:t>
      </w:r>
      <w:r>
        <w:rPr>
          <w:sz w:val="20"/>
        </w:rPr>
        <w:t>the</w:t>
      </w:r>
      <w:r>
        <w:rPr>
          <w:spacing w:val="-9"/>
          <w:sz w:val="20"/>
        </w:rPr>
        <w:t xml:space="preserve"> </w:t>
      </w:r>
      <w:r>
        <w:rPr>
          <w:sz w:val="20"/>
        </w:rPr>
        <w:t>proposal</w:t>
      </w:r>
      <w:r>
        <w:rPr>
          <w:spacing w:val="-10"/>
          <w:sz w:val="20"/>
        </w:rPr>
        <w:t xml:space="preserve"> </w:t>
      </w:r>
      <w:r>
        <w:rPr>
          <w:sz w:val="20"/>
        </w:rPr>
        <w:t>and</w:t>
      </w:r>
      <w:r>
        <w:rPr>
          <w:spacing w:val="-12"/>
          <w:sz w:val="20"/>
        </w:rPr>
        <w:t xml:space="preserve"> </w:t>
      </w:r>
      <w:r>
        <w:rPr>
          <w:sz w:val="20"/>
        </w:rPr>
        <w:t>are</w:t>
      </w:r>
      <w:r>
        <w:rPr>
          <w:spacing w:val="-8"/>
          <w:sz w:val="20"/>
        </w:rPr>
        <w:t xml:space="preserve"> </w:t>
      </w:r>
      <w:r>
        <w:rPr>
          <w:sz w:val="20"/>
        </w:rPr>
        <w:t>designed to</w:t>
      </w:r>
      <w:r>
        <w:rPr>
          <w:spacing w:val="-6"/>
          <w:sz w:val="20"/>
        </w:rPr>
        <w:t xml:space="preserve"> </w:t>
      </w:r>
      <w:r>
        <w:rPr>
          <w:spacing w:val="-3"/>
          <w:sz w:val="20"/>
        </w:rPr>
        <w:t xml:space="preserve">elicit </w:t>
      </w:r>
      <w:r>
        <w:rPr>
          <w:sz w:val="20"/>
        </w:rPr>
        <w:t>information</w:t>
      </w:r>
      <w:r>
        <w:rPr>
          <w:spacing w:val="-3"/>
          <w:sz w:val="20"/>
        </w:rPr>
        <w:t xml:space="preserve"> </w:t>
      </w:r>
      <w:r>
        <w:rPr>
          <w:sz w:val="20"/>
        </w:rPr>
        <w:t>necessary</w:t>
      </w:r>
      <w:r>
        <w:rPr>
          <w:spacing w:val="-7"/>
          <w:sz w:val="20"/>
        </w:rPr>
        <w:t xml:space="preserve"> </w:t>
      </w:r>
      <w:r>
        <w:rPr>
          <w:sz w:val="20"/>
        </w:rPr>
        <w:t>to</w:t>
      </w:r>
      <w:r>
        <w:rPr>
          <w:spacing w:val="-6"/>
          <w:sz w:val="20"/>
        </w:rPr>
        <w:t xml:space="preserve"> </w:t>
      </w:r>
      <w:r>
        <w:rPr>
          <w:sz w:val="20"/>
        </w:rPr>
        <w:t>selection</w:t>
      </w:r>
      <w:r>
        <w:rPr>
          <w:spacing w:val="-6"/>
          <w:sz w:val="20"/>
        </w:rPr>
        <w:t xml:space="preserve"> </w:t>
      </w:r>
      <w:r>
        <w:rPr>
          <w:sz w:val="20"/>
        </w:rPr>
        <w:t>of</w:t>
      </w:r>
      <w:r>
        <w:rPr>
          <w:spacing w:val="-2"/>
          <w:sz w:val="20"/>
        </w:rPr>
        <w:t xml:space="preserve"> </w:t>
      </w:r>
      <w:r>
        <w:rPr>
          <w:sz w:val="20"/>
        </w:rPr>
        <w:t>the</w:t>
      </w:r>
      <w:r>
        <w:rPr>
          <w:spacing w:val="-4"/>
          <w:sz w:val="20"/>
        </w:rPr>
        <w:t xml:space="preserve"> </w:t>
      </w:r>
      <w:r>
        <w:rPr>
          <w:sz w:val="20"/>
        </w:rPr>
        <w:t>most</w:t>
      </w:r>
      <w:r>
        <w:rPr>
          <w:spacing w:val="-6"/>
          <w:sz w:val="20"/>
        </w:rPr>
        <w:t xml:space="preserve"> </w:t>
      </w:r>
      <w:r>
        <w:rPr>
          <w:sz w:val="20"/>
        </w:rPr>
        <w:t>qualified</w:t>
      </w:r>
      <w:r>
        <w:rPr>
          <w:spacing w:val="-5"/>
          <w:sz w:val="20"/>
        </w:rPr>
        <w:t xml:space="preserve"> </w:t>
      </w:r>
      <w:r>
        <w:rPr>
          <w:sz w:val="20"/>
        </w:rPr>
        <w:t>bidder,</w:t>
      </w:r>
      <w:r>
        <w:rPr>
          <w:spacing w:val="-6"/>
          <w:sz w:val="20"/>
        </w:rPr>
        <w:t xml:space="preserve"> </w:t>
      </w:r>
      <w:r>
        <w:rPr>
          <w:sz w:val="20"/>
        </w:rPr>
        <w:t>and</w:t>
      </w:r>
      <w:r>
        <w:rPr>
          <w:spacing w:val="-4"/>
          <w:sz w:val="20"/>
        </w:rPr>
        <w:t xml:space="preserve"> </w:t>
      </w:r>
      <w:r>
        <w:rPr>
          <w:sz w:val="20"/>
        </w:rPr>
        <w:t>to</w:t>
      </w:r>
      <w:r>
        <w:rPr>
          <w:spacing w:val="-4"/>
          <w:sz w:val="20"/>
        </w:rPr>
        <w:t xml:space="preserve"> </w:t>
      </w:r>
      <w:r>
        <w:rPr>
          <w:sz w:val="20"/>
        </w:rPr>
        <w:t>facilitate</w:t>
      </w:r>
      <w:r>
        <w:rPr>
          <w:spacing w:val="-6"/>
          <w:sz w:val="20"/>
        </w:rPr>
        <w:t xml:space="preserve"> </w:t>
      </w:r>
      <w:r>
        <w:rPr>
          <w:sz w:val="20"/>
        </w:rPr>
        <w:t>the</w:t>
      </w:r>
      <w:r>
        <w:rPr>
          <w:spacing w:val="-3"/>
          <w:sz w:val="20"/>
        </w:rPr>
        <w:t xml:space="preserve"> </w:t>
      </w:r>
      <w:r>
        <w:rPr>
          <w:sz w:val="20"/>
        </w:rPr>
        <w:t>submission</w:t>
      </w:r>
      <w:r>
        <w:rPr>
          <w:spacing w:val="-5"/>
          <w:sz w:val="20"/>
        </w:rPr>
        <w:t xml:space="preserve"> </w:t>
      </w:r>
      <w:r>
        <w:rPr>
          <w:sz w:val="20"/>
        </w:rPr>
        <w:t>of</w:t>
      </w:r>
      <w:r>
        <w:rPr>
          <w:spacing w:val="-5"/>
          <w:sz w:val="20"/>
        </w:rPr>
        <w:t xml:space="preserve"> </w:t>
      </w:r>
      <w:r>
        <w:rPr>
          <w:sz w:val="20"/>
        </w:rPr>
        <w:t>a proposal</w:t>
      </w:r>
      <w:r>
        <w:rPr>
          <w:spacing w:val="-10"/>
          <w:sz w:val="20"/>
        </w:rPr>
        <w:t xml:space="preserve"> </w:t>
      </w:r>
      <w:r>
        <w:rPr>
          <w:sz w:val="20"/>
        </w:rPr>
        <w:t>that</w:t>
      </w:r>
      <w:r>
        <w:rPr>
          <w:spacing w:val="-8"/>
          <w:sz w:val="20"/>
        </w:rPr>
        <w:t xml:space="preserve"> </w:t>
      </w:r>
      <w:r>
        <w:rPr>
          <w:sz w:val="20"/>
        </w:rPr>
        <w:t>is</w:t>
      </w:r>
      <w:r>
        <w:rPr>
          <w:spacing w:val="-9"/>
          <w:sz w:val="20"/>
        </w:rPr>
        <w:t xml:space="preserve"> </w:t>
      </w:r>
      <w:r>
        <w:rPr>
          <w:sz w:val="20"/>
        </w:rPr>
        <w:t>easy</w:t>
      </w:r>
      <w:r>
        <w:rPr>
          <w:spacing w:val="-14"/>
          <w:sz w:val="20"/>
        </w:rPr>
        <w:t xml:space="preserve"> </w:t>
      </w:r>
      <w:r>
        <w:rPr>
          <w:sz w:val="20"/>
        </w:rPr>
        <w:t>to</w:t>
      </w:r>
      <w:r>
        <w:rPr>
          <w:spacing w:val="-8"/>
          <w:sz w:val="20"/>
        </w:rPr>
        <w:t xml:space="preserve"> </w:t>
      </w:r>
      <w:r>
        <w:rPr>
          <w:sz w:val="20"/>
        </w:rPr>
        <w:t>understand</w:t>
      </w:r>
      <w:r>
        <w:rPr>
          <w:spacing w:val="-7"/>
          <w:sz w:val="20"/>
        </w:rPr>
        <w:t xml:space="preserve"> </w:t>
      </w:r>
      <w:r>
        <w:rPr>
          <w:sz w:val="20"/>
        </w:rPr>
        <w:t>and</w:t>
      </w:r>
      <w:r>
        <w:rPr>
          <w:spacing w:val="-9"/>
          <w:sz w:val="20"/>
        </w:rPr>
        <w:t xml:space="preserve"> </w:t>
      </w:r>
      <w:r>
        <w:rPr>
          <w:sz w:val="20"/>
        </w:rPr>
        <w:t>evaluate.</w:t>
      </w:r>
    </w:p>
    <w:p w14:paraId="7F911E24" w14:textId="77777777" w:rsidR="00D978D4" w:rsidRDefault="00D978D4">
      <w:pPr>
        <w:jc w:val="both"/>
        <w:rPr>
          <w:sz w:val="20"/>
        </w:rPr>
        <w:sectPr w:rsidR="00D978D4">
          <w:pgSz w:w="12240" w:h="15840"/>
          <w:pgMar w:top="960" w:right="620" w:bottom="1160" w:left="520" w:header="0" w:footer="958" w:gutter="0"/>
          <w:cols w:space="720"/>
        </w:sectPr>
      </w:pPr>
    </w:p>
    <w:p w14:paraId="7F911E25" w14:textId="77777777" w:rsidR="00D978D4" w:rsidRDefault="00000000">
      <w:pPr>
        <w:pStyle w:val="ListParagraph"/>
        <w:numPr>
          <w:ilvl w:val="1"/>
          <w:numId w:val="21"/>
        </w:numPr>
        <w:tabs>
          <w:tab w:val="left" w:pos="1300"/>
          <w:tab w:val="left" w:pos="1301"/>
        </w:tabs>
        <w:spacing w:before="80" w:line="247" w:lineRule="auto"/>
        <w:ind w:left="1300" w:right="442"/>
        <w:rPr>
          <w:b/>
          <w:sz w:val="20"/>
        </w:rPr>
      </w:pPr>
      <w:r>
        <w:rPr>
          <w:b/>
          <w:sz w:val="20"/>
        </w:rPr>
        <w:t xml:space="preserve">FORMAT. </w:t>
      </w:r>
      <w:r>
        <w:rPr>
          <w:sz w:val="20"/>
        </w:rPr>
        <w:t xml:space="preserve">Proposals shall be prepared on 8.5" x 11" paper, single sided. </w:t>
      </w:r>
      <w:r>
        <w:rPr>
          <w:b/>
          <w:sz w:val="20"/>
        </w:rPr>
        <w:t>A proposal submission must include</w:t>
      </w:r>
      <w:r>
        <w:rPr>
          <w:b/>
          <w:spacing w:val="-9"/>
          <w:sz w:val="20"/>
        </w:rPr>
        <w:t xml:space="preserve"> </w:t>
      </w:r>
      <w:r>
        <w:rPr>
          <w:b/>
          <w:sz w:val="20"/>
        </w:rPr>
        <w:t>an</w:t>
      </w:r>
      <w:r>
        <w:rPr>
          <w:b/>
          <w:spacing w:val="-8"/>
          <w:sz w:val="20"/>
        </w:rPr>
        <w:t xml:space="preserve"> </w:t>
      </w:r>
      <w:r>
        <w:rPr>
          <w:b/>
          <w:sz w:val="20"/>
        </w:rPr>
        <w:t>original</w:t>
      </w:r>
      <w:r>
        <w:rPr>
          <w:b/>
          <w:spacing w:val="-8"/>
          <w:sz w:val="20"/>
        </w:rPr>
        <w:t xml:space="preserve"> </w:t>
      </w:r>
      <w:r>
        <w:rPr>
          <w:b/>
          <w:sz w:val="20"/>
        </w:rPr>
        <w:t>and</w:t>
      </w:r>
      <w:r>
        <w:rPr>
          <w:b/>
          <w:spacing w:val="-9"/>
          <w:sz w:val="20"/>
        </w:rPr>
        <w:t xml:space="preserve"> </w:t>
      </w:r>
      <w:r>
        <w:rPr>
          <w:b/>
          <w:sz w:val="20"/>
        </w:rPr>
        <w:t>three</w:t>
      </w:r>
      <w:r>
        <w:rPr>
          <w:b/>
          <w:spacing w:val="-8"/>
          <w:sz w:val="20"/>
        </w:rPr>
        <w:t xml:space="preserve"> </w:t>
      </w:r>
      <w:r>
        <w:rPr>
          <w:b/>
          <w:sz w:val="20"/>
        </w:rPr>
        <w:t>(3)</w:t>
      </w:r>
      <w:r>
        <w:rPr>
          <w:b/>
          <w:spacing w:val="-8"/>
          <w:sz w:val="20"/>
        </w:rPr>
        <w:t xml:space="preserve"> </w:t>
      </w:r>
      <w:r>
        <w:rPr>
          <w:b/>
          <w:sz w:val="20"/>
        </w:rPr>
        <w:t>copies</w:t>
      </w:r>
      <w:r>
        <w:rPr>
          <w:b/>
          <w:spacing w:val="-9"/>
          <w:sz w:val="20"/>
        </w:rPr>
        <w:t xml:space="preserve"> </w:t>
      </w:r>
      <w:r>
        <w:rPr>
          <w:b/>
          <w:sz w:val="20"/>
        </w:rPr>
        <w:t>of</w:t>
      </w:r>
      <w:r>
        <w:rPr>
          <w:b/>
          <w:spacing w:val="-8"/>
          <w:sz w:val="20"/>
        </w:rPr>
        <w:t xml:space="preserve"> </w:t>
      </w:r>
      <w:r>
        <w:rPr>
          <w:b/>
          <w:sz w:val="20"/>
        </w:rPr>
        <w:t>the</w:t>
      </w:r>
      <w:r>
        <w:rPr>
          <w:b/>
          <w:spacing w:val="-8"/>
          <w:sz w:val="20"/>
        </w:rPr>
        <w:t xml:space="preserve"> </w:t>
      </w:r>
      <w:r>
        <w:rPr>
          <w:b/>
          <w:sz w:val="20"/>
        </w:rPr>
        <w:t>proposal,</w:t>
      </w:r>
      <w:r>
        <w:rPr>
          <w:b/>
          <w:spacing w:val="-8"/>
          <w:sz w:val="20"/>
        </w:rPr>
        <w:t xml:space="preserve"> </w:t>
      </w:r>
      <w:r>
        <w:rPr>
          <w:b/>
          <w:sz w:val="20"/>
        </w:rPr>
        <w:t>including</w:t>
      </w:r>
      <w:r>
        <w:rPr>
          <w:b/>
          <w:spacing w:val="-9"/>
          <w:sz w:val="20"/>
        </w:rPr>
        <w:t xml:space="preserve"> </w:t>
      </w:r>
      <w:r>
        <w:rPr>
          <w:b/>
          <w:sz w:val="20"/>
        </w:rPr>
        <w:t>all</w:t>
      </w:r>
      <w:r>
        <w:rPr>
          <w:b/>
          <w:spacing w:val="-8"/>
          <w:sz w:val="20"/>
        </w:rPr>
        <w:t xml:space="preserve"> </w:t>
      </w:r>
      <w:r>
        <w:rPr>
          <w:b/>
          <w:sz w:val="20"/>
        </w:rPr>
        <w:t>attachments.</w:t>
      </w:r>
    </w:p>
    <w:p w14:paraId="7F911E26" w14:textId="77777777" w:rsidR="00D978D4" w:rsidRDefault="00D978D4">
      <w:pPr>
        <w:pStyle w:val="BodyText"/>
        <w:spacing w:before="9"/>
        <w:rPr>
          <w:rFonts w:ascii="Arial"/>
          <w:b/>
          <w:sz w:val="19"/>
        </w:rPr>
      </w:pPr>
    </w:p>
    <w:p w14:paraId="7F911E27" w14:textId="77777777" w:rsidR="00D978D4" w:rsidRDefault="00000000">
      <w:pPr>
        <w:pStyle w:val="ListParagraph"/>
        <w:numPr>
          <w:ilvl w:val="1"/>
          <w:numId w:val="21"/>
        </w:numPr>
        <w:tabs>
          <w:tab w:val="left" w:pos="1300"/>
          <w:tab w:val="left" w:pos="1301"/>
        </w:tabs>
        <w:ind w:left="1300" w:hanging="721"/>
        <w:rPr>
          <w:sz w:val="20"/>
        </w:rPr>
      </w:pPr>
      <w:r>
        <w:rPr>
          <w:b/>
          <w:sz w:val="20"/>
        </w:rPr>
        <w:t>CONTENT.</w:t>
      </w:r>
      <w:r>
        <w:rPr>
          <w:b/>
          <w:spacing w:val="37"/>
          <w:sz w:val="20"/>
        </w:rPr>
        <w:t xml:space="preserve"> </w:t>
      </w:r>
      <w:r>
        <w:rPr>
          <w:sz w:val="20"/>
        </w:rPr>
        <w:t>Each</w:t>
      </w:r>
      <w:r>
        <w:rPr>
          <w:spacing w:val="-23"/>
          <w:sz w:val="20"/>
        </w:rPr>
        <w:t xml:space="preserve"> </w:t>
      </w:r>
      <w:r>
        <w:rPr>
          <w:sz w:val="20"/>
        </w:rPr>
        <w:t>proposal</w:t>
      </w:r>
      <w:r>
        <w:rPr>
          <w:spacing w:val="-26"/>
          <w:sz w:val="20"/>
        </w:rPr>
        <w:t xml:space="preserve"> </w:t>
      </w:r>
      <w:r>
        <w:rPr>
          <w:sz w:val="20"/>
        </w:rPr>
        <w:t>shall</w:t>
      </w:r>
      <w:r>
        <w:rPr>
          <w:spacing w:val="-23"/>
          <w:sz w:val="20"/>
        </w:rPr>
        <w:t xml:space="preserve"> </w:t>
      </w:r>
      <w:r>
        <w:rPr>
          <w:sz w:val="20"/>
        </w:rPr>
        <w:t>respond</w:t>
      </w:r>
      <w:r>
        <w:rPr>
          <w:spacing w:val="-25"/>
          <w:sz w:val="20"/>
        </w:rPr>
        <w:t xml:space="preserve"> </w:t>
      </w:r>
      <w:r>
        <w:rPr>
          <w:sz w:val="20"/>
        </w:rPr>
        <w:t>completely</w:t>
      </w:r>
      <w:r>
        <w:rPr>
          <w:spacing w:val="-29"/>
          <w:sz w:val="20"/>
        </w:rPr>
        <w:t xml:space="preserve"> </w:t>
      </w:r>
      <w:r>
        <w:rPr>
          <w:sz w:val="20"/>
        </w:rPr>
        <w:t>to</w:t>
      </w:r>
      <w:r>
        <w:rPr>
          <w:spacing w:val="-22"/>
          <w:sz w:val="20"/>
        </w:rPr>
        <w:t xml:space="preserve"> </w:t>
      </w:r>
      <w:r>
        <w:rPr>
          <w:sz w:val="20"/>
        </w:rPr>
        <w:t>the</w:t>
      </w:r>
      <w:r>
        <w:rPr>
          <w:spacing w:val="-23"/>
          <w:sz w:val="20"/>
        </w:rPr>
        <w:t xml:space="preserve"> </w:t>
      </w:r>
      <w:r>
        <w:rPr>
          <w:spacing w:val="-3"/>
          <w:sz w:val="20"/>
        </w:rPr>
        <w:t>following</w:t>
      </w:r>
      <w:r>
        <w:rPr>
          <w:spacing w:val="-25"/>
          <w:sz w:val="20"/>
        </w:rPr>
        <w:t xml:space="preserve"> </w:t>
      </w:r>
      <w:r>
        <w:rPr>
          <w:sz w:val="20"/>
        </w:rPr>
        <w:t>questions</w:t>
      </w:r>
      <w:r>
        <w:rPr>
          <w:spacing w:val="-24"/>
          <w:sz w:val="20"/>
        </w:rPr>
        <w:t xml:space="preserve"> </w:t>
      </w:r>
      <w:r>
        <w:rPr>
          <w:sz w:val="20"/>
        </w:rPr>
        <w:t>and</w:t>
      </w:r>
      <w:r>
        <w:rPr>
          <w:spacing w:val="-23"/>
          <w:sz w:val="20"/>
        </w:rPr>
        <w:t xml:space="preserve"> </w:t>
      </w:r>
      <w:r>
        <w:rPr>
          <w:sz w:val="20"/>
        </w:rPr>
        <w:t>requests</w:t>
      </w:r>
      <w:r>
        <w:rPr>
          <w:spacing w:val="-21"/>
          <w:sz w:val="20"/>
        </w:rPr>
        <w:t xml:space="preserve"> </w:t>
      </w:r>
      <w:r>
        <w:rPr>
          <w:sz w:val="20"/>
        </w:rPr>
        <w:t>for</w:t>
      </w:r>
      <w:r>
        <w:rPr>
          <w:spacing w:val="-25"/>
          <w:sz w:val="20"/>
        </w:rPr>
        <w:t xml:space="preserve"> </w:t>
      </w:r>
      <w:r>
        <w:rPr>
          <w:sz w:val="20"/>
        </w:rPr>
        <w:t>information:</w:t>
      </w:r>
    </w:p>
    <w:p w14:paraId="7F911E28" w14:textId="77777777" w:rsidR="00D978D4" w:rsidRDefault="00D978D4">
      <w:pPr>
        <w:pStyle w:val="BodyText"/>
        <w:spacing w:before="1"/>
        <w:rPr>
          <w:rFonts w:ascii="Arial"/>
          <w:sz w:val="20"/>
        </w:rPr>
      </w:pPr>
    </w:p>
    <w:p w14:paraId="7F911E29" w14:textId="77777777" w:rsidR="00D978D4" w:rsidRDefault="00000000">
      <w:pPr>
        <w:pStyle w:val="ListParagraph"/>
        <w:numPr>
          <w:ilvl w:val="2"/>
          <w:numId w:val="21"/>
        </w:numPr>
        <w:tabs>
          <w:tab w:val="left" w:pos="2020"/>
          <w:tab w:val="left" w:pos="2021"/>
        </w:tabs>
        <w:ind w:right="1144" w:hanging="741"/>
        <w:rPr>
          <w:sz w:val="20"/>
        </w:rPr>
      </w:pPr>
      <w:r>
        <w:rPr>
          <w:sz w:val="20"/>
        </w:rPr>
        <w:t>Please</w:t>
      </w:r>
      <w:r>
        <w:rPr>
          <w:spacing w:val="-28"/>
          <w:sz w:val="20"/>
        </w:rPr>
        <w:t xml:space="preserve"> </w:t>
      </w:r>
      <w:r>
        <w:rPr>
          <w:sz w:val="20"/>
        </w:rPr>
        <w:t>provide</w:t>
      </w:r>
      <w:r>
        <w:rPr>
          <w:spacing w:val="-27"/>
          <w:sz w:val="20"/>
        </w:rPr>
        <w:t xml:space="preserve"> </w:t>
      </w:r>
      <w:r>
        <w:rPr>
          <w:sz w:val="20"/>
        </w:rPr>
        <w:t>a</w:t>
      </w:r>
      <w:r>
        <w:rPr>
          <w:spacing w:val="-28"/>
          <w:sz w:val="20"/>
        </w:rPr>
        <w:t xml:space="preserve"> </w:t>
      </w:r>
      <w:r>
        <w:rPr>
          <w:sz w:val="20"/>
        </w:rPr>
        <w:t>description</w:t>
      </w:r>
      <w:r>
        <w:rPr>
          <w:spacing w:val="-27"/>
          <w:sz w:val="20"/>
        </w:rPr>
        <w:t xml:space="preserve"> </w:t>
      </w:r>
      <w:r>
        <w:rPr>
          <w:sz w:val="20"/>
        </w:rPr>
        <w:t>of</w:t>
      </w:r>
      <w:r>
        <w:rPr>
          <w:spacing w:val="-26"/>
          <w:sz w:val="20"/>
        </w:rPr>
        <w:t xml:space="preserve"> </w:t>
      </w:r>
      <w:r>
        <w:rPr>
          <w:sz w:val="20"/>
        </w:rPr>
        <w:t>the</w:t>
      </w:r>
      <w:r>
        <w:rPr>
          <w:spacing w:val="-25"/>
          <w:sz w:val="20"/>
        </w:rPr>
        <w:t xml:space="preserve"> </w:t>
      </w:r>
      <w:r>
        <w:rPr>
          <w:sz w:val="20"/>
        </w:rPr>
        <w:t>bidder’s</w:t>
      </w:r>
      <w:r>
        <w:rPr>
          <w:spacing w:val="-27"/>
          <w:sz w:val="20"/>
        </w:rPr>
        <w:t xml:space="preserve"> </w:t>
      </w:r>
      <w:r>
        <w:rPr>
          <w:sz w:val="20"/>
        </w:rPr>
        <w:t>organization</w:t>
      </w:r>
      <w:r>
        <w:rPr>
          <w:spacing w:val="-28"/>
          <w:sz w:val="20"/>
        </w:rPr>
        <w:t xml:space="preserve"> </w:t>
      </w:r>
      <w:r>
        <w:rPr>
          <w:sz w:val="20"/>
        </w:rPr>
        <w:t>including</w:t>
      </w:r>
      <w:r>
        <w:rPr>
          <w:spacing w:val="-28"/>
          <w:sz w:val="20"/>
        </w:rPr>
        <w:t xml:space="preserve"> </w:t>
      </w:r>
      <w:r>
        <w:rPr>
          <w:sz w:val="20"/>
        </w:rPr>
        <w:t>size,</w:t>
      </w:r>
      <w:r>
        <w:rPr>
          <w:spacing w:val="-28"/>
          <w:sz w:val="20"/>
        </w:rPr>
        <w:t xml:space="preserve"> </w:t>
      </w:r>
      <w:r>
        <w:rPr>
          <w:sz w:val="20"/>
        </w:rPr>
        <w:t>goods</w:t>
      </w:r>
      <w:r>
        <w:rPr>
          <w:spacing w:val="-23"/>
          <w:sz w:val="20"/>
        </w:rPr>
        <w:t xml:space="preserve"> </w:t>
      </w:r>
      <w:r>
        <w:rPr>
          <w:sz w:val="20"/>
        </w:rPr>
        <w:t>and</w:t>
      </w:r>
      <w:r>
        <w:rPr>
          <w:spacing w:val="-25"/>
          <w:sz w:val="20"/>
        </w:rPr>
        <w:t xml:space="preserve"> </w:t>
      </w:r>
      <w:r>
        <w:rPr>
          <w:sz w:val="20"/>
        </w:rPr>
        <w:t xml:space="preserve">services offered and length of time in operation. </w:t>
      </w:r>
      <w:r>
        <w:rPr>
          <w:spacing w:val="11"/>
          <w:sz w:val="20"/>
        </w:rPr>
        <w:t xml:space="preserve">Please include </w:t>
      </w:r>
      <w:r>
        <w:rPr>
          <w:spacing w:val="7"/>
          <w:sz w:val="20"/>
        </w:rPr>
        <w:t xml:space="preserve">if </w:t>
      </w:r>
      <w:r>
        <w:rPr>
          <w:spacing w:val="8"/>
          <w:sz w:val="20"/>
        </w:rPr>
        <w:t xml:space="preserve">the </w:t>
      </w:r>
      <w:r>
        <w:rPr>
          <w:spacing w:val="11"/>
          <w:sz w:val="20"/>
        </w:rPr>
        <w:t xml:space="preserve">bidder </w:t>
      </w:r>
      <w:r>
        <w:rPr>
          <w:spacing w:val="6"/>
          <w:sz w:val="20"/>
        </w:rPr>
        <w:t xml:space="preserve">is </w:t>
      </w:r>
      <w:r>
        <w:rPr>
          <w:sz w:val="20"/>
        </w:rPr>
        <w:t>a</w:t>
      </w:r>
      <w:r>
        <w:rPr>
          <w:spacing w:val="-22"/>
          <w:sz w:val="20"/>
        </w:rPr>
        <w:t xml:space="preserve"> </w:t>
      </w:r>
      <w:r>
        <w:rPr>
          <w:spacing w:val="12"/>
          <w:sz w:val="20"/>
        </w:rPr>
        <w:t>registered</w:t>
      </w:r>
    </w:p>
    <w:p w14:paraId="7F911E2A" w14:textId="77777777" w:rsidR="00D978D4" w:rsidRDefault="00000000">
      <w:pPr>
        <w:tabs>
          <w:tab w:val="left" w:pos="2619"/>
        </w:tabs>
        <w:ind w:left="1279" w:right="589" w:firstLine="1340"/>
        <w:rPr>
          <w:rFonts w:ascii="Arial" w:hAnsi="Arial"/>
          <w:sz w:val="20"/>
        </w:rPr>
      </w:pPr>
      <w:r>
        <w:rPr>
          <w:rFonts w:ascii="Arial" w:hAnsi="Arial"/>
          <w:spacing w:val="12"/>
          <w:sz w:val="20"/>
        </w:rPr>
        <w:t xml:space="preserve">MBE/WBE. </w:t>
      </w:r>
      <w:r>
        <w:rPr>
          <w:rFonts w:ascii="Arial" w:hAnsi="Arial"/>
          <w:sz w:val="20"/>
        </w:rPr>
        <w:t>Refer specifically to bidder’s branch location or affiliate. Please provide full name,</w:t>
      </w:r>
      <w:r>
        <w:rPr>
          <w:rFonts w:ascii="Arial" w:hAnsi="Arial"/>
          <w:sz w:val="20"/>
        </w:rPr>
        <w:tab/>
        <w:t>address,</w:t>
      </w:r>
      <w:r>
        <w:rPr>
          <w:rFonts w:ascii="Arial" w:hAnsi="Arial"/>
          <w:spacing w:val="11"/>
          <w:sz w:val="20"/>
        </w:rPr>
        <w:t xml:space="preserve"> </w:t>
      </w:r>
      <w:r>
        <w:rPr>
          <w:rFonts w:ascii="Arial" w:hAnsi="Arial"/>
          <w:sz w:val="20"/>
        </w:rPr>
        <w:t>telephone</w:t>
      </w:r>
      <w:r>
        <w:rPr>
          <w:rFonts w:ascii="Arial" w:hAnsi="Arial"/>
          <w:spacing w:val="10"/>
          <w:sz w:val="20"/>
        </w:rPr>
        <w:t xml:space="preserve"> </w:t>
      </w:r>
      <w:r>
        <w:rPr>
          <w:rFonts w:ascii="Arial" w:hAnsi="Arial"/>
          <w:sz w:val="20"/>
        </w:rPr>
        <w:t>number(s),</w:t>
      </w:r>
      <w:r>
        <w:rPr>
          <w:rFonts w:ascii="Arial" w:hAnsi="Arial"/>
          <w:spacing w:val="11"/>
          <w:sz w:val="20"/>
        </w:rPr>
        <w:t xml:space="preserve"> </w:t>
      </w:r>
      <w:r>
        <w:rPr>
          <w:rFonts w:ascii="Arial" w:hAnsi="Arial"/>
          <w:sz w:val="20"/>
        </w:rPr>
        <w:t>fax</w:t>
      </w:r>
      <w:r>
        <w:rPr>
          <w:rFonts w:ascii="Arial" w:hAnsi="Arial"/>
          <w:spacing w:val="14"/>
          <w:sz w:val="20"/>
        </w:rPr>
        <w:t xml:space="preserve"> </w:t>
      </w:r>
      <w:r>
        <w:rPr>
          <w:rFonts w:ascii="Arial" w:hAnsi="Arial"/>
          <w:sz w:val="20"/>
        </w:rPr>
        <w:t>number,</w:t>
      </w:r>
      <w:r>
        <w:rPr>
          <w:rFonts w:ascii="Arial" w:hAnsi="Arial"/>
          <w:spacing w:val="11"/>
          <w:sz w:val="20"/>
        </w:rPr>
        <w:t xml:space="preserve"> </w:t>
      </w:r>
      <w:r>
        <w:rPr>
          <w:rFonts w:ascii="Arial" w:hAnsi="Arial"/>
          <w:sz w:val="20"/>
        </w:rPr>
        <w:t>and</w:t>
      </w:r>
      <w:r>
        <w:rPr>
          <w:rFonts w:ascii="Arial" w:hAnsi="Arial"/>
          <w:spacing w:val="10"/>
          <w:sz w:val="20"/>
        </w:rPr>
        <w:t xml:space="preserve"> </w:t>
      </w:r>
      <w:r>
        <w:rPr>
          <w:rFonts w:ascii="Arial" w:hAnsi="Arial"/>
          <w:sz w:val="20"/>
        </w:rPr>
        <w:t>email</w:t>
      </w:r>
      <w:r>
        <w:rPr>
          <w:rFonts w:ascii="Arial" w:hAnsi="Arial"/>
          <w:spacing w:val="11"/>
          <w:sz w:val="20"/>
        </w:rPr>
        <w:t xml:space="preserve"> </w:t>
      </w:r>
      <w:r>
        <w:rPr>
          <w:rFonts w:ascii="Arial" w:hAnsi="Arial"/>
          <w:sz w:val="20"/>
        </w:rPr>
        <w:t>address</w:t>
      </w:r>
      <w:r>
        <w:rPr>
          <w:rFonts w:ascii="Arial" w:hAnsi="Arial"/>
          <w:spacing w:val="12"/>
          <w:sz w:val="20"/>
        </w:rPr>
        <w:t xml:space="preserve"> </w:t>
      </w:r>
      <w:r>
        <w:rPr>
          <w:rFonts w:ascii="Arial" w:hAnsi="Arial"/>
          <w:sz w:val="20"/>
        </w:rPr>
        <w:t>of</w:t>
      </w:r>
      <w:r>
        <w:rPr>
          <w:rFonts w:ascii="Arial" w:hAnsi="Arial"/>
          <w:spacing w:val="14"/>
          <w:sz w:val="20"/>
        </w:rPr>
        <w:t xml:space="preserve"> </w:t>
      </w:r>
      <w:r>
        <w:rPr>
          <w:rFonts w:ascii="Arial" w:hAnsi="Arial"/>
          <w:sz w:val="20"/>
        </w:rPr>
        <w:t>bidder</w:t>
      </w:r>
      <w:r>
        <w:rPr>
          <w:rFonts w:ascii="Arial" w:hAnsi="Arial"/>
          <w:spacing w:val="11"/>
          <w:sz w:val="20"/>
        </w:rPr>
        <w:t xml:space="preserve"> </w:t>
      </w:r>
      <w:r>
        <w:rPr>
          <w:rFonts w:ascii="Arial" w:hAnsi="Arial"/>
          <w:sz w:val="20"/>
        </w:rPr>
        <w:t>and</w:t>
      </w:r>
      <w:r>
        <w:rPr>
          <w:rFonts w:ascii="Arial" w:hAnsi="Arial"/>
          <w:spacing w:val="49"/>
          <w:sz w:val="20"/>
        </w:rPr>
        <w:t xml:space="preserve"> </w:t>
      </w:r>
      <w:r>
        <w:rPr>
          <w:rFonts w:ascii="Arial" w:hAnsi="Arial"/>
          <w:sz w:val="20"/>
        </w:rPr>
        <w:t>bidder’s</w:t>
      </w:r>
    </w:p>
    <w:p w14:paraId="7F911E2B" w14:textId="77777777" w:rsidR="00D978D4" w:rsidRDefault="00000000">
      <w:pPr>
        <w:tabs>
          <w:tab w:val="left" w:pos="2620"/>
        </w:tabs>
        <w:ind w:left="1279" w:right="589" w:firstLine="1340"/>
        <w:rPr>
          <w:rFonts w:ascii="Arial"/>
          <w:sz w:val="20"/>
        </w:rPr>
      </w:pPr>
      <w:r>
        <w:rPr>
          <w:rFonts w:ascii="Arial"/>
          <w:sz w:val="20"/>
        </w:rPr>
        <w:t xml:space="preserve">primary contact, and verify that </w:t>
      </w:r>
      <w:r>
        <w:rPr>
          <w:rFonts w:ascii="Arial"/>
          <w:spacing w:val="7"/>
          <w:sz w:val="20"/>
        </w:rPr>
        <w:t xml:space="preserve">the </w:t>
      </w:r>
      <w:r>
        <w:rPr>
          <w:rFonts w:ascii="Arial"/>
          <w:sz w:val="20"/>
        </w:rPr>
        <w:t>bidder is authorized to conduct business in the  State of</w:t>
      </w:r>
      <w:r>
        <w:rPr>
          <w:rFonts w:ascii="Arial"/>
          <w:sz w:val="20"/>
        </w:rPr>
        <w:tab/>
        <w:t>Michigan.</w:t>
      </w:r>
    </w:p>
    <w:p w14:paraId="7F911E2C" w14:textId="77777777" w:rsidR="00D978D4" w:rsidRDefault="00D978D4">
      <w:pPr>
        <w:pStyle w:val="BodyText"/>
        <w:spacing w:before="1"/>
        <w:rPr>
          <w:rFonts w:ascii="Arial"/>
          <w:sz w:val="20"/>
        </w:rPr>
      </w:pPr>
    </w:p>
    <w:p w14:paraId="7F911E2D" w14:textId="77777777" w:rsidR="00D978D4" w:rsidRDefault="00000000">
      <w:pPr>
        <w:pStyle w:val="ListParagraph"/>
        <w:numPr>
          <w:ilvl w:val="2"/>
          <w:numId w:val="21"/>
        </w:numPr>
        <w:tabs>
          <w:tab w:val="left" w:pos="2020"/>
          <w:tab w:val="left" w:pos="2021"/>
          <w:tab w:val="left" w:pos="2620"/>
        </w:tabs>
        <w:spacing w:before="1"/>
        <w:ind w:right="1237" w:hanging="741"/>
        <w:rPr>
          <w:sz w:val="20"/>
        </w:rPr>
      </w:pPr>
      <w:r>
        <w:rPr>
          <w:rFonts w:ascii="Calibri"/>
          <w:sz w:val="20"/>
        </w:rPr>
        <w:t>Relevant Project Experience. Please provide the name and qualifications of the person(s) who will</w:t>
      </w:r>
      <w:r>
        <w:rPr>
          <w:rFonts w:ascii="Calibri"/>
          <w:sz w:val="20"/>
        </w:rPr>
        <w:tab/>
        <w:t>be responsible for general oversight of the project. List other projects similar in scope in the last five (3) years, listing each project name, project scope, and the role your</w:t>
      </w:r>
      <w:r>
        <w:rPr>
          <w:rFonts w:ascii="Calibri"/>
          <w:spacing w:val="-25"/>
          <w:sz w:val="20"/>
        </w:rPr>
        <w:t xml:space="preserve"> </w:t>
      </w:r>
      <w:r>
        <w:rPr>
          <w:rFonts w:ascii="Calibri"/>
          <w:sz w:val="20"/>
        </w:rPr>
        <w:t>firm</w:t>
      </w:r>
    </w:p>
    <w:p w14:paraId="7F911E2E" w14:textId="77777777" w:rsidR="00D978D4" w:rsidRDefault="00000000">
      <w:pPr>
        <w:spacing w:line="244" w:lineRule="exact"/>
        <w:ind w:left="2020"/>
        <w:rPr>
          <w:rFonts w:ascii="Calibri"/>
          <w:sz w:val="20"/>
        </w:rPr>
      </w:pPr>
      <w:r>
        <w:rPr>
          <w:rFonts w:ascii="Calibri"/>
          <w:sz w:val="20"/>
        </w:rPr>
        <w:t>played in the project.</w:t>
      </w:r>
    </w:p>
    <w:p w14:paraId="7F911E2F" w14:textId="77777777" w:rsidR="00D978D4" w:rsidRDefault="00D978D4">
      <w:pPr>
        <w:pStyle w:val="BodyText"/>
        <w:spacing w:before="3"/>
        <w:rPr>
          <w:rFonts w:ascii="Calibri"/>
          <w:sz w:val="19"/>
        </w:rPr>
      </w:pPr>
    </w:p>
    <w:p w14:paraId="7F911E30" w14:textId="77777777" w:rsidR="00D978D4" w:rsidRDefault="00000000">
      <w:pPr>
        <w:pStyle w:val="ListParagraph"/>
        <w:numPr>
          <w:ilvl w:val="2"/>
          <w:numId w:val="21"/>
        </w:numPr>
        <w:tabs>
          <w:tab w:val="left" w:pos="2020"/>
          <w:tab w:val="left" w:pos="2021"/>
        </w:tabs>
        <w:ind w:right="436" w:hanging="721"/>
        <w:rPr>
          <w:sz w:val="20"/>
        </w:rPr>
      </w:pPr>
      <w:r>
        <w:rPr>
          <w:sz w:val="20"/>
        </w:rPr>
        <w:t xml:space="preserve">Reputation. Please list three (3) entities, either commercial or governmental, to which bidder has provided similar services </w:t>
      </w:r>
      <w:r>
        <w:rPr>
          <w:spacing w:val="-3"/>
          <w:sz w:val="20"/>
        </w:rPr>
        <w:t xml:space="preserve">within </w:t>
      </w:r>
      <w:r>
        <w:rPr>
          <w:sz w:val="20"/>
        </w:rPr>
        <w:t xml:space="preserve">the past </w:t>
      </w:r>
      <w:r>
        <w:rPr>
          <w:spacing w:val="-4"/>
          <w:sz w:val="20"/>
        </w:rPr>
        <w:t xml:space="preserve">three </w:t>
      </w:r>
      <w:r>
        <w:rPr>
          <w:sz w:val="20"/>
        </w:rPr>
        <w:t>(3) years. Include the name, address, telephone number, and email contact information of the point of contact, and a description of the goods and/or services provided. The Tribe reserves the right to</w:t>
      </w:r>
      <w:r>
        <w:rPr>
          <w:spacing w:val="-2"/>
          <w:sz w:val="20"/>
        </w:rPr>
        <w:t xml:space="preserve"> </w:t>
      </w:r>
      <w:r>
        <w:rPr>
          <w:sz w:val="20"/>
        </w:rPr>
        <w:t>conduct reference checks.</w:t>
      </w:r>
    </w:p>
    <w:p w14:paraId="7F911E31" w14:textId="77777777" w:rsidR="00D978D4" w:rsidRDefault="00D978D4">
      <w:pPr>
        <w:pStyle w:val="BodyText"/>
        <w:spacing w:before="3"/>
        <w:rPr>
          <w:rFonts w:ascii="Arial"/>
          <w:sz w:val="23"/>
        </w:rPr>
      </w:pPr>
    </w:p>
    <w:p w14:paraId="7F911E32" w14:textId="77777777" w:rsidR="00D978D4" w:rsidRDefault="00000000">
      <w:pPr>
        <w:pStyle w:val="ListParagraph"/>
        <w:numPr>
          <w:ilvl w:val="2"/>
          <w:numId w:val="21"/>
        </w:numPr>
        <w:tabs>
          <w:tab w:val="left" w:pos="2020"/>
          <w:tab w:val="left" w:pos="2021"/>
        </w:tabs>
        <w:ind w:hanging="721"/>
        <w:rPr>
          <w:sz w:val="20"/>
        </w:rPr>
      </w:pPr>
      <w:r>
        <w:rPr>
          <w:sz w:val="20"/>
        </w:rPr>
        <w:t>Understanding Scope of Work. Please summarize how your firm will organize this</w:t>
      </w:r>
      <w:r>
        <w:rPr>
          <w:spacing w:val="-18"/>
          <w:sz w:val="20"/>
        </w:rPr>
        <w:t xml:space="preserve"> </w:t>
      </w:r>
      <w:r>
        <w:rPr>
          <w:sz w:val="20"/>
        </w:rPr>
        <w:t>project.</w:t>
      </w:r>
    </w:p>
    <w:p w14:paraId="7F911E33" w14:textId="77777777" w:rsidR="00D978D4" w:rsidRDefault="00D978D4">
      <w:pPr>
        <w:pStyle w:val="BodyText"/>
        <w:spacing w:before="4"/>
        <w:rPr>
          <w:rFonts w:ascii="Arial"/>
          <w:sz w:val="23"/>
        </w:rPr>
      </w:pPr>
    </w:p>
    <w:p w14:paraId="7F911E34" w14:textId="77777777" w:rsidR="00D978D4" w:rsidRDefault="00000000">
      <w:pPr>
        <w:pStyle w:val="ListParagraph"/>
        <w:numPr>
          <w:ilvl w:val="2"/>
          <w:numId w:val="21"/>
        </w:numPr>
        <w:tabs>
          <w:tab w:val="left" w:pos="2020"/>
          <w:tab w:val="left" w:pos="2021"/>
        </w:tabs>
        <w:ind w:hanging="721"/>
        <w:rPr>
          <w:sz w:val="20"/>
        </w:rPr>
      </w:pPr>
      <w:r>
        <w:rPr>
          <w:sz w:val="20"/>
        </w:rPr>
        <w:t>Proposal</w:t>
      </w:r>
      <w:r>
        <w:rPr>
          <w:spacing w:val="-2"/>
          <w:sz w:val="20"/>
        </w:rPr>
        <w:t xml:space="preserve"> </w:t>
      </w:r>
      <w:r>
        <w:rPr>
          <w:sz w:val="20"/>
        </w:rPr>
        <w:t>Price.</w:t>
      </w:r>
    </w:p>
    <w:p w14:paraId="7F911E35" w14:textId="77777777" w:rsidR="00D978D4" w:rsidRDefault="00D978D4">
      <w:pPr>
        <w:pStyle w:val="BodyText"/>
        <w:spacing w:before="4"/>
        <w:rPr>
          <w:rFonts w:ascii="Arial"/>
          <w:sz w:val="23"/>
        </w:rPr>
      </w:pPr>
    </w:p>
    <w:p w14:paraId="7F911E36" w14:textId="77777777" w:rsidR="00D978D4" w:rsidRDefault="00000000">
      <w:pPr>
        <w:pStyle w:val="ListParagraph"/>
        <w:numPr>
          <w:ilvl w:val="2"/>
          <w:numId w:val="21"/>
        </w:numPr>
        <w:tabs>
          <w:tab w:val="left" w:pos="2020"/>
          <w:tab w:val="left" w:pos="2021"/>
        </w:tabs>
        <w:spacing w:before="1"/>
        <w:ind w:right="684" w:hanging="721"/>
        <w:rPr>
          <w:sz w:val="20"/>
        </w:rPr>
      </w:pPr>
      <w:r>
        <w:rPr>
          <w:sz w:val="20"/>
        </w:rPr>
        <w:t>Delivery Time. Please provide an estimated time that your team will require to accomplish Little River Band of Ottawa Indians scope in respect to this</w:t>
      </w:r>
      <w:r>
        <w:rPr>
          <w:spacing w:val="-13"/>
          <w:sz w:val="20"/>
        </w:rPr>
        <w:t xml:space="preserve"> </w:t>
      </w:r>
      <w:r>
        <w:rPr>
          <w:sz w:val="20"/>
        </w:rPr>
        <w:t>RFP.</w:t>
      </w:r>
    </w:p>
    <w:p w14:paraId="7F911E37" w14:textId="77777777" w:rsidR="00D978D4" w:rsidRDefault="00D978D4">
      <w:pPr>
        <w:pStyle w:val="BodyText"/>
        <w:spacing w:before="3"/>
        <w:rPr>
          <w:rFonts w:ascii="Arial"/>
          <w:sz w:val="23"/>
        </w:rPr>
      </w:pPr>
    </w:p>
    <w:p w14:paraId="7F911E38" w14:textId="77777777" w:rsidR="00D978D4" w:rsidRDefault="00000000">
      <w:pPr>
        <w:pStyle w:val="ListParagraph"/>
        <w:numPr>
          <w:ilvl w:val="2"/>
          <w:numId w:val="21"/>
        </w:numPr>
        <w:tabs>
          <w:tab w:val="left" w:pos="2020"/>
          <w:tab w:val="left" w:pos="2021"/>
        </w:tabs>
        <w:spacing w:before="1"/>
        <w:ind w:right="875" w:hanging="721"/>
        <w:rPr>
          <w:sz w:val="20"/>
        </w:rPr>
      </w:pPr>
      <w:r>
        <w:rPr>
          <w:sz w:val="20"/>
        </w:rPr>
        <w:t>Indian Preference. If claiming Native American Preference, please provide documentation of Indian</w:t>
      </w:r>
      <w:r>
        <w:rPr>
          <w:spacing w:val="-2"/>
          <w:sz w:val="20"/>
        </w:rPr>
        <w:t xml:space="preserve"> </w:t>
      </w:r>
      <w:r>
        <w:rPr>
          <w:sz w:val="20"/>
        </w:rPr>
        <w:t>Preference.</w:t>
      </w:r>
    </w:p>
    <w:p w14:paraId="7F911E39" w14:textId="77777777" w:rsidR="00D978D4" w:rsidRDefault="00D978D4">
      <w:pPr>
        <w:pStyle w:val="BodyText"/>
        <w:spacing w:before="2"/>
        <w:rPr>
          <w:rFonts w:ascii="Arial"/>
          <w:sz w:val="20"/>
        </w:rPr>
      </w:pPr>
    </w:p>
    <w:p w14:paraId="7F911E3A" w14:textId="77777777" w:rsidR="00D978D4" w:rsidRDefault="00000000">
      <w:pPr>
        <w:pStyle w:val="ListParagraph"/>
        <w:numPr>
          <w:ilvl w:val="2"/>
          <w:numId w:val="21"/>
        </w:numPr>
        <w:tabs>
          <w:tab w:val="left" w:pos="2020"/>
          <w:tab w:val="left" w:pos="2021"/>
        </w:tabs>
        <w:ind w:right="1586" w:hanging="721"/>
        <w:rPr>
          <w:sz w:val="20"/>
        </w:rPr>
      </w:pPr>
      <w:r>
        <w:rPr>
          <w:sz w:val="20"/>
        </w:rPr>
        <w:t>The</w:t>
      </w:r>
      <w:r>
        <w:rPr>
          <w:spacing w:val="-38"/>
          <w:sz w:val="20"/>
        </w:rPr>
        <w:t xml:space="preserve"> </w:t>
      </w:r>
      <w:r>
        <w:rPr>
          <w:sz w:val="20"/>
        </w:rPr>
        <w:t>submission</w:t>
      </w:r>
      <w:r>
        <w:rPr>
          <w:spacing w:val="-37"/>
          <w:sz w:val="20"/>
        </w:rPr>
        <w:t xml:space="preserve"> </w:t>
      </w:r>
      <w:r>
        <w:rPr>
          <w:sz w:val="20"/>
        </w:rPr>
        <w:t>of</w:t>
      </w:r>
      <w:r>
        <w:rPr>
          <w:spacing w:val="-36"/>
          <w:sz w:val="20"/>
        </w:rPr>
        <w:t xml:space="preserve"> </w:t>
      </w:r>
      <w:r>
        <w:rPr>
          <w:sz w:val="20"/>
        </w:rPr>
        <w:t>additional</w:t>
      </w:r>
      <w:r>
        <w:rPr>
          <w:spacing w:val="-40"/>
          <w:sz w:val="20"/>
        </w:rPr>
        <w:t xml:space="preserve"> </w:t>
      </w:r>
      <w:r>
        <w:rPr>
          <w:sz w:val="20"/>
        </w:rPr>
        <w:t>pertinent</w:t>
      </w:r>
      <w:r>
        <w:rPr>
          <w:spacing w:val="-38"/>
          <w:sz w:val="20"/>
        </w:rPr>
        <w:t xml:space="preserve"> </w:t>
      </w:r>
      <w:r>
        <w:rPr>
          <w:sz w:val="20"/>
        </w:rPr>
        <w:t>information</w:t>
      </w:r>
      <w:r>
        <w:rPr>
          <w:spacing w:val="-40"/>
          <w:sz w:val="20"/>
        </w:rPr>
        <w:t xml:space="preserve"> </w:t>
      </w:r>
      <w:r>
        <w:rPr>
          <w:spacing w:val="-3"/>
          <w:sz w:val="20"/>
        </w:rPr>
        <w:t>beyond</w:t>
      </w:r>
      <w:r>
        <w:rPr>
          <w:spacing w:val="-40"/>
          <w:sz w:val="20"/>
        </w:rPr>
        <w:t xml:space="preserve"> </w:t>
      </w:r>
      <w:r>
        <w:rPr>
          <w:sz w:val="20"/>
        </w:rPr>
        <w:t>the</w:t>
      </w:r>
      <w:r>
        <w:rPr>
          <w:spacing w:val="-38"/>
          <w:sz w:val="20"/>
        </w:rPr>
        <w:t xml:space="preserve"> </w:t>
      </w:r>
      <w:r>
        <w:rPr>
          <w:sz w:val="20"/>
        </w:rPr>
        <w:t>requirements</w:t>
      </w:r>
      <w:r>
        <w:rPr>
          <w:spacing w:val="-37"/>
          <w:sz w:val="20"/>
        </w:rPr>
        <w:t xml:space="preserve"> </w:t>
      </w:r>
      <w:r>
        <w:rPr>
          <w:sz w:val="20"/>
        </w:rPr>
        <w:t>of</w:t>
      </w:r>
      <w:r>
        <w:rPr>
          <w:spacing w:val="-35"/>
          <w:sz w:val="20"/>
        </w:rPr>
        <w:t xml:space="preserve"> </w:t>
      </w:r>
      <w:r>
        <w:rPr>
          <w:sz w:val="20"/>
        </w:rPr>
        <w:t>this</w:t>
      </w:r>
      <w:r>
        <w:rPr>
          <w:spacing w:val="-36"/>
          <w:sz w:val="20"/>
        </w:rPr>
        <w:t xml:space="preserve"> </w:t>
      </w:r>
      <w:r>
        <w:rPr>
          <w:sz w:val="20"/>
        </w:rPr>
        <w:t>RFP</w:t>
      </w:r>
      <w:r>
        <w:rPr>
          <w:spacing w:val="-37"/>
          <w:sz w:val="20"/>
        </w:rPr>
        <w:t xml:space="preserve"> </w:t>
      </w:r>
      <w:r>
        <w:rPr>
          <w:sz w:val="20"/>
        </w:rPr>
        <w:t>is acceptable.</w:t>
      </w:r>
    </w:p>
    <w:p w14:paraId="7F911E3B" w14:textId="77777777" w:rsidR="00D978D4" w:rsidRDefault="00D978D4">
      <w:pPr>
        <w:pStyle w:val="BodyText"/>
        <w:rPr>
          <w:rFonts w:ascii="Arial"/>
          <w:sz w:val="28"/>
        </w:rPr>
      </w:pPr>
    </w:p>
    <w:p w14:paraId="7F911E3C" w14:textId="77777777" w:rsidR="00D978D4" w:rsidRDefault="00000000">
      <w:pPr>
        <w:pStyle w:val="ListParagraph"/>
        <w:numPr>
          <w:ilvl w:val="0"/>
          <w:numId w:val="21"/>
        </w:numPr>
        <w:tabs>
          <w:tab w:val="left" w:pos="1279"/>
          <w:tab w:val="left" w:pos="1280"/>
        </w:tabs>
        <w:spacing w:before="1"/>
        <w:rPr>
          <w:b/>
          <w:sz w:val="20"/>
        </w:rPr>
      </w:pPr>
      <w:r>
        <w:rPr>
          <w:b/>
          <w:sz w:val="20"/>
        </w:rPr>
        <w:t>REQUIREMENTS</w:t>
      </w:r>
    </w:p>
    <w:p w14:paraId="7F911E3D" w14:textId="4C89C3FD" w:rsidR="00D978D4" w:rsidRDefault="00712BDF">
      <w:pPr>
        <w:pStyle w:val="BodyText"/>
        <w:spacing w:before="2"/>
        <w:rPr>
          <w:rFonts w:ascii="Arial"/>
          <w:b/>
          <w:sz w:val="12"/>
        </w:rPr>
      </w:pPr>
      <w:r>
        <w:rPr>
          <w:noProof/>
        </w:rPr>
        <mc:AlternateContent>
          <mc:Choice Requires="wps">
            <w:drawing>
              <wp:anchor distT="0" distB="0" distL="0" distR="0" simplePos="0" relativeHeight="251662336" behindDoc="1" locked="0" layoutInCell="1" allowOverlap="1" wp14:anchorId="7F912274" wp14:editId="0B1C021D">
                <wp:simplePos x="0" y="0"/>
                <wp:positionH relativeFrom="page">
                  <wp:posOffset>666750</wp:posOffset>
                </wp:positionH>
                <wp:positionV relativeFrom="paragraph">
                  <wp:posOffset>116840</wp:posOffset>
                </wp:positionV>
                <wp:extent cx="6553200" cy="1270"/>
                <wp:effectExtent l="0" t="0" r="0" b="0"/>
                <wp:wrapTopAndBottom/>
                <wp:docPr id="196459100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1050 1050"/>
                            <a:gd name="T1" fmla="*/ T0 w 10320"/>
                            <a:gd name="T2" fmla="+- 0 11370 1050"/>
                            <a:gd name="T3" fmla="*/ T2 w 10320"/>
                          </a:gdLst>
                          <a:ahLst/>
                          <a:cxnLst>
                            <a:cxn ang="0">
                              <a:pos x="T1" y="0"/>
                            </a:cxn>
                            <a:cxn ang="0">
                              <a:pos x="T3" y="0"/>
                            </a:cxn>
                          </a:cxnLst>
                          <a:rect l="0" t="0" r="r" b="b"/>
                          <a:pathLst>
                            <a:path w="10320">
                              <a:moveTo>
                                <a:pt x="0" y="0"/>
                              </a:moveTo>
                              <a:lnTo>
                                <a:pt x="10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E1AFF" id="Freeform 27" o:spid="_x0000_s1026" style="position:absolute;margin-left:52.5pt;margin-top:9.2pt;width:516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" path="m,l10320,e" filled="f" strokeweight=".48pt">
                <v:path arrowok="t" o:connecttype="custom" o:connectlocs="0,0;6553200,0" o:connectangles="0,0"/>
                <w10:wrap type="topAndBottom" anchorx="page"/>
              </v:shape>
            </w:pict>
          </mc:Fallback>
        </mc:AlternateContent>
      </w:r>
    </w:p>
    <w:p w14:paraId="7F911E3E" w14:textId="77777777" w:rsidR="00D978D4" w:rsidRDefault="00D978D4">
      <w:pPr>
        <w:pStyle w:val="BodyText"/>
        <w:spacing w:before="7"/>
        <w:rPr>
          <w:rFonts w:ascii="Arial"/>
          <w:b/>
          <w:sz w:val="20"/>
        </w:rPr>
      </w:pPr>
    </w:p>
    <w:p w14:paraId="7F911E3F" w14:textId="77777777" w:rsidR="00D978D4" w:rsidRDefault="00000000">
      <w:pPr>
        <w:pStyle w:val="ListParagraph"/>
        <w:numPr>
          <w:ilvl w:val="1"/>
          <w:numId w:val="21"/>
        </w:numPr>
        <w:tabs>
          <w:tab w:val="left" w:pos="1280"/>
        </w:tabs>
        <w:spacing w:before="94"/>
        <w:ind w:right="392"/>
        <w:jc w:val="both"/>
        <w:rPr>
          <w:sz w:val="20"/>
        </w:rPr>
      </w:pPr>
      <w:r>
        <w:rPr>
          <w:b/>
          <w:sz w:val="20"/>
        </w:rPr>
        <w:t xml:space="preserve">MARKETING PROHIBITION. </w:t>
      </w:r>
      <w:r>
        <w:rPr>
          <w:sz w:val="20"/>
        </w:rPr>
        <w:t>The successful bidder shall not use the name of, or refer to, Little River Band of Ottawa Indians or any Tribal departments, program or entity of the Tribe in any marketing activity. Nor will the successful bidder use said names or references thereto in any endorsement of its company, products,</w:t>
      </w:r>
      <w:r>
        <w:rPr>
          <w:spacing w:val="-9"/>
          <w:sz w:val="20"/>
        </w:rPr>
        <w:t xml:space="preserve"> </w:t>
      </w:r>
      <w:r>
        <w:rPr>
          <w:sz w:val="20"/>
        </w:rPr>
        <w:t>or</w:t>
      </w:r>
      <w:r>
        <w:rPr>
          <w:spacing w:val="-8"/>
          <w:sz w:val="20"/>
        </w:rPr>
        <w:t xml:space="preserve"> </w:t>
      </w:r>
      <w:r>
        <w:rPr>
          <w:sz w:val="20"/>
        </w:rPr>
        <w:t>services,</w:t>
      </w:r>
      <w:r>
        <w:rPr>
          <w:spacing w:val="-8"/>
          <w:sz w:val="20"/>
        </w:rPr>
        <w:t xml:space="preserve"> </w:t>
      </w:r>
      <w:r>
        <w:rPr>
          <w:sz w:val="20"/>
        </w:rPr>
        <w:t>without</w:t>
      </w:r>
      <w:r>
        <w:rPr>
          <w:spacing w:val="-8"/>
          <w:sz w:val="20"/>
        </w:rPr>
        <w:t xml:space="preserve"> </w:t>
      </w:r>
      <w:r>
        <w:rPr>
          <w:sz w:val="20"/>
        </w:rPr>
        <w:t>the</w:t>
      </w:r>
      <w:r>
        <w:rPr>
          <w:spacing w:val="-7"/>
          <w:sz w:val="20"/>
        </w:rPr>
        <w:t xml:space="preserve"> </w:t>
      </w:r>
      <w:r>
        <w:rPr>
          <w:sz w:val="20"/>
        </w:rPr>
        <w:t>written</w:t>
      </w:r>
      <w:r>
        <w:rPr>
          <w:spacing w:val="-9"/>
          <w:sz w:val="20"/>
        </w:rPr>
        <w:t xml:space="preserve"> </w:t>
      </w:r>
      <w:r>
        <w:rPr>
          <w:sz w:val="20"/>
        </w:rPr>
        <w:t>consent</w:t>
      </w:r>
      <w:r>
        <w:rPr>
          <w:spacing w:val="-8"/>
          <w:sz w:val="20"/>
        </w:rPr>
        <w:t xml:space="preserve"> </w:t>
      </w:r>
      <w:r>
        <w:rPr>
          <w:sz w:val="20"/>
        </w:rPr>
        <w:t>of</w:t>
      </w:r>
      <w:r>
        <w:rPr>
          <w:spacing w:val="-8"/>
          <w:sz w:val="20"/>
        </w:rPr>
        <w:t xml:space="preserve"> </w:t>
      </w:r>
      <w:r>
        <w:rPr>
          <w:spacing w:val="-6"/>
          <w:sz w:val="20"/>
        </w:rPr>
        <w:t>the</w:t>
      </w:r>
      <w:r>
        <w:rPr>
          <w:spacing w:val="-15"/>
          <w:sz w:val="20"/>
        </w:rPr>
        <w:t xml:space="preserve"> </w:t>
      </w:r>
      <w:r>
        <w:rPr>
          <w:sz w:val="20"/>
        </w:rPr>
        <w:t>Little</w:t>
      </w:r>
      <w:r>
        <w:rPr>
          <w:spacing w:val="-7"/>
          <w:sz w:val="20"/>
        </w:rPr>
        <w:t xml:space="preserve"> </w:t>
      </w:r>
      <w:r>
        <w:rPr>
          <w:sz w:val="20"/>
        </w:rPr>
        <w:t>River</w:t>
      </w:r>
      <w:r>
        <w:rPr>
          <w:spacing w:val="-8"/>
          <w:sz w:val="20"/>
        </w:rPr>
        <w:t xml:space="preserve"> </w:t>
      </w:r>
      <w:r>
        <w:rPr>
          <w:sz w:val="20"/>
        </w:rPr>
        <w:t>Band</w:t>
      </w:r>
      <w:r>
        <w:rPr>
          <w:spacing w:val="-8"/>
          <w:sz w:val="20"/>
        </w:rPr>
        <w:t xml:space="preserve"> </w:t>
      </w:r>
      <w:r>
        <w:rPr>
          <w:sz w:val="20"/>
        </w:rPr>
        <w:t>of</w:t>
      </w:r>
      <w:r>
        <w:rPr>
          <w:spacing w:val="-8"/>
          <w:sz w:val="20"/>
        </w:rPr>
        <w:t xml:space="preserve"> </w:t>
      </w:r>
      <w:r>
        <w:rPr>
          <w:sz w:val="20"/>
        </w:rPr>
        <w:t>Ottawa</w:t>
      </w:r>
      <w:r>
        <w:rPr>
          <w:spacing w:val="-9"/>
          <w:sz w:val="20"/>
        </w:rPr>
        <w:t xml:space="preserve"> </w:t>
      </w:r>
      <w:r>
        <w:rPr>
          <w:sz w:val="20"/>
        </w:rPr>
        <w:t>Indians.</w:t>
      </w:r>
    </w:p>
    <w:p w14:paraId="7F911E40" w14:textId="77777777" w:rsidR="00D978D4" w:rsidRDefault="00D978D4">
      <w:pPr>
        <w:pStyle w:val="BodyText"/>
        <w:spacing w:before="1"/>
        <w:rPr>
          <w:rFonts w:ascii="Arial"/>
          <w:sz w:val="20"/>
        </w:rPr>
      </w:pPr>
    </w:p>
    <w:p w14:paraId="7F911E41" w14:textId="77777777" w:rsidR="00D978D4" w:rsidRDefault="00000000">
      <w:pPr>
        <w:pStyle w:val="ListParagraph"/>
        <w:numPr>
          <w:ilvl w:val="1"/>
          <w:numId w:val="21"/>
        </w:numPr>
        <w:tabs>
          <w:tab w:val="left" w:pos="1280"/>
        </w:tabs>
        <w:ind w:left="1279" w:right="393"/>
        <w:jc w:val="both"/>
        <w:rPr>
          <w:sz w:val="20"/>
        </w:rPr>
      </w:pPr>
      <w:r>
        <w:rPr>
          <w:b/>
          <w:sz w:val="20"/>
        </w:rPr>
        <w:t xml:space="preserve">RELIABLE, RESPONSIVE, RESPONSIBLE BIDDERS. </w:t>
      </w:r>
      <w:r>
        <w:rPr>
          <w:sz w:val="20"/>
        </w:rPr>
        <w:t>Little River Band of Ottawa Indians reserves the right to determine whether a bidder is responsive, reliable, qualified, and possesses the ability to complete the entire project. Those determinations will be based</w:t>
      </w:r>
      <w:r>
        <w:rPr>
          <w:spacing w:val="-12"/>
          <w:sz w:val="20"/>
        </w:rPr>
        <w:t xml:space="preserve"> </w:t>
      </w:r>
      <w:r>
        <w:rPr>
          <w:sz w:val="20"/>
        </w:rPr>
        <w:t>on:</w:t>
      </w:r>
    </w:p>
    <w:p w14:paraId="7F911E42" w14:textId="77777777" w:rsidR="00D978D4" w:rsidRDefault="00D978D4">
      <w:pPr>
        <w:pStyle w:val="BodyText"/>
        <w:spacing w:before="3"/>
        <w:rPr>
          <w:rFonts w:ascii="Arial"/>
          <w:sz w:val="23"/>
        </w:rPr>
      </w:pPr>
    </w:p>
    <w:p w14:paraId="7F911E43" w14:textId="77777777" w:rsidR="00D978D4" w:rsidRDefault="00000000">
      <w:pPr>
        <w:pStyle w:val="ListParagraph"/>
        <w:numPr>
          <w:ilvl w:val="0"/>
          <w:numId w:val="20"/>
        </w:numPr>
        <w:tabs>
          <w:tab w:val="left" w:pos="2899"/>
          <w:tab w:val="left" w:pos="2900"/>
        </w:tabs>
        <w:ind w:right="395"/>
        <w:jc w:val="left"/>
        <w:rPr>
          <w:sz w:val="20"/>
        </w:rPr>
      </w:pPr>
      <w:r>
        <w:rPr>
          <w:sz w:val="20"/>
        </w:rPr>
        <w:t>The</w:t>
      </w:r>
      <w:r>
        <w:rPr>
          <w:spacing w:val="-5"/>
          <w:sz w:val="20"/>
        </w:rPr>
        <w:t xml:space="preserve"> </w:t>
      </w:r>
      <w:r>
        <w:rPr>
          <w:sz w:val="20"/>
        </w:rPr>
        <w:t>skill</w:t>
      </w:r>
      <w:r>
        <w:rPr>
          <w:spacing w:val="-5"/>
          <w:sz w:val="20"/>
        </w:rPr>
        <w:t xml:space="preserve"> </w:t>
      </w:r>
      <w:r>
        <w:rPr>
          <w:sz w:val="20"/>
        </w:rPr>
        <w:t>and</w:t>
      </w:r>
      <w:r>
        <w:rPr>
          <w:spacing w:val="-4"/>
          <w:sz w:val="20"/>
        </w:rPr>
        <w:t xml:space="preserve"> </w:t>
      </w:r>
      <w:r>
        <w:rPr>
          <w:sz w:val="20"/>
        </w:rPr>
        <w:t>experience</w:t>
      </w:r>
      <w:r>
        <w:rPr>
          <w:spacing w:val="-4"/>
          <w:sz w:val="20"/>
        </w:rPr>
        <w:t xml:space="preserve"> </w:t>
      </w:r>
      <w:r>
        <w:rPr>
          <w:sz w:val="20"/>
        </w:rPr>
        <w:t>demonstrated</w:t>
      </w:r>
      <w:r>
        <w:rPr>
          <w:spacing w:val="-5"/>
          <w:sz w:val="20"/>
        </w:rPr>
        <w:t xml:space="preserve"> </w:t>
      </w:r>
      <w:r>
        <w:rPr>
          <w:sz w:val="20"/>
        </w:rPr>
        <w:t>by</w:t>
      </w:r>
      <w:r>
        <w:rPr>
          <w:spacing w:val="-3"/>
          <w:sz w:val="20"/>
        </w:rPr>
        <w:t xml:space="preserve"> </w:t>
      </w:r>
      <w:r>
        <w:rPr>
          <w:sz w:val="20"/>
        </w:rPr>
        <w:t>the</w:t>
      </w:r>
      <w:r>
        <w:rPr>
          <w:spacing w:val="-5"/>
          <w:sz w:val="20"/>
        </w:rPr>
        <w:t xml:space="preserve"> </w:t>
      </w:r>
      <w:r>
        <w:rPr>
          <w:sz w:val="20"/>
        </w:rPr>
        <w:t>bidder</w:t>
      </w:r>
      <w:r>
        <w:rPr>
          <w:spacing w:val="-4"/>
          <w:sz w:val="20"/>
        </w:rPr>
        <w:t xml:space="preserve"> </w:t>
      </w:r>
      <w:r>
        <w:rPr>
          <w:sz w:val="20"/>
        </w:rPr>
        <w:t>in</w:t>
      </w:r>
      <w:r>
        <w:rPr>
          <w:spacing w:val="-4"/>
          <w:sz w:val="20"/>
        </w:rPr>
        <w:t xml:space="preserve"> </w:t>
      </w:r>
      <w:r>
        <w:rPr>
          <w:sz w:val="20"/>
        </w:rPr>
        <w:t>performing</w:t>
      </w:r>
      <w:r>
        <w:rPr>
          <w:spacing w:val="-5"/>
          <w:sz w:val="20"/>
        </w:rPr>
        <w:t xml:space="preserve"> </w:t>
      </w:r>
      <w:r>
        <w:rPr>
          <w:sz w:val="20"/>
        </w:rPr>
        <w:t>agreements</w:t>
      </w:r>
      <w:r>
        <w:rPr>
          <w:spacing w:val="-3"/>
          <w:sz w:val="20"/>
        </w:rPr>
        <w:t xml:space="preserve"> </w:t>
      </w:r>
      <w:r>
        <w:rPr>
          <w:sz w:val="20"/>
        </w:rPr>
        <w:t>of</w:t>
      </w:r>
      <w:r>
        <w:rPr>
          <w:spacing w:val="-5"/>
          <w:sz w:val="20"/>
        </w:rPr>
        <w:t xml:space="preserve"> </w:t>
      </w:r>
      <w:r>
        <w:rPr>
          <w:sz w:val="20"/>
        </w:rPr>
        <w:t>similar nature.</w:t>
      </w:r>
    </w:p>
    <w:p w14:paraId="7F911E44" w14:textId="77777777" w:rsidR="00D978D4" w:rsidRDefault="00000000">
      <w:pPr>
        <w:pStyle w:val="ListParagraph"/>
        <w:numPr>
          <w:ilvl w:val="0"/>
          <w:numId w:val="20"/>
        </w:numPr>
        <w:tabs>
          <w:tab w:val="left" w:pos="2899"/>
          <w:tab w:val="left" w:pos="2900"/>
        </w:tabs>
        <w:spacing w:before="1" w:line="230" w:lineRule="exact"/>
        <w:jc w:val="left"/>
        <w:rPr>
          <w:sz w:val="20"/>
        </w:rPr>
      </w:pPr>
      <w:r>
        <w:rPr>
          <w:sz w:val="20"/>
        </w:rPr>
        <w:t>The bidder’s record for honesty and</w:t>
      </w:r>
      <w:r>
        <w:rPr>
          <w:spacing w:val="-6"/>
          <w:sz w:val="20"/>
        </w:rPr>
        <w:t xml:space="preserve"> </w:t>
      </w:r>
      <w:r>
        <w:rPr>
          <w:sz w:val="20"/>
        </w:rPr>
        <w:t>integrity.</w:t>
      </w:r>
    </w:p>
    <w:p w14:paraId="7F911E45" w14:textId="77777777" w:rsidR="00D978D4" w:rsidRDefault="00000000">
      <w:pPr>
        <w:pStyle w:val="ListParagraph"/>
        <w:numPr>
          <w:ilvl w:val="0"/>
          <w:numId w:val="20"/>
        </w:numPr>
        <w:tabs>
          <w:tab w:val="left" w:pos="2899"/>
          <w:tab w:val="left" w:pos="2900"/>
        </w:tabs>
        <w:spacing w:line="230" w:lineRule="exact"/>
        <w:jc w:val="left"/>
        <w:rPr>
          <w:sz w:val="20"/>
        </w:rPr>
      </w:pPr>
      <w:r>
        <w:rPr>
          <w:sz w:val="20"/>
        </w:rPr>
        <w:t>The bidder’s capacity to perform in terms and facilities, personal and</w:t>
      </w:r>
      <w:r>
        <w:rPr>
          <w:spacing w:val="-21"/>
          <w:sz w:val="20"/>
        </w:rPr>
        <w:t xml:space="preserve"> </w:t>
      </w:r>
      <w:r>
        <w:rPr>
          <w:sz w:val="20"/>
        </w:rPr>
        <w:t>financing.</w:t>
      </w:r>
    </w:p>
    <w:p w14:paraId="7F911E46" w14:textId="77777777" w:rsidR="00D978D4" w:rsidRDefault="00000000">
      <w:pPr>
        <w:pStyle w:val="ListParagraph"/>
        <w:numPr>
          <w:ilvl w:val="0"/>
          <w:numId w:val="20"/>
        </w:numPr>
        <w:tabs>
          <w:tab w:val="left" w:pos="2899"/>
          <w:tab w:val="left" w:pos="2900"/>
        </w:tabs>
        <w:spacing w:before="1"/>
        <w:jc w:val="left"/>
        <w:rPr>
          <w:sz w:val="20"/>
        </w:rPr>
      </w:pPr>
      <w:r>
        <w:rPr>
          <w:sz w:val="20"/>
        </w:rPr>
        <w:t>The bidder’s past</w:t>
      </w:r>
      <w:r>
        <w:rPr>
          <w:spacing w:val="-4"/>
          <w:sz w:val="20"/>
        </w:rPr>
        <w:t xml:space="preserve"> </w:t>
      </w:r>
      <w:r>
        <w:rPr>
          <w:sz w:val="20"/>
        </w:rPr>
        <w:t>performance.</w:t>
      </w:r>
    </w:p>
    <w:p w14:paraId="7F911E47" w14:textId="77777777" w:rsidR="00D978D4" w:rsidRDefault="00D978D4">
      <w:pPr>
        <w:pStyle w:val="BodyText"/>
        <w:spacing w:before="11"/>
        <w:rPr>
          <w:rFonts w:ascii="Arial"/>
          <w:sz w:val="19"/>
        </w:rPr>
      </w:pPr>
    </w:p>
    <w:p w14:paraId="7F911E48" w14:textId="77777777" w:rsidR="00D978D4" w:rsidRDefault="00000000">
      <w:pPr>
        <w:pStyle w:val="ListParagraph"/>
        <w:numPr>
          <w:ilvl w:val="1"/>
          <w:numId w:val="21"/>
        </w:numPr>
        <w:tabs>
          <w:tab w:val="left" w:pos="1280"/>
        </w:tabs>
        <w:ind w:right="400"/>
        <w:jc w:val="both"/>
        <w:rPr>
          <w:sz w:val="20"/>
        </w:rPr>
      </w:pPr>
      <w:r>
        <w:rPr>
          <w:b/>
          <w:sz w:val="20"/>
        </w:rPr>
        <w:t xml:space="preserve">NO ASSIGNMENT. </w:t>
      </w:r>
      <w:r>
        <w:rPr>
          <w:sz w:val="20"/>
        </w:rPr>
        <w:t xml:space="preserve">No bidder may assign its bid/proposal or any rights or obligations with respect thereto to any other </w:t>
      </w:r>
      <w:r>
        <w:rPr>
          <w:spacing w:val="-3"/>
          <w:sz w:val="20"/>
        </w:rPr>
        <w:t xml:space="preserve">party. </w:t>
      </w:r>
      <w:r>
        <w:rPr>
          <w:sz w:val="20"/>
        </w:rPr>
        <w:t xml:space="preserve">No purchase contract between a successful bidder and the Tribe may be assigned by either party without the prior written consent of the other </w:t>
      </w:r>
      <w:r>
        <w:rPr>
          <w:spacing w:val="-3"/>
          <w:sz w:val="20"/>
        </w:rPr>
        <w:t xml:space="preserve">party, </w:t>
      </w:r>
      <w:r>
        <w:rPr>
          <w:sz w:val="20"/>
        </w:rPr>
        <w:t>which consent may be given, withheld, or conditioned</w:t>
      </w:r>
      <w:r>
        <w:rPr>
          <w:spacing w:val="24"/>
          <w:sz w:val="20"/>
        </w:rPr>
        <w:t xml:space="preserve"> </w:t>
      </w:r>
      <w:r>
        <w:rPr>
          <w:sz w:val="20"/>
        </w:rPr>
        <w:t>in</w:t>
      </w:r>
      <w:r>
        <w:rPr>
          <w:spacing w:val="25"/>
          <w:sz w:val="20"/>
        </w:rPr>
        <w:t xml:space="preserve"> </w:t>
      </w:r>
      <w:r>
        <w:rPr>
          <w:sz w:val="20"/>
        </w:rPr>
        <w:t>the</w:t>
      </w:r>
      <w:r>
        <w:rPr>
          <w:spacing w:val="25"/>
          <w:sz w:val="20"/>
        </w:rPr>
        <w:t xml:space="preserve"> </w:t>
      </w:r>
      <w:r>
        <w:rPr>
          <w:sz w:val="20"/>
        </w:rPr>
        <w:t>sole</w:t>
      </w:r>
      <w:r>
        <w:rPr>
          <w:spacing w:val="25"/>
          <w:sz w:val="20"/>
        </w:rPr>
        <w:t xml:space="preserve"> </w:t>
      </w:r>
      <w:r>
        <w:rPr>
          <w:sz w:val="20"/>
        </w:rPr>
        <w:t>and</w:t>
      </w:r>
      <w:r>
        <w:rPr>
          <w:spacing w:val="25"/>
          <w:sz w:val="20"/>
        </w:rPr>
        <w:t xml:space="preserve"> </w:t>
      </w:r>
      <w:r>
        <w:rPr>
          <w:sz w:val="20"/>
        </w:rPr>
        <w:t>absolute</w:t>
      </w:r>
      <w:r>
        <w:rPr>
          <w:spacing w:val="24"/>
          <w:sz w:val="20"/>
        </w:rPr>
        <w:t xml:space="preserve"> </w:t>
      </w:r>
      <w:r>
        <w:rPr>
          <w:sz w:val="20"/>
        </w:rPr>
        <w:t>discretion</w:t>
      </w:r>
      <w:r>
        <w:rPr>
          <w:spacing w:val="25"/>
          <w:sz w:val="20"/>
        </w:rPr>
        <w:t xml:space="preserve"> </w:t>
      </w:r>
      <w:r>
        <w:rPr>
          <w:sz w:val="20"/>
        </w:rPr>
        <w:t>of</w:t>
      </w:r>
      <w:r>
        <w:rPr>
          <w:spacing w:val="26"/>
          <w:sz w:val="20"/>
        </w:rPr>
        <w:t xml:space="preserve"> </w:t>
      </w:r>
      <w:r>
        <w:rPr>
          <w:sz w:val="20"/>
        </w:rPr>
        <w:t>the</w:t>
      </w:r>
      <w:r>
        <w:rPr>
          <w:spacing w:val="25"/>
          <w:sz w:val="20"/>
        </w:rPr>
        <w:t xml:space="preserve"> </w:t>
      </w:r>
      <w:r>
        <w:rPr>
          <w:sz w:val="20"/>
        </w:rPr>
        <w:t>party</w:t>
      </w:r>
      <w:r>
        <w:rPr>
          <w:spacing w:val="23"/>
          <w:sz w:val="20"/>
        </w:rPr>
        <w:t xml:space="preserve"> </w:t>
      </w:r>
      <w:r>
        <w:rPr>
          <w:sz w:val="20"/>
        </w:rPr>
        <w:t>whose</w:t>
      </w:r>
      <w:r>
        <w:rPr>
          <w:spacing w:val="24"/>
          <w:sz w:val="20"/>
        </w:rPr>
        <w:t xml:space="preserve"> </w:t>
      </w:r>
      <w:r>
        <w:rPr>
          <w:sz w:val="20"/>
        </w:rPr>
        <w:t>consent</w:t>
      </w:r>
      <w:r>
        <w:rPr>
          <w:spacing w:val="25"/>
          <w:sz w:val="20"/>
        </w:rPr>
        <w:t xml:space="preserve"> </w:t>
      </w:r>
      <w:r>
        <w:rPr>
          <w:sz w:val="20"/>
        </w:rPr>
        <w:t>is</w:t>
      </w:r>
      <w:r>
        <w:rPr>
          <w:spacing w:val="25"/>
          <w:sz w:val="20"/>
        </w:rPr>
        <w:t xml:space="preserve"> </w:t>
      </w:r>
      <w:r>
        <w:rPr>
          <w:sz w:val="20"/>
        </w:rPr>
        <w:t>sought.</w:t>
      </w:r>
      <w:r>
        <w:rPr>
          <w:spacing w:val="47"/>
          <w:sz w:val="20"/>
        </w:rPr>
        <w:t xml:space="preserve"> </w:t>
      </w:r>
      <w:r>
        <w:rPr>
          <w:sz w:val="20"/>
        </w:rPr>
        <w:t>Any</w:t>
      </w:r>
      <w:r>
        <w:rPr>
          <w:spacing w:val="25"/>
          <w:sz w:val="20"/>
        </w:rPr>
        <w:t xml:space="preserve"> </w:t>
      </w:r>
      <w:r>
        <w:rPr>
          <w:sz w:val="20"/>
        </w:rPr>
        <w:t>assignment,</w:t>
      </w:r>
    </w:p>
    <w:p w14:paraId="7F911E49" w14:textId="77777777" w:rsidR="00D978D4" w:rsidRDefault="00D978D4">
      <w:pPr>
        <w:jc w:val="both"/>
        <w:rPr>
          <w:sz w:val="20"/>
        </w:rPr>
        <w:sectPr w:rsidR="00D978D4">
          <w:pgSz w:w="12240" w:h="15840"/>
          <w:pgMar w:top="960" w:right="620" w:bottom="1140" w:left="520" w:header="0" w:footer="958" w:gutter="0"/>
          <w:cols w:space="720"/>
        </w:sectPr>
      </w:pPr>
    </w:p>
    <w:p w14:paraId="7F911E4A" w14:textId="77777777" w:rsidR="00D978D4" w:rsidRDefault="00D978D4">
      <w:pPr>
        <w:pStyle w:val="BodyText"/>
        <w:rPr>
          <w:rFonts w:ascii="Arial"/>
          <w:sz w:val="10"/>
        </w:rPr>
      </w:pPr>
    </w:p>
    <w:p w14:paraId="7F911E4B" w14:textId="77777777" w:rsidR="00D978D4" w:rsidRDefault="00000000">
      <w:pPr>
        <w:pStyle w:val="ListParagraph"/>
        <w:numPr>
          <w:ilvl w:val="1"/>
          <w:numId w:val="21"/>
        </w:numPr>
        <w:tabs>
          <w:tab w:val="left" w:pos="1280"/>
        </w:tabs>
        <w:spacing w:before="94"/>
        <w:ind w:left="1279" w:right="454"/>
        <w:jc w:val="both"/>
        <w:rPr>
          <w:sz w:val="20"/>
        </w:rPr>
      </w:pPr>
      <w:r>
        <w:rPr>
          <w:b/>
          <w:sz w:val="20"/>
        </w:rPr>
        <w:t>DEBARMENT</w:t>
      </w:r>
      <w:r>
        <w:rPr>
          <w:b/>
          <w:spacing w:val="-26"/>
          <w:sz w:val="20"/>
        </w:rPr>
        <w:t xml:space="preserve"> </w:t>
      </w:r>
      <w:r>
        <w:rPr>
          <w:b/>
          <w:spacing w:val="-4"/>
          <w:sz w:val="20"/>
        </w:rPr>
        <w:t>AND</w:t>
      </w:r>
      <w:r>
        <w:rPr>
          <w:b/>
          <w:spacing w:val="-32"/>
          <w:sz w:val="20"/>
        </w:rPr>
        <w:t xml:space="preserve"> </w:t>
      </w:r>
      <w:r>
        <w:rPr>
          <w:b/>
          <w:sz w:val="20"/>
        </w:rPr>
        <w:t>SUSPENSION.</w:t>
      </w:r>
      <w:r>
        <w:rPr>
          <w:b/>
          <w:spacing w:val="-3"/>
          <w:sz w:val="20"/>
        </w:rPr>
        <w:t xml:space="preserve"> </w:t>
      </w:r>
      <w:r>
        <w:rPr>
          <w:sz w:val="20"/>
        </w:rPr>
        <w:t>No</w:t>
      </w:r>
      <w:r>
        <w:rPr>
          <w:spacing w:val="-30"/>
          <w:sz w:val="20"/>
        </w:rPr>
        <w:t xml:space="preserve"> </w:t>
      </w:r>
      <w:r>
        <w:rPr>
          <w:sz w:val="20"/>
        </w:rPr>
        <w:t>contract</w:t>
      </w:r>
      <w:r>
        <w:rPr>
          <w:spacing w:val="-30"/>
          <w:sz w:val="20"/>
        </w:rPr>
        <w:t xml:space="preserve"> </w:t>
      </w:r>
      <w:r>
        <w:rPr>
          <w:sz w:val="20"/>
        </w:rPr>
        <w:t>shall</w:t>
      </w:r>
      <w:r>
        <w:rPr>
          <w:spacing w:val="-31"/>
          <w:sz w:val="20"/>
        </w:rPr>
        <w:t xml:space="preserve"> </w:t>
      </w:r>
      <w:r>
        <w:rPr>
          <w:sz w:val="20"/>
        </w:rPr>
        <w:t>be</w:t>
      </w:r>
      <w:r>
        <w:rPr>
          <w:spacing w:val="-29"/>
          <w:sz w:val="20"/>
        </w:rPr>
        <w:t xml:space="preserve"> </w:t>
      </w:r>
      <w:r>
        <w:rPr>
          <w:sz w:val="20"/>
        </w:rPr>
        <w:t>made</w:t>
      </w:r>
      <w:r>
        <w:rPr>
          <w:spacing w:val="-29"/>
          <w:sz w:val="20"/>
        </w:rPr>
        <w:t xml:space="preserve"> </w:t>
      </w:r>
      <w:r>
        <w:rPr>
          <w:sz w:val="20"/>
        </w:rPr>
        <w:t>to</w:t>
      </w:r>
      <w:r>
        <w:rPr>
          <w:spacing w:val="-29"/>
          <w:sz w:val="20"/>
        </w:rPr>
        <w:t xml:space="preserve"> </w:t>
      </w:r>
      <w:r>
        <w:rPr>
          <w:sz w:val="20"/>
        </w:rPr>
        <w:t>parties</w:t>
      </w:r>
      <w:r>
        <w:rPr>
          <w:spacing w:val="-28"/>
          <w:sz w:val="20"/>
        </w:rPr>
        <w:t xml:space="preserve"> </w:t>
      </w:r>
      <w:r>
        <w:rPr>
          <w:sz w:val="20"/>
        </w:rPr>
        <w:t>listed</w:t>
      </w:r>
      <w:r>
        <w:rPr>
          <w:spacing w:val="-30"/>
          <w:sz w:val="20"/>
        </w:rPr>
        <w:t xml:space="preserve"> </w:t>
      </w:r>
      <w:r>
        <w:rPr>
          <w:sz w:val="20"/>
        </w:rPr>
        <w:t>on</w:t>
      </w:r>
      <w:r>
        <w:rPr>
          <w:spacing w:val="-31"/>
          <w:sz w:val="20"/>
        </w:rPr>
        <w:t xml:space="preserve"> </w:t>
      </w:r>
      <w:r>
        <w:rPr>
          <w:sz w:val="20"/>
        </w:rPr>
        <w:t>the</w:t>
      </w:r>
      <w:r>
        <w:rPr>
          <w:spacing w:val="-29"/>
          <w:sz w:val="20"/>
        </w:rPr>
        <w:t xml:space="preserve"> </w:t>
      </w:r>
      <w:r>
        <w:rPr>
          <w:sz w:val="20"/>
        </w:rPr>
        <w:t>General</w:t>
      </w:r>
      <w:r>
        <w:rPr>
          <w:spacing w:val="-30"/>
          <w:sz w:val="20"/>
        </w:rPr>
        <w:t xml:space="preserve"> </w:t>
      </w:r>
      <w:r>
        <w:rPr>
          <w:sz w:val="20"/>
        </w:rPr>
        <w:t>Services</w:t>
      </w:r>
      <w:r>
        <w:rPr>
          <w:spacing w:val="-27"/>
          <w:sz w:val="20"/>
        </w:rPr>
        <w:t xml:space="preserve"> </w:t>
      </w:r>
      <w:r>
        <w:rPr>
          <w:sz w:val="20"/>
        </w:rPr>
        <w:t>List</w:t>
      </w:r>
      <w:r>
        <w:rPr>
          <w:spacing w:val="-29"/>
          <w:sz w:val="20"/>
        </w:rPr>
        <w:t xml:space="preserve"> </w:t>
      </w:r>
      <w:r>
        <w:rPr>
          <w:sz w:val="20"/>
        </w:rPr>
        <w:t>of Parties</w:t>
      </w:r>
      <w:r>
        <w:rPr>
          <w:spacing w:val="-9"/>
          <w:sz w:val="20"/>
        </w:rPr>
        <w:t xml:space="preserve"> </w:t>
      </w:r>
      <w:r>
        <w:rPr>
          <w:sz w:val="20"/>
        </w:rPr>
        <w:t>Excluded</w:t>
      </w:r>
      <w:r>
        <w:rPr>
          <w:spacing w:val="-11"/>
          <w:sz w:val="20"/>
        </w:rPr>
        <w:t xml:space="preserve"> </w:t>
      </w:r>
      <w:r>
        <w:rPr>
          <w:sz w:val="20"/>
        </w:rPr>
        <w:t>from</w:t>
      </w:r>
      <w:r>
        <w:rPr>
          <w:spacing w:val="1"/>
          <w:sz w:val="20"/>
        </w:rPr>
        <w:t xml:space="preserve"> </w:t>
      </w:r>
      <w:r>
        <w:rPr>
          <w:spacing w:val="-6"/>
          <w:sz w:val="20"/>
        </w:rPr>
        <w:t>Federal</w:t>
      </w:r>
      <w:r>
        <w:rPr>
          <w:spacing w:val="-21"/>
          <w:sz w:val="20"/>
        </w:rPr>
        <w:t xml:space="preserve"> </w:t>
      </w:r>
      <w:r>
        <w:rPr>
          <w:spacing w:val="-7"/>
          <w:sz w:val="20"/>
        </w:rPr>
        <w:t>Procurement</w:t>
      </w:r>
      <w:r>
        <w:rPr>
          <w:spacing w:val="-20"/>
          <w:sz w:val="20"/>
        </w:rPr>
        <w:t xml:space="preserve"> </w:t>
      </w:r>
      <w:r>
        <w:rPr>
          <w:spacing w:val="-3"/>
          <w:sz w:val="20"/>
        </w:rPr>
        <w:t>or</w:t>
      </w:r>
      <w:r>
        <w:rPr>
          <w:spacing w:val="-15"/>
          <w:sz w:val="20"/>
        </w:rPr>
        <w:t xml:space="preserve"> </w:t>
      </w:r>
      <w:r>
        <w:rPr>
          <w:spacing w:val="-7"/>
          <w:sz w:val="20"/>
        </w:rPr>
        <w:t>Non-procurement</w:t>
      </w:r>
      <w:r>
        <w:rPr>
          <w:spacing w:val="-24"/>
          <w:sz w:val="20"/>
        </w:rPr>
        <w:t xml:space="preserve"> </w:t>
      </w:r>
      <w:r>
        <w:rPr>
          <w:spacing w:val="-6"/>
          <w:sz w:val="20"/>
        </w:rPr>
        <w:t>Programs</w:t>
      </w:r>
      <w:r>
        <w:rPr>
          <w:spacing w:val="-19"/>
          <w:sz w:val="20"/>
        </w:rPr>
        <w:t xml:space="preserve"> </w:t>
      </w:r>
      <w:r>
        <w:rPr>
          <w:spacing w:val="-3"/>
          <w:sz w:val="20"/>
        </w:rPr>
        <w:t>In</w:t>
      </w:r>
      <w:r>
        <w:rPr>
          <w:spacing w:val="-18"/>
          <w:sz w:val="20"/>
        </w:rPr>
        <w:t xml:space="preserve"> </w:t>
      </w:r>
      <w:r>
        <w:rPr>
          <w:spacing w:val="-6"/>
          <w:sz w:val="20"/>
        </w:rPr>
        <w:t>accordance</w:t>
      </w:r>
      <w:r>
        <w:rPr>
          <w:spacing w:val="-23"/>
          <w:sz w:val="20"/>
        </w:rPr>
        <w:t xml:space="preserve"> </w:t>
      </w:r>
      <w:r>
        <w:rPr>
          <w:spacing w:val="-5"/>
          <w:sz w:val="20"/>
        </w:rPr>
        <w:t>with</w:t>
      </w:r>
      <w:r>
        <w:rPr>
          <w:spacing w:val="-20"/>
          <w:sz w:val="20"/>
        </w:rPr>
        <w:t xml:space="preserve"> </w:t>
      </w:r>
      <w:r>
        <w:rPr>
          <w:spacing w:val="-6"/>
          <w:sz w:val="20"/>
        </w:rPr>
        <w:t>E.O.'s</w:t>
      </w:r>
      <w:r>
        <w:rPr>
          <w:spacing w:val="-19"/>
          <w:sz w:val="20"/>
        </w:rPr>
        <w:t xml:space="preserve"> </w:t>
      </w:r>
      <w:r>
        <w:rPr>
          <w:spacing w:val="-6"/>
          <w:sz w:val="20"/>
        </w:rPr>
        <w:t>12549</w:t>
      </w:r>
      <w:r>
        <w:rPr>
          <w:spacing w:val="-24"/>
          <w:sz w:val="20"/>
        </w:rPr>
        <w:t xml:space="preserve"> </w:t>
      </w:r>
      <w:r>
        <w:rPr>
          <w:spacing w:val="-4"/>
          <w:sz w:val="20"/>
        </w:rPr>
        <w:t xml:space="preserve">and </w:t>
      </w:r>
      <w:r>
        <w:rPr>
          <w:spacing w:val="-7"/>
          <w:sz w:val="20"/>
        </w:rPr>
        <w:t>12689,</w:t>
      </w:r>
      <w:r>
        <w:rPr>
          <w:spacing w:val="-33"/>
          <w:sz w:val="20"/>
        </w:rPr>
        <w:t xml:space="preserve"> </w:t>
      </w:r>
      <w:r>
        <w:rPr>
          <w:sz w:val="20"/>
        </w:rPr>
        <w:t>"Debarment</w:t>
      </w:r>
      <w:r>
        <w:rPr>
          <w:spacing w:val="-21"/>
          <w:sz w:val="20"/>
        </w:rPr>
        <w:t xml:space="preserve"> </w:t>
      </w:r>
      <w:r>
        <w:rPr>
          <w:sz w:val="20"/>
        </w:rPr>
        <w:t>and</w:t>
      </w:r>
      <w:r>
        <w:rPr>
          <w:spacing w:val="-22"/>
          <w:sz w:val="20"/>
        </w:rPr>
        <w:t xml:space="preserve"> </w:t>
      </w:r>
      <w:r>
        <w:rPr>
          <w:sz w:val="20"/>
        </w:rPr>
        <w:t>Suspension.''</w:t>
      </w:r>
      <w:r>
        <w:rPr>
          <w:spacing w:val="-18"/>
          <w:sz w:val="20"/>
        </w:rPr>
        <w:t xml:space="preserve"> </w:t>
      </w:r>
      <w:r>
        <w:rPr>
          <w:sz w:val="20"/>
        </w:rPr>
        <w:t>A</w:t>
      </w:r>
      <w:r>
        <w:rPr>
          <w:spacing w:val="-22"/>
          <w:sz w:val="20"/>
        </w:rPr>
        <w:t xml:space="preserve"> </w:t>
      </w:r>
      <w:r>
        <w:rPr>
          <w:sz w:val="20"/>
        </w:rPr>
        <w:t>list</w:t>
      </w:r>
      <w:r>
        <w:rPr>
          <w:spacing w:val="-20"/>
          <w:sz w:val="20"/>
        </w:rPr>
        <w:t xml:space="preserve"> </w:t>
      </w:r>
      <w:r>
        <w:rPr>
          <w:sz w:val="20"/>
        </w:rPr>
        <w:t>of</w:t>
      </w:r>
      <w:r>
        <w:rPr>
          <w:spacing w:val="-21"/>
          <w:sz w:val="20"/>
        </w:rPr>
        <w:t xml:space="preserve"> </w:t>
      </w:r>
      <w:r>
        <w:rPr>
          <w:spacing w:val="-3"/>
          <w:sz w:val="20"/>
        </w:rPr>
        <w:t>excluded</w:t>
      </w:r>
      <w:r>
        <w:rPr>
          <w:spacing w:val="-26"/>
          <w:sz w:val="20"/>
        </w:rPr>
        <w:t xml:space="preserve"> </w:t>
      </w:r>
      <w:r>
        <w:rPr>
          <w:spacing w:val="-3"/>
          <w:sz w:val="20"/>
        </w:rPr>
        <w:t>parties</w:t>
      </w:r>
      <w:r>
        <w:rPr>
          <w:spacing w:val="-24"/>
          <w:sz w:val="20"/>
        </w:rPr>
        <w:t xml:space="preserve"> </w:t>
      </w:r>
      <w:r>
        <w:rPr>
          <w:sz w:val="20"/>
        </w:rPr>
        <w:t>can</w:t>
      </w:r>
      <w:r>
        <w:rPr>
          <w:spacing w:val="-23"/>
          <w:sz w:val="20"/>
        </w:rPr>
        <w:t xml:space="preserve"> </w:t>
      </w:r>
      <w:r>
        <w:rPr>
          <w:sz w:val="20"/>
        </w:rPr>
        <w:t>be</w:t>
      </w:r>
      <w:r>
        <w:rPr>
          <w:spacing w:val="-25"/>
          <w:sz w:val="20"/>
        </w:rPr>
        <w:t xml:space="preserve"> </w:t>
      </w:r>
      <w:r>
        <w:rPr>
          <w:spacing w:val="-3"/>
          <w:sz w:val="20"/>
        </w:rPr>
        <w:t>found</w:t>
      </w:r>
      <w:r>
        <w:rPr>
          <w:spacing w:val="-25"/>
          <w:sz w:val="20"/>
        </w:rPr>
        <w:t xml:space="preserve"> </w:t>
      </w:r>
      <w:r>
        <w:rPr>
          <w:sz w:val="20"/>
        </w:rPr>
        <w:t>at</w:t>
      </w:r>
      <w:r>
        <w:rPr>
          <w:spacing w:val="-24"/>
          <w:sz w:val="20"/>
        </w:rPr>
        <w:t xml:space="preserve"> </w:t>
      </w:r>
      <w:hyperlink r:id="rId9">
        <w:r>
          <w:rPr>
            <w:spacing w:val="-3"/>
            <w:sz w:val="20"/>
            <w:u w:val="single"/>
          </w:rPr>
          <w:t>www.sam.gov</w:t>
        </w:r>
        <w:r>
          <w:rPr>
            <w:spacing w:val="17"/>
            <w:sz w:val="20"/>
          </w:rPr>
          <w:t xml:space="preserve"> </w:t>
        </w:r>
      </w:hyperlink>
      <w:r>
        <w:rPr>
          <w:sz w:val="20"/>
        </w:rPr>
        <w:t>and</w:t>
      </w:r>
      <w:r>
        <w:rPr>
          <w:spacing w:val="15"/>
          <w:sz w:val="20"/>
        </w:rPr>
        <w:t xml:space="preserve"> </w:t>
      </w:r>
      <w:r>
        <w:rPr>
          <w:sz w:val="20"/>
        </w:rPr>
        <w:t>2</w:t>
      </w:r>
      <w:r>
        <w:rPr>
          <w:spacing w:val="-19"/>
          <w:sz w:val="20"/>
        </w:rPr>
        <w:t xml:space="preserve"> </w:t>
      </w:r>
      <w:r>
        <w:rPr>
          <w:sz w:val="20"/>
        </w:rPr>
        <w:t>CFR</w:t>
      </w:r>
      <w:r>
        <w:rPr>
          <w:spacing w:val="-17"/>
          <w:sz w:val="20"/>
        </w:rPr>
        <w:t xml:space="preserve"> </w:t>
      </w:r>
      <w:r>
        <w:rPr>
          <w:sz w:val="20"/>
        </w:rPr>
        <w:t>180, 0MB Guidelines to Agencies on Government-wide Debarment and Suspension (Non-procurement), governs debarment and suspension of federal grantees and sub-grantees from receiving federal grant awards.</w:t>
      </w:r>
      <w:r>
        <w:rPr>
          <w:spacing w:val="44"/>
          <w:sz w:val="20"/>
        </w:rPr>
        <w:t xml:space="preserve"> </w:t>
      </w:r>
      <w:r>
        <w:rPr>
          <w:sz w:val="20"/>
        </w:rPr>
        <w:t>Debarment</w:t>
      </w:r>
      <w:r>
        <w:rPr>
          <w:spacing w:val="-33"/>
          <w:sz w:val="20"/>
        </w:rPr>
        <w:t xml:space="preserve"> </w:t>
      </w:r>
      <w:r>
        <w:rPr>
          <w:sz w:val="20"/>
        </w:rPr>
        <w:t>and</w:t>
      </w:r>
      <w:r>
        <w:rPr>
          <w:spacing w:val="-33"/>
          <w:sz w:val="20"/>
        </w:rPr>
        <w:t xml:space="preserve"> </w:t>
      </w:r>
      <w:r>
        <w:rPr>
          <w:sz w:val="20"/>
        </w:rPr>
        <w:t>suspension</w:t>
      </w:r>
      <w:r>
        <w:rPr>
          <w:spacing w:val="-32"/>
          <w:sz w:val="20"/>
        </w:rPr>
        <w:t xml:space="preserve"> </w:t>
      </w:r>
      <w:r>
        <w:rPr>
          <w:sz w:val="20"/>
        </w:rPr>
        <w:t>can</w:t>
      </w:r>
      <w:r>
        <w:rPr>
          <w:spacing w:val="-32"/>
          <w:sz w:val="20"/>
        </w:rPr>
        <w:t xml:space="preserve"> </w:t>
      </w:r>
      <w:r>
        <w:rPr>
          <w:sz w:val="20"/>
        </w:rPr>
        <w:t>occur</w:t>
      </w:r>
      <w:r>
        <w:rPr>
          <w:spacing w:val="-33"/>
          <w:sz w:val="20"/>
        </w:rPr>
        <w:t xml:space="preserve"> </w:t>
      </w:r>
      <w:r>
        <w:rPr>
          <w:sz w:val="20"/>
        </w:rPr>
        <w:t>if</w:t>
      </w:r>
      <w:r>
        <w:rPr>
          <w:spacing w:val="-28"/>
          <w:sz w:val="20"/>
        </w:rPr>
        <w:t xml:space="preserve"> </w:t>
      </w:r>
      <w:r>
        <w:rPr>
          <w:sz w:val="20"/>
        </w:rPr>
        <w:t>federal</w:t>
      </w:r>
      <w:r>
        <w:rPr>
          <w:spacing w:val="-32"/>
          <w:sz w:val="20"/>
        </w:rPr>
        <w:t xml:space="preserve"> </w:t>
      </w:r>
      <w:r>
        <w:rPr>
          <w:sz w:val="20"/>
        </w:rPr>
        <w:t>grantees</w:t>
      </w:r>
      <w:r>
        <w:rPr>
          <w:spacing w:val="-31"/>
          <w:sz w:val="20"/>
        </w:rPr>
        <w:t xml:space="preserve"> </w:t>
      </w:r>
      <w:r>
        <w:rPr>
          <w:sz w:val="20"/>
        </w:rPr>
        <w:t>use</w:t>
      </w:r>
      <w:r>
        <w:rPr>
          <w:spacing w:val="-33"/>
          <w:sz w:val="20"/>
        </w:rPr>
        <w:t xml:space="preserve"> </w:t>
      </w:r>
      <w:r>
        <w:rPr>
          <w:sz w:val="20"/>
        </w:rPr>
        <w:t>federal</w:t>
      </w:r>
      <w:r>
        <w:rPr>
          <w:spacing w:val="-32"/>
          <w:sz w:val="20"/>
        </w:rPr>
        <w:t xml:space="preserve"> </w:t>
      </w:r>
      <w:r>
        <w:rPr>
          <w:sz w:val="20"/>
        </w:rPr>
        <w:t>funds</w:t>
      </w:r>
      <w:r>
        <w:rPr>
          <w:spacing w:val="-30"/>
          <w:sz w:val="20"/>
        </w:rPr>
        <w:t xml:space="preserve"> </w:t>
      </w:r>
      <w:r>
        <w:rPr>
          <w:sz w:val="20"/>
        </w:rPr>
        <w:t>wastefully</w:t>
      </w:r>
      <w:r>
        <w:rPr>
          <w:spacing w:val="-35"/>
          <w:sz w:val="20"/>
        </w:rPr>
        <w:t xml:space="preserve"> </w:t>
      </w:r>
      <w:r>
        <w:rPr>
          <w:sz w:val="20"/>
        </w:rPr>
        <w:t>or</w:t>
      </w:r>
      <w:r>
        <w:rPr>
          <w:spacing w:val="-31"/>
          <w:sz w:val="20"/>
        </w:rPr>
        <w:t xml:space="preserve"> </w:t>
      </w:r>
      <w:r>
        <w:rPr>
          <w:sz w:val="20"/>
        </w:rPr>
        <w:t xml:space="preserve">fraudulently. </w:t>
      </w:r>
      <w:r>
        <w:rPr>
          <w:spacing w:val="3"/>
          <w:sz w:val="20"/>
        </w:rPr>
        <w:t>To</w:t>
      </w:r>
      <w:r>
        <w:rPr>
          <w:spacing w:val="8"/>
          <w:sz w:val="20"/>
        </w:rPr>
        <w:t xml:space="preserve"> </w:t>
      </w:r>
      <w:r>
        <w:rPr>
          <w:sz w:val="20"/>
        </w:rPr>
        <w:t>ensure</w:t>
      </w:r>
      <w:r>
        <w:rPr>
          <w:spacing w:val="-11"/>
          <w:sz w:val="20"/>
        </w:rPr>
        <w:t xml:space="preserve"> </w:t>
      </w:r>
      <w:r>
        <w:rPr>
          <w:sz w:val="20"/>
        </w:rPr>
        <w:t>federal</w:t>
      </w:r>
      <w:r>
        <w:rPr>
          <w:spacing w:val="-16"/>
          <w:sz w:val="20"/>
        </w:rPr>
        <w:t xml:space="preserve"> </w:t>
      </w:r>
      <w:r>
        <w:rPr>
          <w:sz w:val="20"/>
        </w:rPr>
        <w:t>funds</w:t>
      </w:r>
      <w:r>
        <w:rPr>
          <w:spacing w:val="-11"/>
          <w:sz w:val="20"/>
        </w:rPr>
        <w:t xml:space="preserve"> </w:t>
      </w:r>
      <w:r>
        <w:rPr>
          <w:sz w:val="20"/>
        </w:rPr>
        <w:t>do</w:t>
      </w:r>
      <w:r>
        <w:rPr>
          <w:spacing w:val="-11"/>
          <w:sz w:val="20"/>
        </w:rPr>
        <w:t xml:space="preserve"> </w:t>
      </w:r>
      <w:r>
        <w:rPr>
          <w:sz w:val="20"/>
        </w:rPr>
        <w:t>not</w:t>
      </w:r>
      <w:r>
        <w:rPr>
          <w:spacing w:val="-11"/>
          <w:sz w:val="20"/>
        </w:rPr>
        <w:t xml:space="preserve"> </w:t>
      </w:r>
      <w:r>
        <w:rPr>
          <w:sz w:val="20"/>
        </w:rPr>
        <w:t>flow</w:t>
      </w:r>
      <w:r>
        <w:rPr>
          <w:spacing w:val="-12"/>
          <w:sz w:val="20"/>
        </w:rPr>
        <w:t xml:space="preserve"> </w:t>
      </w:r>
      <w:r>
        <w:rPr>
          <w:sz w:val="20"/>
        </w:rPr>
        <w:t>to</w:t>
      </w:r>
      <w:r>
        <w:rPr>
          <w:spacing w:val="-11"/>
          <w:sz w:val="20"/>
        </w:rPr>
        <w:t xml:space="preserve"> </w:t>
      </w:r>
      <w:r>
        <w:rPr>
          <w:sz w:val="20"/>
        </w:rPr>
        <w:t>excluded</w:t>
      </w:r>
      <w:r>
        <w:rPr>
          <w:spacing w:val="-13"/>
          <w:sz w:val="20"/>
        </w:rPr>
        <w:t xml:space="preserve"> </w:t>
      </w:r>
      <w:r>
        <w:rPr>
          <w:spacing w:val="-6"/>
          <w:sz w:val="20"/>
        </w:rPr>
        <w:t>parties,</w:t>
      </w:r>
      <w:r>
        <w:rPr>
          <w:spacing w:val="-24"/>
          <w:sz w:val="20"/>
        </w:rPr>
        <w:t xml:space="preserve"> </w:t>
      </w:r>
      <w:r>
        <w:rPr>
          <w:spacing w:val="-6"/>
          <w:sz w:val="20"/>
        </w:rPr>
        <w:t>federal</w:t>
      </w:r>
      <w:r>
        <w:rPr>
          <w:spacing w:val="-23"/>
          <w:sz w:val="20"/>
        </w:rPr>
        <w:t xml:space="preserve"> </w:t>
      </w:r>
      <w:r>
        <w:rPr>
          <w:spacing w:val="-6"/>
          <w:sz w:val="20"/>
        </w:rPr>
        <w:t>agencies</w:t>
      </w:r>
      <w:r>
        <w:rPr>
          <w:spacing w:val="-20"/>
          <w:sz w:val="20"/>
        </w:rPr>
        <w:t xml:space="preserve"> </w:t>
      </w:r>
      <w:r>
        <w:rPr>
          <w:spacing w:val="-4"/>
          <w:sz w:val="20"/>
        </w:rPr>
        <w:t>and</w:t>
      </w:r>
      <w:r>
        <w:rPr>
          <w:spacing w:val="-23"/>
          <w:sz w:val="20"/>
        </w:rPr>
        <w:t xml:space="preserve"> </w:t>
      </w:r>
      <w:r>
        <w:rPr>
          <w:spacing w:val="-6"/>
          <w:sz w:val="20"/>
        </w:rPr>
        <w:t>grantees</w:t>
      </w:r>
      <w:r>
        <w:rPr>
          <w:spacing w:val="-21"/>
          <w:sz w:val="20"/>
        </w:rPr>
        <w:t xml:space="preserve"> </w:t>
      </w:r>
      <w:r>
        <w:rPr>
          <w:spacing w:val="-4"/>
          <w:sz w:val="20"/>
        </w:rPr>
        <w:t>are</w:t>
      </w:r>
      <w:r>
        <w:rPr>
          <w:spacing w:val="-21"/>
          <w:sz w:val="20"/>
        </w:rPr>
        <w:t xml:space="preserve"> </w:t>
      </w:r>
      <w:r>
        <w:rPr>
          <w:spacing w:val="-6"/>
          <w:sz w:val="20"/>
        </w:rPr>
        <w:t>required</w:t>
      </w:r>
      <w:r>
        <w:rPr>
          <w:spacing w:val="-23"/>
          <w:sz w:val="20"/>
        </w:rPr>
        <w:t xml:space="preserve"> </w:t>
      </w:r>
      <w:r>
        <w:rPr>
          <w:spacing w:val="-3"/>
          <w:sz w:val="20"/>
        </w:rPr>
        <w:t>to</w:t>
      </w:r>
      <w:r>
        <w:rPr>
          <w:spacing w:val="-20"/>
          <w:sz w:val="20"/>
        </w:rPr>
        <w:t xml:space="preserve"> </w:t>
      </w:r>
      <w:r>
        <w:rPr>
          <w:spacing w:val="-5"/>
          <w:sz w:val="20"/>
        </w:rPr>
        <w:t>check</w:t>
      </w:r>
      <w:r>
        <w:rPr>
          <w:spacing w:val="-17"/>
          <w:sz w:val="20"/>
        </w:rPr>
        <w:t xml:space="preserve"> </w:t>
      </w:r>
      <w:r>
        <w:rPr>
          <w:spacing w:val="-4"/>
          <w:sz w:val="20"/>
        </w:rPr>
        <w:t xml:space="preserve">for </w:t>
      </w:r>
      <w:r>
        <w:rPr>
          <w:spacing w:val="-6"/>
          <w:sz w:val="20"/>
        </w:rPr>
        <w:t>excluded</w:t>
      </w:r>
      <w:r>
        <w:rPr>
          <w:spacing w:val="-22"/>
          <w:sz w:val="20"/>
        </w:rPr>
        <w:t xml:space="preserve"> </w:t>
      </w:r>
      <w:r>
        <w:rPr>
          <w:spacing w:val="-6"/>
          <w:sz w:val="20"/>
        </w:rPr>
        <w:t>parties</w:t>
      </w:r>
      <w:r>
        <w:rPr>
          <w:spacing w:val="-21"/>
          <w:sz w:val="20"/>
        </w:rPr>
        <w:t xml:space="preserve"> </w:t>
      </w:r>
      <w:r>
        <w:rPr>
          <w:spacing w:val="-6"/>
          <w:sz w:val="20"/>
        </w:rPr>
        <w:t>prior</w:t>
      </w:r>
      <w:r>
        <w:rPr>
          <w:spacing w:val="-25"/>
          <w:sz w:val="20"/>
        </w:rPr>
        <w:t xml:space="preserve"> </w:t>
      </w:r>
      <w:r>
        <w:rPr>
          <w:spacing w:val="-3"/>
          <w:sz w:val="20"/>
        </w:rPr>
        <w:t>to</w:t>
      </w:r>
      <w:r>
        <w:rPr>
          <w:spacing w:val="-27"/>
          <w:sz w:val="20"/>
        </w:rPr>
        <w:t xml:space="preserve"> </w:t>
      </w:r>
      <w:r>
        <w:rPr>
          <w:spacing w:val="-7"/>
          <w:sz w:val="20"/>
        </w:rPr>
        <w:t>opening</w:t>
      </w:r>
      <w:r>
        <w:rPr>
          <w:spacing w:val="-21"/>
          <w:sz w:val="20"/>
        </w:rPr>
        <w:t xml:space="preserve"> </w:t>
      </w:r>
      <w:r>
        <w:rPr>
          <w:sz w:val="20"/>
        </w:rPr>
        <w:t>bids</w:t>
      </w:r>
      <w:r>
        <w:rPr>
          <w:spacing w:val="-4"/>
          <w:sz w:val="20"/>
        </w:rPr>
        <w:t xml:space="preserve"> </w:t>
      </w:r>
      <w:r>
        <w:rPr>
          <w:sz w:val="20"/>
        </w:rPr>
        <w:t>or</w:t>
      </w:r>
      <w:r>
        <w:rPr>
          <w:spacing w:val="-15"/>
          <w:sz w:val="20"/>
        </w:rPr>
        <w:t xml:space="preserve"> </w:t>
      </w:r>
      <w:r>
        <w:rPr>
          <w:sz w:val="20"/>
        </w:rPr>
        <w:t>awarding.</w:t>
      </w:r>
    </w:p>
    <w:p w14:paraId="7F911E4C" w14:textId="77777777" w:rsidR="00D978D4" w:rsidRDefault="00D978D4">
      <w:pPr>
        <w:pStyle w:val="BodyText"/>
        <w:spacing w:before="4"/>
        <w:rPr>
          <w:rFonts w:ascii="Arial"/>
          <w:sz w:val="23"/>
        </w:rPr>
      </w:pPr>
    </w:p>
    <w:p w14:paraId="7F911E4D" w14:textId="77777777" w:rsidR="00D978D4" w:rsidRDefault="00000000">
      <w:pPr>
        <w:pStyle w:val="ListParagraph"/>
        <w:numPr>
          <w:ilvl w:val="1"/>
          <w:numId w:val="21"/>
        </w:numPr>
        <w:tabs>
          <w:tab w:val="left" w:pos="1280"/>
        </w:tabs>
        <w:ind w:left="1279" w:right="459"/>
        <w:jc w:val="both"/>
        <w:rPr>
          <w:sz w:val="20"/>
        </w:rPr>
      </w:pPr>
      <w:r>
        <w:rPr>
          <w:b/>
          <w:sz w:val="20"/>
        </w:rPr>
        <w:t xml:space="preserve">TAXES: </w:t>
      </w:r>
      <w:r>
        <w:rPr>
          <w:sz w:val="20"/>
        </w:rPr>
        <w:t>The Little River Band of Ottawa Indians is exempt from Michigan sales and use tax on materials that</w:t>
      </w:r>
      <w:r>
        <w:rPr>
          <w:spacing w:val="-11"/>
          <w:sz w:val="20"/>
        </w:rPr>
        <w:t xml:space="preserve"> </w:t>
      </w:r>
      <w:r>
        <w:rPr>
          <w:sz w:val="20"/>
        </w:rPr>
        <w:t>are</w:t>
      </w:r>
      <w:r>
        <w:rPr>
          <w:spacing w:val="-10"/>
          <w:sz w:val="20"/>
        </w:rPr>
        <w:t xml:space="preserve"> </w:t>
      </w:r>
      <w:r>
        <w:rPr>
          <w:sz w:val="20"/>
        </w:rPr>
        <w:t>purchased,</w:t>
      </w:r>
      <w:r>
        <w:rPr>
          <w:spacing w:val="-11"/>
          <w:sz w:val="20"/>
        </w:rPr>
        <w:t xml:space="preserve"> </w:t>
      </w:r>
      <w:r>
        <w:rPr>
          <w:sz w:val="20"/>
        </w:rPr>
        <w:t>used</w:t>
      </w:r>
      <w:r>
        <w:rPr>
          <w:spacing w:val="-10"/>
          <w:sz w:val="20"/>
        </w:rPr>
        <w:t xml:space="preserve"> </w:t>
      </w:r>
      <w:r>
        <w:rPr>
          <w:sz w:val="20"/>
        </w:rPr>
        <w:t>or</w:t>
      </w:r>
      <w:r>
        <w:rPr>
          <w:spacing w:val="-11"/>
          <w:sz w:val="20"/>
        </w:rPr>
        <w:t xml:space="preserve"> </w:t>
      </w:r>
      <w:r>
        <w:rPr>
          <w:sz w:val="20"/>
        </w:rPr>
        <w:t>acquired</w:t>
      </w:r>
      <w:r>
        <w:rPr>
          <w:spacing w:val="-11"/>
          <w:sz w:val="20"/>
        </w:rPr>
        <w:t xml:space="preserve"> </w:t>
      </w:r>
      <w:r>
        <w:rPr>
          <w:sz w:val="20"/>
        </w:rPr>
        <w:t>in</w:t>
      </w:r>
      <w:r>
        <w:rPr>
          <w:spacing w:val="-10"/>
          <w:sz w:val="20"/>
        </w:rPr>
        <w:t xml:space="preserve"> </w:t>
      </w:r>
      <w:r>
        <w:rPr>
          <w:sz w:val="20"/>
        </w:rPr>
        <w:t>performance</w:t>
      </w:r>
      <w:r>
        <w:rPr>
          <w:spacing w:val="-11"/>
          <w:sz w:val="20"/>
        </w:rPr>
        <w:t xml:space="preserve"> </w:t>
      </w:r>
      <w:r>
        <w:rPr>
          <w:sz w:val="20"/>
        </w:rPr>
        <w:t>of</w:t>
      </w:r>
      <w:r>
        <w:rPr>
          <w:spacing w:val="-12"/>
          <w:sz w:val="20"/>
        </w:rPr>
        <w:t xml:space="preserve"> </w:t>
      </w:r>
      <w:r>
        <w:rPr>
          <w:sz w:val="20"/>
        </w:rPr>
        <w:t>a</w:t>
      </w:r>
      <w:r>
        <w:rPr>
          <w:spacing w:val="-9"/>
          <w:sz w:val="20"/>
        </w:rPr>
        <w:t xml:space="preserve"> </w:t>
      </w:r>
      <w:r>
        <w:rPr>
          <w:sz w:val="20"/>
        </w:rPr>
        <w:t>contract</w:t>
      </w:r>
      <w:r>
        <w:rPr>
          <w:spacing w:val="-11"/>
          <w:sz w:val="20"/>
        </w:rPr>
        <w:t xml:space="preserve"> </w:t>
      </w:r>
      <w:r>
        <w:rPr>
          <w:sz w:val="20"/>
        </w:rPr>
        <w:t>entered</w:t>
      </w:r>
      <w:r>
        <w:rPr>
          <w:spacing w:val="-10"/>
          <w:sz w:val="20"/>
        </w:rPr>
        <w:t xml:space="preserve"> </w:t>
      </w:r>
      <w:r>
        <w:rPr>
          <w:sz w:val="20"/>
        </w:rPr>
        <w:t>into</w:t>
      </w:r>
      <w:r>
        <w:rPr>
          <w:spacing w:val="-11"/>
          <w:sz w:val="20"/>
        </w:rPr>
        <w:t xml:space="preserve"> </w:t>
      </w:r>
      <w:r>
        <w:rPr>
          <w:sz w:val="20"/>
        </w:rPr>
        <w:t>by</w:t>
      </w:r>
      <w:r>
        <w:rPr>
          <w:spacing w:val="-10"/>
          <w:sz w:val="20"/>
        </w:rPr>
        <w:t xml:space="preserve"> </w:t>
      </w:r>
      <w:r>
        <w:rPr>
          <w:sz w:val="20"/>
        </w:rPr>
        <w:t>the</w:t>
      </w:r>
      <w:r>
        <w:rPr>
          <w:spacing w:val="-10"/>
          <w:sz w:val="20"/>
        </w:rPr>
        <w:t xml:space="preserve"> </w:t>
      </w:r>
      <w:r>
        <w:rPr>
          <w:sz w:val="20"/>
        </w:rPr>
        <w:t>Tribe</w:t>
      </w:r>
      <w:r>
        <w:rPr>
          <w:spacing w:val="-11"/>
          <w:sz w:val="20"/>
        </w:rPr>
        <w:t xml:space="preserve"> </w:t>
      </w:r>
      <w:r>
        <w:rPr>
          <w:sz w:val="20"/>
        </w:rPr>
        <w:t>for</w:t>
      </w:r>
      <w:r>
        <w:rPr>
          <w:spacing w:val="-10"/>
          <w:sz w:val="20"/>
        </w:rPr>
        <w:t xml:space="preserve"> </w:t>
      </w:r>
      <w:r>
        <w:rPr>
          <w:sz w:val="20"/>
        </w:rPr>
        <w:t xml:space="preserve">construction, renovation or improvements of real property owned by the Tribe or owned by the federal government in trust for the Tribe, if the real property is located within the Tribal and Trust Lands. The proposer should follow the State’s general rules regarding nonprofit hospitals and housing to determine what is considered affixed and made a structural part of the exempt real property. </w:t>
      </w:r>
      <w:r>
        <w:rPr>
          <w:sz w:val="20"/>
          <w:u w:val="single"/>
        </w:rPr>
        <w:t>Sales and use taxes shall not be included in the bid amount</w:t>
      </w:r>
      <w:r>
        <w:rPr>
          <w:sz w:val="20"/>
        </w:rPr>
        <w:t>. Awarded bidder will receive a Certificate of Exemption packet after execution of the contract and a purchase order is</w:t>
      </w:r>
      <w:r>
        <w:rPr>
          <w:spacing w:val="-7"/>
          <w:sz w:val="20"/>
        </w:rPr>
        <w:t xml:space="preserve"> </w:t>
      </w:r>
      <w:r>
        <w:rPr>
          <w:sz w:val="20"/>
        </w:rPr>
        <w:t>issued.</w:t>
      </w:r>
    </w:p>
    <w:p w14:paraId="7F911E4E" w14:textId="77777777" w:rsidR="00D978D4" w:rsidRDefault="00D978D4">
      <w:pPr>
        <w:pStyle w:val="BodyText"/>
        <w:spacing w:before="4"/>
        <w:rPr>
          <w:rFonts w:ascii="Arial"/>
          <w:sz w:val="23"/>
        </w:rPr>
      </w:pPr>
    </w:p>
    <w:p w14:paraId="7F911E4F" w14:textId="77777777" w:rsidR="00D978D4" w:rsidRDefault="00000000">
      <w:pPr>
        <w:pStyle w:val="ListParagraph"/>
        <w:numPr>
          <w:ilvl w:val="1"/>
          <w:numId w:val="21"/>
        </w:numPr>
        <w:tabs>
          <w:tab w:val="left" w:pos="1280"/>
        </w:tabs>
        <w:ind w:left="1279" w:right="459"/>
        <w:jc w:val="both"/>
        <w:rPr>
          <w:sz w:val="20"/>
        </w:rPr>
      </w:pPr>
      <w:r>
        <w:rPr>
          <w:b/>
          <w:sz w:val="20"/>
        </w:rPr>
        <w:t>INSURANCE</w:t>
      </w:r>
      <w:r>
        <w:rPr>
          <w:sz w:val="20"/>
        </w:rPr>
        <w:t>: By signing and submitting a proposal under this RFP, the proposer certifies that if awarded the</w:t>
      </w:r>
      <w:r>
        <w:rPr>
          <w:spacing w:val="-7"/>
          <w:sz w:val="20"/>
        </w:rPr>
        <w:t xml:space="preserve"> </w:t>
      </w:r>
      <w:r>
        <w:rPr>
          <w:sz w:val="20"/>
        </w:rPr>
        <w:t>bid,</w:t>
      </w:r>
      <w:r>
        <w:rPr>
          <w:spacing w:val="-7"/>
          <w:sz w:val="20"/>
        </w:rPr>
        <w:t xml:space="preserve"> </w:t>
      </w:r>
      <w:r>
        <w:rPr>
          <w:sz w:val="20"/>
        </w:rPr>
        <w:t>the</w:t>
      </w:r>
      <w:r>
        <w:rPr>
          <w:spacing w:val="-7"/>
          <w:sz w:val="20"/>
        </w:rPr>
        <w:t xml:space="preserve"> </w:t>
      </w:r>
      <w:r>
        <w:rPr>
          <w:sz w:val="20"/>
        </w:rPr>
        <w:t>proposer</w:t>
      </w:r>
      <w:r>
        <w:rPr>
          <w:spacing w:val="-8"/>
          <w:sz w:val="20"/>
        </w:rPr>
        <w:t xml:space="preserve"> </w:t>
      </w:r>
      <w:r>
        <w:rPr>
          <w:sz w:val="20"/>
        </w:rPr>
        <w:t>will</w:t>
      </w:r>
      <w:r>
        <w:rPr>
          <w:spacing w:val="-8"/>
          <w:sz w:val="20"/>
        </w:rPr>
        <w:t xml:space="preserve"> </w:t>
      </w:r>
      <w:r>
        <w:rPr>
          <w:sz w:val="20"/>
        </w:rPr>
        <w:t>have</w:t>
      </w:r>
      <w:r>
        <w:rPr>
          <w:spacing w:val="-7"/>
          <w:sz w:val="20"/>
        </w:rPr>
        <w:t xml:space="preserve"> </w:t>
      </w:r>
      <w:r>
        <w:rPr>
          <w:sz w:val="20"/>
        </w:rPr>
        <w:t>insurance</w:t>
      </w:r>
      <w:r>
        <w:rPr>
          <w:spacing w:val="-8"/>
          <w:sz w:val="20"/>
        </w:rPr>
        <w:t xml:space="preserve"> </w:t>
      </w:r>
      <w:r>
        <w:rPr>
          <w:sz w:val="20"/>
        </w:rPr>
        <w:t>coverage</w:t>
      </w:r>
      <w:r>
        <w:rPr>
          <w:spacing w:val="-9"/>
          <w:sz w:val="20"/>
        </w:rPr>
        <w:t xml:space="preserve"> </w:t>
      </w:r>
      <w:r>
        <w:rPr>
          <w:sz w:val="20"/>
        </w:rPr>
        <w:t>as</w:t>
      </w:r>
      <w:r>
        <w:rPr>
          <w:spacing w:val="-8"/>
          <w:sz w:val="20"/>
        </w:rPr>
        <w:t xml:space="preserve"> </w:t>
      </w:r>
      <w:r>
        <w:rPr>
          <w:sz w:val="20"/>
        </w:rPr>
        <w:t>specified</w:t>
      </w:r>
      <w:r>
        <w:rPr>
          <w:spacing w:val="-9"/>
          <w:sz w:val="20"/>
        </w:rPr>
        <w:t xml:space="preserve"> </w:t>
      </w:r>
      <w:r>
        <w:rPr>
          <w:sz w:val="20"/>
        </w:rPr>
        <w:t>below</w:t>
      </w:r>
      <w:r>
        <w:rPr>
          <w:spacing w:val="-6"/>
          <w:sz w:val="20"/>
        </w:rPr>
        <w:t xml:space="preserve"> </w:t>
      </w:r>
      <w:r>
        <w:rPr>
          <w:sz w:val="20"/>
        </w:rPr>
        <w:t>at</w:t>
      </w:r>
      <w:r>
        <w:rPr>
          <w:spacing w:val="-8"/>
          <w:sz w:val="20"/>
        </w:rPr>
        <w:t xml:space="preserve"> </w:t>
      </w:r>
      <w:r>
        <w:rPr>
          <w:sz w:val="20"/>
        </w:rPr>
        <w:t>the</w:t>
      </w:r>
      <w:r>
        <w:rPr>
          <w:spacing w:val="-7"/>
          <w:sz w:val="20"/>
        </w:rPr>
        <w:t xml:space="preserve"> </w:t>
      </w:r>
      <w:r>
        <w:rPr>
          <w:sz w:val="20"/>
        </w:rPr>
        <w:t>time</w:t>
      </w:r>
      <w:r>
        <w:rPr>
          <w:spacing w:val="-8"/>
          <w:sz w:val="20"/>
        </w:rPr>
        <w:t xml:space="preserve"> </w:t>
      </w:r>
      <w:r>
        <w:rPr>
          <w:sz w:val="20"/>
        </w:rPr>
        <w:t>of</w:t>
      </w:r>
      <w:r>
        <w:rPr>
          <w:spacing w:val="-8"/>
          <w:sz w:val="20"/>
        </w:rPr>
        <w:t xml:space="preserve"> </w:t>
      </w:r>
      <w:r>
        <w:rPr>
          <w:sz w:val="20"/>
        </w:rPr>
        <w:t>the</w:t>
      </w:r>
      <w:r>
        <w:rPr>
          <w:spacing w:val="-7"/>
          <w:sz w:val="20"/>
        </w:rPr>
        <w:t xml:space="preserve"> </w:t>
      </w:r>
      <w:r>
        <w:rPr>
          <w:sz w:val="20"/>
        </w:rPr>
        <w:t>contract</w:t>
      </w:r>
      <w:r>
        <w:rPr>
          <w:spacing w:val="-8"/>
          <w:sz w:val="20"/>
        </w:rPr>
        <w:t xml:space="preserve"> </w:t>
      </w:r>
      <w:r>
        <w:rPr>
          <w:sz w:val="20"/>
        </w:rPr>
        <w:t>award</w:t>
      </w:r>
      <w:r>
        <w:rPr>
          <w:spacing w:val="-7"/>
          <w:sz w:val="20"/>
        </w:rPr>
        <w:t xml:space="preserve"> </w:t>
      </w:r>
      <w:r>
        <w:rPr>
          <w:sz w:val="20"/>
        </w:rPr>
        <w:t>and will maintain such coverage throughout the term of the</w:t>
      </w:r>
      <w:r>
        <w:rPr>
          <w:spacing w:val="-15"/>
          <w:sz w:val="20"/>
        </w:rPr>
        <w:t xml:space="preserve"> </w:t>
      </w:r>
      <w:r>
        <w:rPr>
          <w:sz w:val="20"/>
        </w:rPr>
        <w:t>agreement:</w:t>
      </w:r>
    </w:p>
    <w:p w14:paraId="7F911E50" w14:textId="77777777" w:rsidR="00D978D4" w:rsidRDefault="00D978D4">
      <w:pPr>
        <w:pStyle w:val="BodyText"/>
        <w:spacing w:before="1"/>
        <w:rPr>
          <w:rFonts w:ascii="Arial"/>
          <w:sz w:val="21"/>
        </w:rPr>
      </w:pPr>
    </w:p>
    <w:p w14:paraId="7F911E51" w14:textId="77777777" w:rsidR="00D978D4" w:rsidRDefault="00000000">
      <w:pPr>
        <w:ind w:left="2173" w:right="632" w:hanging="720"/>
        <w:rPr>
          <w:rFonts w:ascii="Arial"/>
          <w:sz w:val="20"/>
        </w:rPr>
      </w:pPr>
      <w:r>
        <w:rPr>
          <w:rFonts w:ascii="Arial"/>
          <w:sz w:val="20"/>
        </w:rPr>
        <w:t>Business Automobile Liability: Business Automobile Liability covering all owned, hired and non-owned vehicles; $1,000,000 per occurrence for bodily injury and property damage.</w:t>
      </w:r>
    </w:p>
    <w:p w14:paraId="7F911E52" w14:textId="77777777" w:rsidR="00D978D4" w:rsidRDefault="00D978D4">
      <w:pPr>
        <w:pStyle w:val="BodyText"/>
        <w:spacing w:before="3"/>
        <w:rPr>
          <w:rFonts w:ascii="Arial"/>
          <w:sz w:val="20"/>
        </w:rPr>
      </w:pPr>
    </w:p>
    <w:p w14:paraId="7F911E53" w14:textId="77777777" w:rsidR="00D978D4" w:rsidRDefault="00000000">
      <w:pPr>
        <w:spacing w:before="1"/>
        <w:ind w:left="2173" w:right="589" w:hanging="720"/>
        <w:rPr>
          <w:rFonts w:ascii="Arial"/>
          <w:sz w:val="20"/>
        </w:rPr>
      </w:pPr>
      <w:r>
        <w:rPr>
          <w:rFonts w:ascii="Arial"/>
          <w:sz w:val="20"/>
        </w:rPr>
        <w:t>General</w:t>
      </w:r>
      <w:r>
        <w:rPr>
          <w:rFonts w:ascii="Arial"/>
          <w:spacing w:val="-18"/>
          <w:sz w:val="20"/>
        </w:rPr>
        <w:t xml:space="preserve"> </w:t>
      </w:r>
      <w:r>
        <w:rPr>
          <w:rFonts w:ascii="Arial"/>
          <w:sz w:val="20"/>
        </w:rPr>
        <w:t>Liability</w:t>
      </w:r>
      <w:r>
        <w:rPr>
          <w:rFonts w:ascii="Arial"/>
          <w:spacing w:val="-22"/>
          <w:sz w:val="20"/>
        </w:rPr>
        <w:t xml:space="preserve"> </w:t>
      </w:r>
      <w:r>
        <w:rPr>
          <w:rFonts w:ascii="Arial"/>
          <w:sz w:val="20"/>
        </w:rPr>
        <w:t>Coverage:</w:t>
      </w:r>
      <w:r>
        <w:rPr>
          <w:rFonts w:ascii="Arial"/>
          <w:spacing w:val="-18"/>
          <w:sz w:val="20"/>
        </w:rPr>
        <w:t xml:space="preserve"> </w:t>
      </w:r>
      <w:r>
        <w:rPr>
          <w:rFonts w:ascii="Arial"/>
          <w:sz w:val="20"/>
        </w:rPr>
        <w:t>Minimum</w:t>
      </w:r>
      <w:r>
        <w:rPr>
          <w:rFonts w:ascii="Arial"/>
          <w:spacing w:val="-17"/>
          <w:sz w:val="20"/>
        </w:rPr>
        <w:t xml:space="preserve"> </w:t>
      </w:r>
      <w:r>
        <w:rPr>
          <w:rFonts w:ascii="Arial"/>
          <w:sz w:val="20"/>
        </w:rPr>
        <w:t>of</w:t>
      </w:r>
      <w:r>
        <w:rPr>
          <w:rFonts w:ascii="Arial"/>
          <w:spacing w:val="-16"/>
          <w:sz w:val="20"/>
        </w:rPr>
        <w:t xml:space="preserve"> </w:t>
      </w:r>
      <w:r>
        <w:rPr>
          <w:rFonts w:ascii="Arial"/>
          <w:sz w:val="20"/>
        </w:rPr>
        <w:t>$500,000</w:t>
      </w:r>
      <w:r>
        <w:rPr>
          <w:rFonts w:ascii="Arial"/>
          <w:spacing w:val="-21"/>
          <w:sz w:val="20"/>
        </w:rPr>
        <w:t xml:space="preserve"> </w:t>
      </w:r>
      <w:r>
        <w:rPr>
          <w:rFonts w:ascii="Arial"/>
          <w:sz w:val="20"/>
        </w:rPr>
        <w:t>per</w:t>
      </w:r>
      <w:r>
        <w:rPr>
          <w:rFonts w:ascii="Arial"/>
          <w:spacing w:val="-17"/>
          <w:sz w:val="20"/>
        </w:rPr>
        <w:t xml:space="preserve"> </w:t>
      </w:r>
      <w:r>
        <w:rPr>
          <w:rFonts w:ascii="Arial"/>
          <w:sz w:val="20"/>
        </w:rPr>
        <w:t>person</w:t>
      </w:r>
      <w:r>
        <w:rPr>
          <w:rFonts w:ascii="Arial"/>
          <w:spacing w:val="-18"/>
          <w:sz w:val="20"/>
        </w:rPr>
        <w:t xml:space="preserve"> </w:t>
      </w:r>
      <w:r>
        <w:rPr>
          <w:rFonts w:ascii="Arial"/>
          <w:sz w:val="20"/>
        </w:rPr>
        <w:t>per</w:t>
      </w:r>
      <w:r>
        <w:rPr>
          <w:rFonts w:ascii="Arial"/>
          <w:spacing w:val="-18"/>
          <w:sz w:val="20"/>
        </w:rPr>
        <w:t xml:space="preserve"> </w:t>
      </w:r>
      <w:r>
        <w:rPr>
          <w:rFonts w:ascii="Arial"/>
          <w:sz w:val="20"/>
        </w:rPr>
        <w:t>occurrence;</w:t>
      </w:r>
      <w:r>
        <w:rPr>
          <w:rFonts w:ascii="Arial"/>
          <w:spacing w:val="-18"/>
          <w:sz w:val="20"/>
        </w:rPr>
        <w:t xml:space="preserve"> </w:t>
      </w:r>
      <w:r>
        <w:rPr>
          <w:rFonts w:ascii="Arial"/>
          <w:sz w:val="20"/>
        </w:rPr>
        <w:t>$500,000</w:t>
      </w:r>
      <w:r>
        <w:rPr>
          <w:rFonts w:ascii="Arial"/>
          <w:spacing w:val="-18"/>
          <w:sz w:val="20"/>
        </w:rPr>
        <w:t xml:space="preserve"> </w:t>
      </w:r>
      <w:r>
        <w:rPr>
          <w:rFonts w:ascii="Arial"/>
          <w:sz w:val="20"/>
        </w:rPr>
        <w:t>property damage;</w:t>
      </w:r>
      <w:r>
        <w:rPr>
          <w:rFonts w:ascii="Arial"/>
          <w:spacing w:val="-13"/>
          <w:sz w:val="20"/>
        </w:rPr>
        <w:t xml:space="preserve"> </w:t>
      </w:r>
      <w:r>
        <w:rPr>
          <w:rFonts w:ascii="Arial"/>
          <w:sz w:val="20"/>
        </w:rPr>
        <w:t>$5,000</w:t>
      </w:r>
      <w:r>
        <w:rPr>
          <w:rFonts w:ascii="Arial"/>
          <w:spacing w:val="-13"/>
          <w:sz w:val="20"/>
        </w:rPr>
        <w:t xml:space="preserve"> </w:t>
      </w:r>
      <w:r>
        <w:rPr>
          <w:rFonts w:ascii="Arial"/>
          <w:sz w:val="20"/>
        </w:rPr>
        <w:t>medical</w:t>
      </w:r>
      <w:r>
        <w:rPr>
          <w:rFonts w:ascii="Arial"/>
          <w:spacing w:val="-14"/>
          <w:sz w:val="20"/>
        </w:rPr>
        <w:t xml:space="preserve"> </w:t>
      </w:r>
      <w:r>
        <w:rPr>
          <w:rFonts w:ascii="Arial"/>
          <w:sz w:val="20"/>
        </w:rPr>
        <w:t>expense;</w:t>
      </w:r>
      <w:r>
        <w:rPr>
          <w:rFonts w:ascii="Arial"/>
          <w:spacing w:val="-12"/>
          <w:sz w:val="20"/>
        </w:rPr>
        <w:t xml:space="preserve"> </w:t>
      </w:r>
      <w:r>
        <w:rPr>
          <w:rFonts w:ascii="Arial"/>
          <w:sz w:val="20"/>
        </w:rPr>
        <w:t>$2,000,000</w:t>
      </w:r>
      <w:r>
        <w:rPr>
          <w:rFonts w:ascii="Arial"/>
          <w:spacing w:val="-13"/>
          <w:sz w:val="20"/>
        </w:rPr>
        <w:t xml:space="preserve"> </w:t>
      </w:r>
      <w:r>
        <w:rPr>
          <w:rFonts w:ascii="Arial"/>
          <w:sz w:val="20"/>
        </w:rPr>
        <w:t>aggregate.</w:t>
      </w:r>
    </w:p>
    <w:p w14:paraId="7F911E54" w14:textId="77777777" w:rsidR="00D978D4" w:rsidRDefault="00D978D4">
      <w:pPr>
        <w:pStyle w:val="BodyText"/>
        <w:spacing w:before="2"/>
        <w:rPr>
          <w:rFonts w:ascii="Arial"/>
          <w:sz w:val="20"/>
        </w:rPr>
      </w:pPr>
    </w:p>
    <w:p w14:paraId="7F911E55" w14:textId="77777777" w:rsidR="00D978D4" w:rsidRDefault="00000000">
      <w:pPr>
        <w:ind w:left="1454"/>
        <w:rPr>
          <w:rFonts w:ascii="Arial"/>
          <w:sz w:val="20"/>
        </w:rPr>
      </w:pPr>
      <w:r>
        <w:rPr>
          <w:rFonts w:ascii="Arial"/>
          <w:sz w:val="20"/>
        </w:rPr>
        <w:t>Excess/Umbrella Liability Coverage: $1,000,000.</w:t>
      </w:r>
    </w:p>
    <w:p w14:paraId="7F911E56" w14:textId="77777777" w:rsidR="00D978D4" w:rsidRDefault="00D978D4">
      <w:pPr>
        <w:pStyle w:val="BodyText"/>
        <w:rPr>
          <w:rFonts w:ascii="Arial"/>
          <w:sz w:val="22"/>
        </w:rPr>
      </w:pPr>
    </w:p>
    <w:p w14:paraId="7F911E57" w14:textId="77777777" w:rsidR="00D978D4" w:rsidRDefault="00D978D4">
      <w:pPr>
        <w:pStyle w:val="BodyText"/>
        <w:spacing w:before="1"/>
        <w:rPr>
          <w:rFonts w:ascii="Arial"/>
          <w:sz w:val="23"/>
        </w:rPr>
      </w:pPr>
    </w:p>
    <w:p w14:paraId="7F911E58" w14:textId="77777777" w:rsidR="00D978D4" w:rsidRDefault="00000000">
      <w:pPr>
        <w:pStyle w:val="ListParagraph"/>
        <w:numPr>
          <w:ilvl w:val="0"/>
          <w:numId w:val="20"/>
        </w:numPr>
        <w:tabs>
          <w:tab w:val="left" w:pos="1279"/>
          <w:tab w:val="left" w:pos="1280"/>
        </w:tabs>
        <w:ind w:left="1280" w:hanging="720"/>
        <w:jc w:val="left"/>
        <w:rPr>
          <w:b/>
          <w:sz w:val="20"/>
        </w:rPr>
      </w:pPr>
      <w:r>
        <w:rPr>
          <w:b/>
          <w:sz w:val="20"/>
        </w:rPr>
        <w:t>GRANT</w:t>
      </w:r>
      <w:r>
        <w:rPr>
          <w:b/>
          <w:spacing w:val="-2"/>
          <w:sz w:val="20"/>
        </w:rPr>
        <w:t xml:space="preserve"> </w:t>
      </w:r>
      <w:r>
        <w:rPr>
          <w:b/>
          <w:sz w:val="20"/>
        </w:rPr>
        <w:t>REQUIREMENTS</w:t>
      </w:r>
    </w:p>
    <w:p w14:paraId="7F911E59" w14:textId="775EA537" w:rsidR="00D978D4" w:rsidRDefault="00712BDF">
      <w:pPr>
        <w:pStyle w:val="BodyText"/>
        <w:spacing w:before="3"/>
        <w:rPr>
          <w:rFonts w:ascii="Arial"/>
          <w:b/>
          <w:sz w:val="12"/>
        </w:rPr>
      </w:pPr>
      <w:r>
        <w:rPr>
          <w:noProof/>
        </w:rPr>
        <mc:AlternateContent>
          <mc:Choice Requires="wps">
            <w:drawing>
              <wp:anchor distT="0" distB="0" distL="0" distR="0" simplePos="0" relativeHeight="251663360" behindDoc="1" locked="0" layoutInCell="1" allowOverlap="1" wp14:anchorId="7F912275" wp14:editId="311114FB">
                <wp:simplePos x="0" y="0"/>
                <wp:positionH relativeFrom="page">
                  <wp:posOffset>666750</wp:posOffset>
                </wp:positionH>
                <wp:positionV relativeFrom="paragraph">
                  <wp:posOffset>117475</wp:posOffset>
                </wp:positionV>
                <wp:extent cx="6553200" cy="1270"/>
                <wp:effectExtent l="0" t="0" r="0" b="0"/>
                <wp:wrapTopAndBottom/>
                <wp:docPr id="201621706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1050 1050"/>
                            <a:gd name="T1" fmla="*/ T0 w 10320"/>
                            <a:gd name="T2" fmla="+- 0 11370 1050"/>
                            <a:gd name="T3" fmla="*/ T2 w 10320"/>
                          </a:gdLst>
                          <a:ahLst/>
                          <a:cxnLst>
                            <a:cxn ang="0">
                              <a:pos x="T1" y="0"/>
                            </a:cxn>
                            <a:cxn ang="0">
                              <a:pos x="T3" y="0"/>
                            </a:cxn>
                          </a:cxnLst>
                          <a:rect l="0" t="0" r="r" b="b"/>
                          <a:pathLst>
                            <a:path w="10320">
                              <a:moveTo>
                                <a:pt x="0" y="0"/>
                              </a:moveTo>
                              <a:lnTo>
                                <a:pt x="10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F73A0" id="Freeform 26" o:spid="_x0000_s1026" style="position:absolute;margin-left:52.5pt;margin-top:9.25pt;width:516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" path="m,l10320,e" filled="f" strokeweight=".48pt">
                <v:path arrowok="t" o:connecttype="custom" o:connectlocs="0,0;6553200,0" o:connectangles="0,0"/>
                <w10:wrap type="topAndBottom" anchorx="page"/>
              </v:shape>
            </w:pict>
          </mc:Fallback>
        </mc:AlternateContent>
      </w:r>
    </w:p>
    <w:p w14:paraId="7F911E5A" w14:textId="77777777" w:rsidR="00D978D4" w:rsidRDefault="00D978D4">
      <w:pPr>
        <w:pStyle w:val="BodyText"/>
        <w:rPr>
          <w:rFonts w:ascii="Arial"/>
          <w:b/>
          <w:sz w:val="20"/>
        </w:rPr>
      </w:pPr>
    </w:p>
    <w:p w14:paraId="7F911E5B" w14:textId="77777777" w:rsidR="00D978D4" w:rsidRDefault="00D978D4">
      <w:pPr>
        <w:pStyle w:val="BodyText"/>
        <w:spacing w:before="8"/>
        <w:rPr>
          <w:rFonts w:ascii="Arial"/>
          <w:b/>
          <w:sz w:val="27"/>
        </w:rPr>
      </w:pPr>
    </w:p>
    <w:p w14:paraId="7F911E5C" w14:textId="77777777" w:rsidR="00D978D4" w:rsidRDefault="00000000">
      <w:pPr>
        <w:spacing w:before="94"/>
        <w:ind w:left="1280" w:right="325"/>
        <w:rPr>
          <w:rFonts w:ascii="Arial"/>
          <w:b/>
          <w:sz w:val="20"/>
        </w:rPr>
      </w:pPr>
      <w:r>
        <w:rPr>
          <w:rFonts w:ascii="Arial"/>
          <w:b/>
          <w:sz w:val="20"/>
        </w:rPr>
        <w:t>EPA is requiring the bidders to have the ability to have a site specific QAPP. This project is funded by BIL funding.</w:t>
      </w:r>
    </w:p>
    <w:p w14:paraId="7F911E5D" w14:textId="77777777" w:rsidR="00D978D4" w:rsidRDefault="00D978D4">
      <w:pPr>
        <w:rPr>
          <w:rFonts w:ascii="Arial"/>
          <w:sz w:val="20"/>
        </w:rPr>
        <w:sectPr w:rsidR="00D978D4">
          <w:headerReference w:type="default" r:id="rId10"/>
          <w:footerReference w:type="default" r:id="rId11"/>
          <w:pgSz w:w="12240" w:h="15840"/>
          <w:pgMar w:top="1260" w:right="620" w:bottom="1160" w:left="520" w:header="1046" w:footer="964" w:gutter="0"/>
          <w:pgNumType w:start="5"/>
          <w:cols w:space="720"/>
        </w:sectPr>
      </w:pPr>
    </w:p>
    <w:p w14:paraId="7F911E5E" w14:textId="77777777" w:rsidR="00D978D4" w:rsidRDefault="00000000">
      <w:pPr>
        <w:pStyle w:val="BodyText"/>
        <w:rPr>
          <w:rFonts w:ascii="Arial"/>
          <w:b/>
          <w:sz w:val="20"/>
        </w:rPr>
      </w:pPr>
      <w:r>
        <w:rPr>
          <w:noProof/>
        </w:rPr>
        <w:drawing>
          <wp:anchor distT="0" distB="0" distL="0" distR="0" simplePos="0" relativeHeight="251665408" behindDoc="0" locked="0" layoutInCell="1" allowOverlap="1" wp14:anchorId="7F912276" wp14:editId="7F912277">
            <wp:simplePos x="0" y="0"/>
            <wp:positionH relativeFrom="page">
              <wp:posOffset>5492496</wp:posOffset>
            </wp:positionH>
            <wp:positionV relativeFrom="page">
              <wp:posOffset>9144</wp:posOffset>
            </wp:positionV>
            <wp:extent cx="2279904" cy="1004011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279904" cy="10040111"/>
                    </a:xfrm>
                    <a:prstGeom prst="rect">
                      <a:avLst/>
                    </a:prstGeom>
                  </pic:spPr>
                </pic:pic>
              </a:graphicData>
            </a:graphic>
          </wp:anchor>
        </w:drawing>
      </w:r>
    </w:p>
    <w:p w14:paraId="7F911E5F" w14:textId="77777777" w:rsidR="00D978D4" w:rsidRDefault="00D978D4">
      <w:pPr>
        <w:pStyle w:val="BodyText"/>
        <w:rPr>
          <w:rFonts w:ascii="Arial"/>
          <w:b/>
          <w:sz w:val="20"/>
        </w:rPr>
      </w:pPr>
    </w:p>
    <w:p w14:paraId="7F911E60" w14:textId="77777777" w:rsidR="00D978D4" w:rsidRDefault="00D978D4">
      <w:pPr>
        <w:pStyle w:val="BodyText"/>
        <w:rPr>
          <w:rFonts w:ascii="Arial"/>
          <w:b/>
          <w:sz w:val="20"/>
        </w:rPr>
      </w:pPr>
    </w:p>
    <w:p w14:paraId="7F911E61" w14:textId="77777777" w:rsidR="00D978D4" w:rsidRDefault="00D978D4">
      <w:pPr>
        <w:pStyle w:val="BodyText"/>
        <w:rPr>
          <w:rFonts w:ascii="Arial"/>
          <w:b/>
          <w:sz w:val="20"/>
        </w:rPr>
      </w:pPr>
    </w:p>
    <w:p w14:paraId="7F911E62" w14:textId="77777777" w:rsidR="00D978D4" w:rsidRDefault="00D978D4">
      <w:pPr>
        <w:pStyle w:val="BodyText"/>
        <w:rPr>
          <w:rFonts w:ascii="Arial"/>
          <w:b/>
          <w:sz w:val="20"/>
        </w:rPr>
      </w:pPr>
    </w:p>
    <w:p w14:paraId="7F911E63" w14:textId="77777777" w:rsidR="00D978D4" w:rsidRDefault="00D978D4">
      <w:pPr>
        <w:pStyle w:val="BodyText"/>
        <w:rPr>
          <w:rFonts w:ascii="Arial"/>
          <w:b/>
          <w:sz w:val="20"/>
        </w:rPr>
      </w:pPr>
    </w:p>
    <w:p w14:paraId="7F911E64" w14:textId="77777777" w:rsidR="00D978D4" w:rsidRDefault="00D978D4">
      <w:pPr>
        <w:pStyle w:val="BodyText"/>
        <w:spacing w:before="5"/>
        <w:rPr>
          <w:rFonts w:ascii="Arial"/>
          <w:b/>
          <w:sz w:val="18"/>
        </w:rPr>
      </w:pPr>
    </w:p>
    <w:p w14:paraId="7F911E65" w14:textId="77777777" w:rsidR="00D978D4" w:rsidRDefault="00000000">
      <w:pPr>
        <w:spacing w:before="1"/>
        <w:ind w:left="474"/>
        <w:rPr>
          <w:rFonts w:ascii="Arial"/>
          <w:b/>
          <w:sz w:val="20"/>
        </w:rPr>
      </w:pPr>
      <w:r>
        <w:rPr>
          <w:rFonts w:ascii="Arial"/>
          <w:b/>
          <w:color w:val="0B3311"/>
          <w:sz w:val="20"/>
        </w:rPr>
        <w:t>Phase I Environmental Site Assessment</w:t>
      </w:r>
    </w:p>
    <w:p w14:paraId="7F911E66" w14:textId="77777777" w:rsidR="00D978D4" w:rsidRDefault="00D978D4">
      <w:pPr>
        <w:pStyle w:val="BodyText"/>
        <w:rPr>
          <w:rFonts w:ascii="Arial"/>
          <w:b/>
          <w:sz w:val="22"/>
        </w:rPr>
      </w:pPr>
    </w:p>
    <w:p w14:paraId="7F911E67" w14:textId="77777777" w:rsidR="00D978D4" w:rsidRDefault="00D978D4">
      <w:pPr>
        <w:pStyle w:val="BodyText"/>
        <w:rPr>
          <w:rFonts w:ascii="Arial"/>
          <w:b/>
          <w:sz w:val="22"/>
        </w:rPr>
      </w:pPr>
    </w:p>
    <w:p w14:paraId="7F911E68" w14:textId="77777777" w:rsidR="00D978D4" w:rsidRDefault="00D978D4">
      <w:pPr>
        <w:pStyle w:val="BodyText"/>
        <w:spacing w:before="9"/>
        <w:rPr>
          <w:rFonts w:ascii="Arial"/>
          <w:b/>
          <w:sz w:val="26"/>
        </w:rPr>
      </w:pPr>
    </w:p>
    <w:p w14:paraId="7F911E69" w14:textId="77777777" w:rsidR="00D978D4" w:rsidRDefault="00000000">
      <w:pPr>
        <w:pStyle w:val="Heading2"/>
        <w:ind w:left="1194"/>
      </w:pPr>
      <w:r>
        <w:rPr>
          <w:color w:val="7D9A81"/>
        </w:rPr>
        <w:t>Sugar Shack</w:t>
      </w:r>
    </w:p>
    <w:p w14:paraId="7F911E6A" w14:textId="77777777" w:rsidR="00D978D4" w:rsidRDefault="00000000">
      <w:pPr>
        <w:spacing w:before="238"/>
        <w:ind w:left="1194"/>
        <w:rPr>
          <w:rFonts w:ascii="Arial Narrow"/>
          <w:sz w:val="32"/>
        </w:rPr>
      </w:pPr>
      <w:r>
        <w:rPr>
          <w:rFonts w:ascii="Arial Narrow"/>
          <w:color w:val="7D9A81"/>
          <w:sz w:val="32"/>
        </w:rPr>
        <w:t>Parcel ID: 07-116-002-00</w:t>
      </w:r>
    </w:p>
    <w:p w14:paraId="7F911E6B" w14:textId="77777777" w:rsidR="00D978D4" w:rsidRDefault="00000000">
      <w:pPr>
        <w:spacing w:before="242" w:line="703" w:lineRule="auto"/>
        <w:ind w:left="1194" w:right="7625"/>
        <w:rPr>
          <w:rFonts w:ascii="Arial Narrow"/>
          <w:sz w:val="32"/>
        </w:rPr>
      </w:pPr>
      <w:r>
        <w:rPr>
          <w:rFonts w:ascii="Arial Narrow"/>
          <w:color w:val="7D9A81"/>
          <w:sz w:val="32"/>
        </w:rPr>
        <w:t>Manistee, Michigan January 20, 2025</w:t>
      </w:r>
    </w:p>
    <w:p w14:paraId="7F911E6C" w14:textId="77777777" w:rsidR="00D978D4" w:rsidRDefault="00D978D4">
      <w:pPr>
        <w:pStyle w:val="BodyText"/>
        <w:rPr>
          <w:rFonts w:ascii="Arial Narrow"/>
          <w:sz w:val="36"/>
        </w:rPr>
      </w:pPr>
    </w:p>
    <w:p w14:paraId="7F911E6D" w14:textId="77777777" w:rsidR="00D978D4" w:rsidRDefault="00D978D4">
      <w:pPr>
        <w:pStyle w:val="BodyText"/>
        <w:rPr>
          <w:rFonts w:ascii="Arial Narrow"/>
          <w:sz w:val="36"/>
        </w:rPr>
      </w:pPr>
    </w:p>
    <w:p w14:paraId="7F911E6E" w14:textId="77777777" w:rsidR="00D978D4" w:rsidRDefault="00D978D4">
      <w:pPr>
        <w:pStyle w:val="BodyText"/>
        <w:rPr>
          <w:rFonts w:ascii="Arial Narrow"/>
          <w:sz w:val="36"/>
        </w:rPr>
      </w:pPr>
    </w:p>
    <w:p w14:paraId="7F911E6F" w14:textId="77777777" w:rsidR="00D978D4" w:rsidRDefault="00D978D4">
      <w:pPr>
        <w:pStyle w:val="BodyText"/>
        <w:rPr>
          <w:rFonts w:ascii="Arial Narrow"/>
          <w:sz w:val="36"/>
        </w:rPr>
      </w:pPr>
    </w:p>
    <w:p w14:paraId="7F911E70" w14:textId="77777777" w:rsidR="00D978D4" w:rsidRDefault="00D978D4">
      <w:pPr>
        <w:pStyle w:val="BodyText"/>
        <w:spacing w:before="7"/>
        <w:rPr>
          <w:rFonts w:ascii="Arial Narrow"/>
          <w:sz w:val="29"/>
        </w:rPr>
      </w:pPr>
    </w:p>
    <w:p w14:paraId="7F911E71" w14:textId="77777777" w:rsidR="00D978D4" w:rsidRDefault="00000000">
      <w:pPr>
        <w:pStyle w:val="Heading4"/>
        <w:spacing w:before="0"/>
        <w:ind w:left="1194"/>
      </w:pPr>
      <w:r>
        <w:t>Prepared For:</w:t>
      </w:r>
    </w:p>
    <w:p w14:paraId="7F911E72" w14:textId="77777777" w:rsidR="00D978D4" w:rsidRDefault="00000000">
      <w:pPr>
        <w:spacing w:before="142" w:line="360" w:lineRule="auto"/>
        <w:ind w:left="1194" w:right="7006"/>
        <w:rPr>
          <w:b/>
          <w:sz w:val="24"/>
        </w:rPr>
      </w:pPr>
      <w:r>
        <w:rPr>
          <w:b/>
          <w:sz w:val="24"/>
        </w:rPr>
        <w:t>Little River Band of Ottawa Indians 2608 Government Center Drive Manistee, MI 49660</w:t>
      </w:r>
    </w:p>
    <w:p w14:paraId="7F911E73" w14:textId="79571B09" w:rsidR="00D978D4" w:rsidRDefault="00712BDF">
      <w:pPr>
        <w:spacing w:before="198" w:line="535" w:lineRule="auto"/>
        <w:ind w:left="1194" w:right="5832"/>
        <w:rPr>
          <w:b/>
          <w:sz w:val="24"/>
        </w:rPr>
      </w:pPr>
      <w:r>
        <w:rPr>
          <w:noProof/>
        </w:rPr>
        <mc:AlternateContent>
          <mc:Choice Requires="wps">
            <w:drawing>
              <wp:anchor distT="0" distB="0" distL="114300" distR="114300" simplePos="0" relativeHeight="249623552" behindDoc="1" locked="0" layoutInCell="1" allowOverlap="1" wp14:anchorId="7F912279" wp14:editId="06DA2200">
                <wp:simplePos x="0" y="0"/>
                <wp:positionH relativeFrom="page">
                  <wp:posOffset>5525135</wp:posOffset>
                </wp:positionH>
                <wp:positionV relativeFrom="paragraph">
                  <wp:posOffset>2118995</wp:posOffset>
                </wp:positionV>
                <wp:extent cx="1675765" cy="139700"/>
                <wp:effectExtent l="0" t="0" r="0" b="0"/>
                <wp:wrapNone/>
                <wp:docPr id="6695072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C5" w14:textId="77777777" w:rsidR="00D978D4" w:rsidRDefault="00000000">
                            <w:pPr>
                              <w:spacing w:line="220" w:lineRule="exact"/>
                              <w:rPr>
                                <w:rFonts w:ascii="Calibri" w:hAnsi="Calibri"/>
                              </w:rPr>
                            </w:pPr>
                            <w:r>
                              <w:rPr>
                                <w:rFonts w:ascii="Calibri" w:hAnsi="Calibri"/>
                              </w:rPr>
                              <w:t>Page | 6 ACC507 revised 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79" id="_x0000_t202" coordsize="21600,21600" o:spt="202" path="m,l,21600r21600,l21600,xe">
                <v:stroke joinstyle="miter"/>
                <v:path gradientshapeok="t" o:connecttype="rect"/>
              </v:shapetype>
              <v:shape id="Text Box 25" o:spid="_x0000_s1026" type="#_x0000_t202" style="position:absolute;left:0;text-align:left;margin-left:435.05pt;margin-top:166.85pt;width:131.95pt;height:11pt;z-index:-25369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" filled="f" stroked="f">
                <v:textbox inset="0,0,0,0">
                  <w:txbxContent>
                    <w:p w14:paraId="7F9122C5" w14:textId="77777777" w:rsidR="00D978D4" w:rsidRDefault="00000000">
                      <w:pPr>
                        <w:spacing w:line="220" w:lineRule="exact"/>
                        <w:rPr>
                          <w:rFonts w:ascii="Calibri" w:hAnsi="Calibri"/>
                        </w:rPr>
                      </w:pPr>
                      <w:r>
                        <w:rPr>
                          <w:rFonts w:ascii="Calibri" w:hAnsi="Calibri"/>
                        </w:rPr>
                        <w:t>Page | 6 ACC507 revised 4‐25</w:t>
                      </w:r>
                    </w:p>
                  </w:txbxContent>
                </v:textbox>
                <w10:wrap anchorx="page"/>
              </v:shape>
            </w:pict>
          </mc:Fallback>
        </mc:AlternateContent>
      </w:r>
      <w:r w:rsidR="00000000">
        <w:rPr>
          <w:b/>
          <w:sz w:val="24"/>
        </w:rPr>
        <w:t>USEPA Cooperative Agreement No. 4W00E03457 Gosling Czubak Project # 240218</w:t>
      </w:r>
    </w:p>
    <w:p w14:paraId="7F911E74" w14:textId="77777777" w:rsidR="00D978D4" w:rsidRDefault="00D978D4">
      <w:pPr>
        <w:spacing w:line="535" w:lineRule="auto"/>
        <w:rPr>
          <w:sz w:val="24"/>
        </w:rPr>
        <w:sectPr w:rsidR="00D978D4">
          <w:headerReference w:type="default" r:id="rId13"/>
          <w:footerReference w:type="default" r:id="rId14"/>
          <w:pgSz w:w="12240" w:h="15840"/>
          <w:pgMar w:top="1260" w:right="620" w:bottom="0" w:left="520" w:header="1046" w:footer="0" w:gutter="0"/>
          <w:cols w:space="720"/>
        </w:sectPr>
      </w:pPr>
    </w:p>
    <w:p w14:paraId="7F911E75" w14:textId="77777777" w:rsidR="00D978D4" w:rsidRDefault="00D978D4">
      <w:pPr>
        <w:pStyle w:val="BodyText"/>
        <w:rPr>
          <w:b/>
          <w:sz w:val="20"/>
        </w:rPr>
      </w:pPr>
    </w:p>
    <w:p w14:paraId="7F911E76" w14:textId="77777777" w:rsidR="00D978D4" w:rsidRDefault="00D978D4">
      <w:pPr>
        <w:pStyle w:val="BodyText"/>
        <w:spacing w:before="10"/>
        <w:rPr>
          <w:b/>
          <w:sz w:val="12"/>
        </w:rPr>
      </w:pPr>
    </w:p>
    <w:p w14:paraId="7F911E77" w14:textId="77777777" w:rsidR="00D978D4" w:rsidRDefault="00000000">
      <w:pPr>
        <w:pStyle w:val="BodyText"/>
        <w:ind w:left="593"/>
        <w:rPr>
          <w:sz w:val="20"/>
        </w:rPr>
      </w:pPr>
      <w:r>
        <w:rPr>
          <w:noProof/>
          <w:sz w:val="20"/>
        </w:rPr>
        <w:drawing>
          <wp:inline distT="0" distB="0" distL="0" distR="0" wp14:anchorId="7F91227A" wp14:editId="7F91227B">
            <wp:extent cx="2662018" cy="52463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2662018" cy="524637"/>
                    </a:xfrm>
                    <a:prstGeom prst="rect">
                      <a:avLst/>
                    </a:prstGeom>
                  </pic:spPr>
                </pic:pic>
              </a:graphicData>
            </a:graphic>
          </wp:inline>
        </w:drawing>
      </w:r>
    </w:p>
    <w:p w14:paraId="7F911E78" w14:textId="77777777" w:rsidR="00D978D4" w:rsidRDefault="00D978D4">
      <w:pPr>
        <w:pStyle w:val="BodyText"/>
        <w:rPr>
          <w:b/>
          <w:sz w:val="20"/>
        </w:rPr>
      </w:pPr>
    </w:p>
    <w:p w14:paraId="7F911E79" w14:textId="77777777" w:rsidR="00D978D4" w:rsidRDefault="00D978D4">
      <w:pPr>
        <w:pStyle w:val="BodyText"/>
        <w:rPr>
          <w:b/>
          <w:sz w:val="20"/>
        </w:rPr>
      </w:pPr>
    </w:p>
    <w:p w14:paraId="7F911E7A" w14:textId="77777777" w:rsidR="00D978D4" w:rsidRDefault="00D978D4">
      <w:pPr>
        <w:pStyle w:val="BodyText"/>
        <w:rPr>
          <w:b/>
          <w:sz w:val="20"/>
        </w:rPr>
      </w:pPr>
    </w:p>
    <w:p w14:paraId="7F911E7B" w14:textId="77777777" w:rsidR="00D978D4" w:rsidRDefault="00D978D4">
      <w:pPr>
        <w:pStyle w:val="BodyText"/>
        <w:rPr>
          <w:b/>
          <w:sz w:val="20"/>
        </w:rPr>
      </w:pPr>
    </w:p>
    <w:p w14:paraId="7F911E7C" w14:textId="77777777" w:rsidR="00D978D4" w:rsidRDefault="00D978D4">
      <w:pPr>
        <w:pStyle w:val="BodyText"/>
        <w:rPr>
          <w:b/>
          <w:sz w:val="20"/>
        </w:rPr>
      </w:pPr>
    </w:p>
    <w:p w14:paraId="7F911E7D" w14:textId="77777777" w:rsidR="00D978D4" w:rsidRDefault="00D978D4">
      <w:pPr>
        <w:pStyle w:val="BodyText"/>
        <w:rPr>
          <w:b/>
          <w:sz w:val="20"/>
        </w:rPr>
      </w:pPr>
    </w:p>
    <w:p w14:paraId="7F911E7E" w14:textId="77777777" w:rsidR="00D978D4" w:rsidRDefault="00D978D4">
      <w:pPr>
        <w:pStyle w:val="BodyText"/>
        <w:rPr>
          <w:b/>
          <w:sz w:val="20"/>
        </w:rPr>
      </w:pPr>
    </w:p>
    <w:p w14:paraId="7F911E7F" w14:textId="77777777" w:rsidR="00D978D4" w:rsidRDefault="00D978D4">
      <w:pPr>
        <w:pStyle w:val="BodyText"/>
        <w:rPr>
          <w:b/>
          <w:sz w:val="20"/>
        </w:rPr>
      </w:pPr>
    </w:p>
    <w:p w14:paraId="7F911E80" w14:textId="77777777" w:rsidR="00D978D4" w:rsidRDefault="00D978D4">
      <w:pPr>
        <w:pStyle w:val="BodyText"/>
        <w:rPr>
          <w:b/>
          <w:sz w:val="20"/>
        </w:rPr>
      </w:pPr>
    </w:p>
    <w:p w14:paraId="7F911E81" w14:textId="77777777" w:rsidR="00D978D4" w:rsidRDefault="00D978D4">
      <w:pPr>
        <w:pStyle w:val="BodyText"/>
        <w:rPr>
          <w:b/>
          <w:sz w:val="20"/>
        </w:rPr>
      </w:pPr>
    </w:p>
    <w:p w14:paraId="7F911E82" w14:textId="77777777" w:rsidR="00D978D4" w:rsidRDefault="00D978D4">
      <w:pPr>
        <w:pStyle w:val="BodyText"/>
        <w:rPr>
          <w:b/>
          <w:sz w:val="20"/>
        </w:rPr>
      </w:pPr>
    </w:p>
    <w:p w14:paraId="7F911E83" w14:textId="77777777" w:rsidR="00D978D4" w:rsidRDefault="00D978D4">
      <w:pPr>
        <w:pStyle w:val="BodyText"/>
        <w:rPr>
          <w:b/>
          <w:sz w:val="20"/>
        </w:rPr>
      </w:pPr>
    </w:p>
    <w:p w14:paraId="7F911E84" w14:textId="77777777" w:rsidR="00D978D4" w:rsidRDefault="00D978D4">
      <w:pPr>
        <w:pStyle w:val="BodyText"/>
        <w:rPr>
          <w:b/>
          <w:sz w:val="20"/>
        </w:rPr>
      </w:pPr>
    </w:p>
    <w:p w14:paraId="7F911E85" w14:textId="77777777" w:rsidR="00D978D4" w:rsidRDefault="00D978D4">
      <w:pPr>
        <w:pStyle w:val="BodyText"/>
        <w:rPr>
          <w:b/>
          <w:sz w:val="20"/>
        </w:rPr>
      </w:pPr>
    </w:p>
    <w:p w14:paraId="7F911E86" w14:textId="77777777" w:rsidR="00D978D4" w:rsidRDefault="00D978D4">
      <w:pPr>
        <w:pStyle w:val="BodyText"/>
        <w:rPr>
          <w:b/>
          <w:sz w:val="20"/>
        </w:rPr>
      </w:pPr>
    </w:p>
    <w:p w14:paraId="7F911E87" w14:textId="77777777" w:rsidR="00D978D4" w:rsidRDefault="00D978D4">
      <w:pPr>
        <w:pStyle w:val="BodyText"/>
        <w:rPr>
          <w:b/>
          <w:sz w:val="20"/>
        </w:rPr>
      </w:pPr>
    </w:p>
    <w:p w14:paraId="7F911E88" w14:textId="77777777" w:rsidR="00D978D4" w:rsidRDefault="00D978D4">
      <w:pPr>
        <w:pStyle w:val="BodyText"/>
        <w:rPr>
          <w:b/>
          <w:sz w:val="20"/>
        </w:rPr>
      </w:pPr>
    </w:p>
    <w:p w14:paraId="7F911E89" w14:textId="77777777" w:rsidR="00D978D4" w:rsidRDefault="00D978D4">
      <w:pPr>
        <w:pStyle w:val="BodyText"/>
        <w:rPr>
          <w:b/>
          <w:sz w:val="20"/>
        </w:rPr>
      </w:pPr>
    </w:p>
    <w:p w14:paraId="7F911E8A" w14:textId="77777777" w:rsidR="00D978D4" w:rsidRDefault="00D978D4">
      <w:pPr>
        <w:pStyle w:val="BodyText"/>
        <w:rPr>
          <w:b/>
          <w:sz w:val="20"/>
        </w:rPr>
      </w:pPr>
    </w:p>
    <w:p w14:paraId="7F911E8B" w14:textId="77777777" w:rsidR="00D978D4" w:rsidRDefault="00D978D4">
      <w:pPr>
        <w:pStyle w:val="BodyText"/>
        <w:rPr>
          <w:b/>
          <w:sz w:val="20"/>
        </w:rPr>
      </w:pPr>
    </w:p>
    <w:p w14:paraId="7F911E8C" w14:textId="77777777" w:rsidR="00D978D4" w:rsidRDefault="00D978D4">
      <w:pPr>
        <w:pStyle w:val="BodyText"/>
        <w:rPr>
          <w:b/>
          <w:sz w:val="20"/>
        </w:rPr>
      </w:pPr>
    </w:p>
    <w:p w14:paraId="7F911E8D" w14:textId="77777777" w:rsidR="00D978D4" w:rsidRDefault="00D978D4">
      <w:pPr>
        <w:pStyle w:val="BodyText"/>
        <w:rPr>
          <w:b/>
          <w:sz w:val="20"/>
        </w:rPr>
      </w:pPr>
    </w:p>
    <w:p w14:paraId="7F911E8E" w14:textId="77777777" w:rsidR="00D978D4" w:rsidRDefault="00D978D4">
      <w:pPr>
        <w:pStyle w:val="BodyText"/>
        <w:rPr>
          <w:b/>
          <w:sz w:val="20"/>
        </w:rPr>
      </w:pPr>
    </w:p>
    <w:p w14:paraId="7F911E8F" w14:textId="77777777" w:rsidR="00D978D4" w:rsidRDefault="00D978D4">
      <w:pPr>
        <w:pStyle w:val="BodyText"/>
        <w:rPr>
          <w:b/>
          <w:sz w:val="20"/>
        </w:rPr>
      </w:pPr>
    </w:p>
    <w:p w14:paraId="7F911E90" w14:textId="77777777" w:rsidR="00D978D4" w:rsidRDefault="00D978D4">
      <w:pPr>
        <w:pStyle w:val="BodyText"/>
        <w:rPr>
          <w:b/>
          <w:sz w:val="20"/>
        </w:rPr>
      </w:pPr>
    </w:p>
    <w:p w14:paraId="7F911E91" w14:textId="77777777" w:rsidR="00D978D4" w:rsidRDefault="00D978D4">
      <w:pPr>
        <w:pStyle w:val="BodyText"/>
        <w:rPr>
          <w:b/>
          <w:sz w:val="20"/>
        </w:rPr>
      </w:pPr>
    </w:p>
    <w:p w14:paraId="7F911E92" w14:textId="77777777" w:rsidR="00D978D4" w:rsidRDefault="00D978D4">
      <w:pPr>
        <w:pStyle w:val="BodyText"/>
        <w:rPr>
          <w:b/>
          <w:sz w:val="20"/>
        </w:rPr>
      </w:pPr>
    </w:p>
    <w:p w14:paraId="7F911E93" w14:textId="77777777" w:rsidR="00D978D4" w:rsidRDefault="00D978D4">
      <w:pPr>
        <w:pStyle w:val="BodyText"/>
        <w:rPr>
          <w:b/>
          <w:sz w:val="20"/>
        </w:rPr>
      </w:pPr>
    </w:p>
    <w:p w14:paraId="7F911E94" w14:textId="77777777" w:rsidR="00D978D4" w:rsidRDefault="00D978D4">
      <w:pPr>
        <w:pStyle w:val="BodyText"/>
        <w:rPr>
          <w:b/>
          <w:sz w:val="20"/>
        </w:rPr>
      </w:pPr>
    </w:p>
    <w:p w14:paraId="7F911E95" w14:textId="77777777" w:rsidR="00D978D4" w:rsidRDefault="00D978D4">
      <w:pPr>
        <w:pStyle w:val="BodyText"/>
        <w:rPr>
          <w:b/>
          <w:sz w:val="20"/>
        </w:rPr>
      </w:pPr>
    </w:p>
    <w:p w14:paraId="7F911E96" w14:textId="77777777" w:rsidR="00D978D4" w:rsidRDefault="00D978D4">
      <w:pPr>
        <w:pStyle w:val="BodyText"/>
        <w:rPr>
          <w:b/>
          <w:sz w:val="20"/>
        </w:rPr>
      </w:pPr>
    </w:p>
    <w:p w14:paraId="7F911E97" w14:textId="77777777" w:rsidR="00D978D4" w:rsidRDefault="00D978D4">
      <w:pPr>
        <w:pStyle w:val="BodyText"/>
        <w:rPr>
          <w:b/>
          <w:sz w:val="20"/>
        </w:rPr>
      </w:pPr>
    </w:p>
    <w:p w14:paraId="7F911E98" w14:textId="77777777" w:rsidR="00D978D4" w:rsidRDefault="00D978D4">
      <w:pPr>
        <w:pStyle w:val="BodyText"/>
        <w:rPr>
          <w:b/>
          <w:sz w:val="20"/>
        </w:rPr>
      </w:pPr>
    </w:p>
    <w:p w14:paraId="7F911E99" w14:textId="77777777" w:rsidR="00D978D4" w:rsidRDefault="00D978D4">
      <w:pPr>
        <w:pStyle w:val="BodyText"/>
        <w:rPr>
          <w:b/>
          <w:sz w:val="20"/>
        </w:rPr>
      </w:pPr>
    </w:p>
    <w:p w14:paraId="7F911E9A" w14:textId="77777777" w:rsidR="00D978D4" w:rsidRDefault="00D978D4">
      <w:pPr>
        <w:pStyle w:val="BodyText"/>
        <w:rPr>
          <w:b/>
          <w:sz w:val="20"/>
        </w:rPr>
      </w:pPr>
    </w:p>
    <w:p w14:paraId="7F911E9B" w14:textId="77777777" w:rsidR="00D978D4" w:rsidRDefault="00D978D4">
      <w:pPr>
        <w:pStyle w:val="BodyText"/>
        <w:rPr>
          <w:b/>
          <w:sz w:val="20"/>
        </w:rPr>
      </w:pPr>
    </w:p>
    <w:p w14:paraId="7F911E9C" w14:textId="77777777" w:rsidR="00D978D4" w:rsidRDefault="00D978D4">
      <w:pPr>
        <w:pStyle w:val="BodyText"/>
        <w:rPr>
          <w:b/>
          <w:sz w:val="20"/>
        </w:rPr>
      </w:pPr>
    </w:p>
    <w:p w14:paraId="7F911E9D" w14:textId="77777777" w:rsidR="00D978D4" w:rsidRDefault="00D978D4">
      <w:pPr>
        <w:pStyle w:val="BodyText"/>
        <w:rPr>
          <w:b/>
          <w:sz w:val="20"/>
        </w:rPr>
      </w:pPr>
    </w:p>
    <w:p w14:paraId="7F911E9E" w14:textId="77777777" w:rsidR="00D978D4" w:rsidRDefault="00D978D4">
      <w:pPr>
        <w:pStyle w:val="BodyText"/>
        <w:rPr>
          <w:b/>
          <w:sz w:val="20"/>
        </w:rPr>
      </w:pPr>
    </w:p>
    <w:p w14:paraId="7F911E9F" w14:textId="77777777" w:rsidR="00D978D4" w:rsidRDefault="00D978D4">
      <w:pPr>
        <w:pStyle w:val="BodyText"/>
        <w:rPr>
          <w:b/>
          <w:sz w:val="20"/>
        </w:rPr>
      </w:pPr>
    </w:p>
    <w:p w14:paraId="7F911EA0" w14:textId="77777777" w:rsidR="00D978D4" w:rsidRDefault="00D978D4">
      <w:pPr>
        <w:pStyle w:val="BodyText"/>
        <w:rPr>
          <w:b/>
          <w:sz w:val="20"/>
        </w:rPr>
      </w:pPr>
    </w:p>
    <w:p w14:paraId="7F911EA1" w14:textId="77777777" w:rsidR="00D978D4" w:rsidRDefault="00D978D4">
      <w:pPr>
        <w:pStyle w:val="BodyText"/>
        <w:rPr>
          <w:b/>
          <w:sz w:val="20"/>
        </w:rPr>
      </w:pPr>
    </w:p>
    <w:p w14:paraId="7F911EA2" w14:textId="77777777" w:rsidR="00D978D4" w:rsidRDefault="00D978D4">
      <w:pPr>
        <w:pStyle w:val="BodyText"/>
        <w:rPr>
          <w:b/>
          <w:sz w:val="20"/>
        </w:rPr>
      </w:pPr>
    </w:p>
    <w:p w14:paraId="7F911EA3" w14:textId="77777777" w:rsidR="00D978D4" w:rsidRDefault="00D978D4">
      <w:pPr>
        <w:pStyle w:val="BodyText"/>
        <w:rPr>
          <w:b/>
          <w:sz w:val="20"/>
        </w:rPr>
      </w:pPr>
    </w:p>
    <w:p w14:paraId="7F911EA4" w14:textId="77777777" w:rsidR="00D978D4" w:rsidRDefault="00D978D4">
      <w:pPr>
        <w:pStyle w:val="BodyText"/>
        <w:rPr>
          <w:b/>
          <w:sz w:val="20"/>
        </w:rPr>
      </w:pPr>
    </w:p>
    <w:p w14:paraId="7F911EA5" w14:textId="77777777" w:rsidR="00D978D4" w:rsidRDefault="00D978D4">
      <w:pPr>
        <w:pStyle w:val="BodyText"/>
        <w:rPr>
          <w:b/>
          <w:sz w:val="20"/>
        </w:rPr>
      </w:pPr>
    </w:p>
    <w:p w14:paraId="7F911EA6" w14:textId="77777777" w:rsidR="00D978D4" w:rsidRDefault="00D978D4">
      <w:pPr>
        <w:pStyle w:val="BodyText"/>
        <w:rPr>
          <w:b/>
          <w:sz w:val="20"/>
        </w:rPr>
      </w:pPr>
    </w:p>
    <w:p w14:paraId="7F911EA7" w14:textId="77777777" w:rsidR="00D978D4" w:rsidRDefault="00D978D4">
      <w:pPr>
        <w:pStyle w:val="BodyText"/>
        <w:rPr>
          <w:b/>
          <w:sz w:val="20"/>
        </w:rPr>
      </w:pPr>
    </w:p>
    <w:p w14:paraId="7F911EA8" w14:textId="77777777" w:rsidR="00D978D4" w:rsidRDefault="00D978D4">
      <w:pPr>
        <w:pStyle w:val="BodyText"/>
        <w:rPr>
          <w:b/>
          <w:sz w:val="20"/>
        </w:rPr>
      </w:pPr>
    </w:p>
    <w:p w14:paraId="7F911EA9" w14:textId="77777777" w:rsidR="00D978D4" w:rsidRDefault="00D978D4">
      <w:pPr>
        <w:pStyle w:val="BodyText"/>
        <w:rPr>
          <w:b/>
          <w:sz w:val="20"/>
        </w:rPr>
      </w:pPr>
    </w:p>
    <w:p w14:paraId="7F911EAA" w14:textId="77777777" w:rsidR="00D978D4" w:rsidRDefault="00D978D4">
      <w:pPr>
        <w:pStyle w:val="BodyText"/>
        <w:rPr>
          <w:b/>
          <w:sz w:val="20"/>
        </w:rPr>
      </w:pPr>
    </w:p>
    <w:p w14:paraId="7F911EAB" w14:textId="77777777" w:rsidR="00D978D4" w:rsidRDefault="00000000">
      <w:pPr>
        <w:spacing w:before="197"/>
        <w:ind w:right="277"/>
        <w:jc w:val="right"/>
        <w:rPr>
          <w:rFonts w:ascii="Calibri" w:hAnsi="Calibri"/>
        </w:rPr>
      </w:pPr>
      <w:r>
        <w:rPr>
          <w:rFonts w:ascii="Calibri" w:hAnsi="Calibri"/>
        </w:rPr>
        <w:t>Page | 7 ACC507 revised 4‐25</w:t>
      </w:r>
    </w:p>
    <w:p w14:paraId="7F911EAC" w14:textId="77777777" w:rsidR="00D978D4" w:rsidRDefault="00D978D4">
      <w:pPr>
        <w:jc w:val="right"/>
        <w:rPr>
          <w:rFonts w:ascii="Calibri" w:hAnsi="Calibri"/>
        </w:rPr>
        <w:sectPr w:rsidR="00D978D4">
          <w:headerReference w:type="default" r:id="rId16"/>
          <w:footerReference w:type="default" r:id="rId17"/>
          <w:pgSz w:w="12240" w:h="15840"/>
          <w:pgMar w:top="1500" w:right="620" w:bottom="280" w:left="520" w:header="0" w:footer="0" w:gutter="0"/>
          <w:cols w:space="720"/>
        </w:sectPr>
      </w:pPr>
    </w:p>
    <w:p w14:paraId="7F911EAD" w14:textId="77777777" w:rsidR="00D978D4" w:rsidRDefault="00D978D4">
      <w:pPr>
        <w:pStyle w:val="BodyText"/>
        <w:spacing w:before="6"/>
        <w:rPr>
          <w:rFonts w:ascii="Calibri"/>
          <w:sz w:val="14"/>
        </w:rPr>
      </w:pPr>
    </w:p>
    <w:p w14:paraId="7F911EAE" w14:textId="5F27BBB3" w:rsidR="00D978D4" w:rsidRDefault="00712BDF">
      <w:pPr>
        <w:pStyle w:val="BodyText"/>
        <w:spacing w:line="20" w:lineRule="exact"/>
        <w:ind w:left="561"/>
        <w:rPr>
          <w:rFonts w:ascii="Calibri"/>
          <w:sz w:val="2"/>
        </w:rPr>
      </w:pPr>
      <w:r>
        <w:rPr>
          <w:rFonts w:ascii="Calibri"/>
          <w:noProof/>
          <w:sz w:val="2"/>
        </w:rPr>
        <mc:AlternateContent>
          <mc:Choice Requires="wpg">
            <w:drawing>
              <wp:inline distT="0" distB="0" distL="0" distR="0" wp14:anchorId="7F91227C" wp14:editId="50A82F34">
                <wp:extent cx="6391910" cy="9525"/>
                <wp:effectExtent l="10795" t="6985" r="7620" b="2540"/>
                <wp:docPr id="203336666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910" cy="9525"/>
                          <a:chOff x="0" y="0"/>
                          <a:chExt cx="10066" cy="15"/>
                        </a:xfrm>
                      </wpg:grpSpPr>
                      <wps:wsp>
                        <wps:cNvPr id="932632509" name="Line 24"/>
                        <wps:cNvCnPr>
                          <a:cxnSpLocks noChangeShapeType="1"/>
                        </wps:cNvCnPr>
                        <wps:spPr bwMode="auto">
                          <a:xfrm>
                            <a:off x="0" y="7"/>
                            <a:ext cx="10066" cy="0"/>
                          </a:xfrm>
                          <a:prstGeom prst="line">
                            <a:avLst/>
                          </a:prstGeom>
                          <a:noFill/>
                          <a:ln w="9144">
                            <a:solidFill>
                              <a:srgbClr val="4D602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4E8729" id="Group 23" o:spid="_x0000_s1026" style="width:503.3pt;height:.75pt;mso-position-horizontal-relative:char;mso-position-vertical-relative:line" coordsize="100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">
                <v:line id="Line 24" o:spid="_x0000_s1027" style="position:absolute;visibility:visible;mso-wrap-style:square" from="0,7" to="10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" strokecolor="#4d6026" strokeweight=".72pt"/>
                <w10:anchorlock/>
              </v:group>
            </w:pict>
          </mc:Fallback>
        </mc:AlternateContent>
      </w:r>
    </w:p>
    <w:p w14:paraId="7F911EAF" w14:textId="77777777" w:rsidR="00D978D4" w:rsidRDefault="00D978D4">
      <w:pPr>
        <w:pStyle w:val="BodyText"/>
        <w:spacing w:before="3"/>
        <w:rPr>
          <w:rFonts w:ascii="Calibri"/>
          <w:sz w:val="19"/>
        </w:rPr>
      </w:pPr>
    </w:p>
    <w:p w14:paraId="7F911EB0" w14:textId="77777777" w:rsidR="00D978D4" w:rsidRDefault="00000000">
      <w:pPr>
        <w:pStyle w:val="Heading1"/>
        <w:spacing w:before="100"/>
        <w:ind w:left="560" w:firstLine="0"/>
      </w:pPr>
      <w:r>
        <w:rPr>
          <w:color w:val="0B3311"/>
        </w:rPr>
        <w:t>TABLE OF CONTENTS</w:t>
      </w:r>
    </w:p>
    <w:p w14:paraId="7F911EB1" w14:textId="77777777" w:rsidR="00D978D4" w:rsidRDefault="00D978D4">
      <w:pPr>
        <w:sectPr w:rsidR="00D978D4">
          <w:headerReference w:type="default" r:id="rId18"/>
          <w:footerReference w:type="default" r:id="rId19"/>
          <w:pgSz w:w="12240" w:h="15840"/>
          <w:pgMar w:top="1500" w:right="620" w:bottom="316" w:left="520" w:header="840" w:footer="0" w:gutter="0"/>
          <w:pgNumType w:start="1"/>
          <w:cols w:space="720"/>
        </w:sectPr>
      </w:pPr>
    </w:p>
    <w:sdt>
      <w:sdtPr>
        <w:id w:val="809750668"/>
        <w:docPartObj>
          <w:docPartGallery w:val="Table of Contents"/>
          <w:docPartUnique/>
        </w:docPartObj>
      </w:sdtPr>
      <w:sdtContent>
        <w:p w14:paraId="7F911EB2" w14:textId="77777777" w:rsidR="00D978D4" w:rsidRDefault="00000000">
          <w:pPr>
            <w:pStyle w:val="TOC1"/>
            <w:numPr>
              <w:ilvl w:val="1"/>
              <w:numId w:val="19"/>
            </w:numPr>
            <w:tabs>
              <w:tab w:val="left" w:pos="1278"/>
              <w:tab w:val="left" w:pos="1279"/>
              <w:tab w:val="right" w:leader="dot" w:pos="10637"/>
            </w:tabs>
            <w:spacing w:before="239"/>
            <w:jc w:val="left"/>
          </w:pPr>
          <w:hyperlink w:anchor="_TOC_250048" w:history="1">
            <w:r>
              <w:t>INTRODUCTION</w:t>
            </w:r>
            <w:r>
              <w:tab/>
              <w:t>1</w:t>
            </w:r>
          </w:hyperlink>
        </w:p>
        <w:p w14:paraId="7F911EB3" w14:textId="77777777" w:rsidR="00D978D4" w:rsidRDefault="00000000">
          <w:pPr>
            <w:pStyle w:val="TOC2"/>
            <w:numPr>
              <w:ilvl w:val="1"/>
              <w:numId w:val="19"/>
            </w:numPr>
            <w:tabs>
              <w:tab w:val="left" w:pos="1998"/>
              <w:tab w:val="left" w:pos="1999"/>
              <w:tab w:val="right" w:leader="dot" w:pos="10635"/>
            </w:tabs>
            <w:spacing w:before="123"/>
            <w:ind w:left="1998"/>
            <w:jc w:val="left"/>
            <w:rPr>
              <w:color w:val="575757"/>
            </w:rPr>
          </w:pPr>
          <w:hyperlink w:anchor="_TOC_250047" w:history="1">
            <w:r>
              <w:rPr>
                <w:color w:val="575757"/>
              </w:rPr>
              <w:t>Purpose and Scope</w:t>
            </w:r>
            <w:r>
              <w:rPr>
                <w:color w:val="575757"/>
                <w:spacing w:val="-8"/>
              </w:rPr>
              <w:t xml:space="preserve"> </w:t>
            </w:r>
            <w:r>
              <w:rPr>
                <w:color w:val="575757"/>
              </w:rPr>
              <w:t>of</w:t>
            </w:r>
            <w:r>
              <w:rPr>
                <w:color w:val="575757"/>
                <w:spacing w:val="6"/>
              </w:rPr>
              <w:t xml:space="preserve"> </w:t>
            </w:r>
            <w:r>
              <w:rPr>
                <w:color w:val="575757"/>
              </w:rPr>
              <w:t>Services</w:t>
            </w:r>
            <w:r>
              <w:rPr>
                <w:color w:val="575757"/>
              </w:rPr>
              <w:tab/>
              <w:t>1</w:t>
            </w:r>
          </w:hyperlink>
        </w:p>
        <w:p w14:paraId="7F911EB4" w14:textId="77777777" w:rsidR="00D978D4" w:rsidRDefault="00000000">
          <w:pPr>
            <w:pStyle w:val="TOC2"/>
            <w:numPr>
              <w:ilvl w:val="1"/>
              <w:numId w:val="19"/>
            </w:numPr>
            <w:tabs>
              <w:tab w:val="left" w:pos="1998"/>
              <w:tab w:val="left" w:pos="1999"/>
              <w:tab w:val="right" w:leader="dot" w:pos="10636"/>
            </w:tabs>
            <w:spacing w:before="162"/>
            <w:ind w:left="1998"/>
            <w:jc w:val="left"/>
            <w:rPr>
              <w:color w:val="575757"/>
            </w:rPr>
          </w:pPr>
          <w:hyperlink w:anchor="_TOC_250046" w:history="1">
            <w:r>
              <w:rPr>
                <w:color w:val="575757"/>
              </w:rPr>
              <w:t>Scope</w:t>
            </w:r>
            <w:r>
              <w:rPr>
                <w:color w:val="575757"/>
                <w:spacing w:val="-2"/>
              </w:rPr>
              <w:t xml:space="preserve"> </w:t>
            </w:r>
            <w:r>
              <w:rPr>
                <w:color w:val="575757"/>
              </w:rPr>
              <w:t>of</w:t>
            </w:r>
            <w:r>
              <w:rPr>
                <w:color w:val="575757"/>
                <w:spacing w:val="1"/>
              </w:rPr>
              <w:t xml:space="preserve"> </w:t>
            </w:r>
            <w:r>
              <w:rPr>
                <w:color w:val="575757"/>
              </w:rPr>
              <w:t>Services</w:t>
            </w:r>
            <w:r>
              <w:rPr>
                <w:color w:val="575757"/>
              </w:rPr>
              <w:tab/>
              <w:t>1</w:t>
            </w:r>
          </w:hyperlink>
        </w:p>
        <w:p w14:paraId="7F911EB5" w14:textId="77777777" w:rsidR="00D978D4" w:rsidRDefault="00000000">
          <w:pPr>
            <w:pStyle w:val="TOC2"/>
            <w:numPr>
              <w:ilvl w:val="1"/>
              <w:numId w:val="19"/>
            </w:numPr>
            <w:tabs>
              <w:tab w:val="left" w:pos="1998"/>
              <w:tab w:val="left" w:pos="1999"/>
              <w:tab w:val="right" w:leader="dot" w:pos="10636"/>
            </w:tabs>
            <w:ind w:left="1998"/>
            <w:jc w:val="left"/>
            <w:rPr>
              <w:color w:val="575757"/>
            </w:rPr>
          </w:pPr>
          <w:hyperlink w:anchor="_TOC_250045" w:history="1">
            <w:r>
              <w:rPr>
                <w:color w:val="575757"/>
              </w:rPr>
              <w:t>Significant</w:t>
            </w:r>
            <w:r>
              <w:rPr>
                <w:color w:val="575757"/>
                <w:spacing w:val="-3"/>
              </w:rPr>
              <w:t xml:space="preserve"> </w:t>
            </w:r>
            <w:r>
              <w:rPr>
                <w:color w:val="575757"/>
              </w:rPr>
              <w:t>Assumptions</w:t>
            </w:r>
            <w:r>
              <w:rPr>
                <w:color w:val="575757"/>
              </w:rPr>
              <w:tab/>
              <w:t>3</w:t>
            </w:r>
          </w:hyperlink>
        </w:p>
        <w:p w14:paraId="7F911EB6" w14:textId="77777777" w:rsidR="00D978D4" w:rsidRDefault="00000000">
          <w:pPr>
            <w:pStyle w:val="TOC2"/>
            <w:numPr>
              <w:ilvl w:val="1"/>
              <w:numId w:val="19"/>
            </w:numPr>
            <w:tabs>
              <w:tab w:val="left" w:pos="1998"/>
              <w:tab w:val="left" w:pos="1999"/>
              <w:tab w:val="right" w:leader="dot" w:pos="10635"/>
            </w:tabs>
            <w:ind w:left="1998"/>
            <w:jc w:val="left"/>
            <w:rPr>
              <w:color w:val="575757"/>
            </w:rPr>
          </w:pPr>
          <w:hyperlink w:anchor="_TOC_250044" w:history="1">
            <w:r>
              <w:rPr>
                <w:color w:val="575757"/>
              </w:rPr>
              <w:t>Limitations and</w:t>
            </w:r>
            <w:r>
              <w:rPr>
                <w:color w:val="575757"/>
                <w:spacing w:val="2"/>
              </w:rPr>
              <w:t xml:space="preserve"> </w:t>
            </w:r>
            <w:r>
              <w:rPr>
                <w:color w:val="575757"/>
              </w:rPr>
              <w:t>Exceptions</w:t>
            </w:r>
            <w:r>
              <w:rPr>
                <w:color w:val="575757"/>
              </w:rPr>
              <w:tab/>
              <w:t>3</w:t>
            </w:r>
          </w:hyperlink>
        </w:p>
        <w:p w14:paraId="7F911EB7" w14:textId="77777777" w:rsidR="00D978D4" w:rsidRDefault="00000000">
          <w:pPr>
            <w:pStyle w:val="TOC2"/>
            <w:numPr>
              <w:ilvl w:val="1"/>
              <w:numId w:val="19"/>
            </w:numPr>
            <w:tabs>
              <w:tab w:val="left" w:pos="1998"/>
              <w:tab w:val="left" w:pos="1999"/>
              <w:tab w:val="right" w:leader="dot" w:pos="10635"/>
            </w:tabs>
            <w:spacing w:before="162"/>
            <w:ind w:left="1998"/>
            <w:jc w:val="left"/>
            <w:rPr>
              <w:color w:val="575757"/>
            </w:rPr>
          </w:pPr>
          <w:hyperlink w:anchor="_TOC_250043" w:history="1">
            <w:r>
              <w:rPr>
                <w:color w:val="575757"/>
              </w:rPr>
              <w:t>Special Terms</w:t>
            </w:r>
            <w:r>
              <w:rPr>
                <w:color w:val="575757"/>
                <w:spacing w:val="-7"/>
              </w:rPr>
              <w:t xml:space="preserve"> </w:t>
            </w:r>
            <w:r>
              <w:rPr>
                <w:color w:val="575757"/>
              </w:rPr>
              <w:t>and</w:t>
            </w:r>
            <w:r>
              <w:rPr>
                <w:color w:val="575757"/>
                <w:spacing w:val="2"/>
              </w:rPr>
              <w:t xml:space="preserve"> </w:t>
            </w:r>
            <w:r>
              <w:rPr>
                <w:color w:val="575757"/>
              </w:rPr>
              <w:t>Conditions</w:t>
            </w:r>
            <w:r>
              <w:rPr>
                <w:color w:val="575757"/>
              </w:rPr>
              <w:tab/>
              <w:t>3</w:t>
            </w:r>
          </w:hyperlink>
        </w:p>
        <w:p w14:paraId="7F911EB8" w14:textId="77777777" w:rsidR="00D978D4" w:rsidRDefault="00000000">
          <w:pPr>
            <w:pStyle w:val="TOC2"/>
            <w:numPr>
              <w:ilvl w:val="1"/>
              <w:numId w:val="19"/>
            </w:numPr>
            <w:tabs>
              <w:tab w:val="left" w:pos="1998"/>
              <w:tab w:val="left" w:pos="1999"/>
              <w:tab w:val="right" w:leader="dot" w:pos="10634"/>
            </w:tabs>
            <w:ind w:left="1998"/>
            <w:jc w:val="left"/>
            <w:rPr>
              <w:color w:val="575757"/>
            </w:rPr>
          </w:pPr>
          <w:hyperlink w:anchor="_TOC_250042" w:history="1">
            <w:r>
              <w:rPr>
                <w:color w:val="575757"/>
              </w:rPr>
              <w:t>User Reliance</w:t>
            </w:r>
            <w:r>
              <w:rPr>
                <w:color w:val="575757"/>
                <w:spacing w:val="-6"/>
              </w:rPr>
              <w:t xml:space="preserve"> </w:t>
            </w:r>
            <w:r>
              <w:rPr>
                <w:color w:val="575757"/>
              </w:rPr>
              <w:t>and</w:t>
            </w:r>
            <w:r>
              <w:rPr>
                <w:color w:val="575757"/>
                <w:spacing w:val="-5"/>
              </w:rPr>
              <w:t xml:space="preserve"> </w:t>
            </w:r>
            <w:r>
              <w:rPr>
                <w:color w:val="575757"/>
              </w:rPr>
              <w:t>Responsibilities</w:t>
            </w:r>
            <w:r>
              <w:rPr>
                <w:color w:val="575757"/>
              </w:rPr>
              <w:tab/>
              <w:t>4</w:t>
            </w:r>
          </w:hyperlink>
        </w:p>
        <w:p w14:paraId="7F911EB9" w14:textId="77777777" w:rsidR="00D978D4" w:rsidRDefault="00000000">
          <w:pPr>
            <w:pStyle w:val="TOC1"/>
            <w:numPr>
              <w:ilvl w:val="1"/>
              <w:numId w:val="18"/>
            </w:numPr>
            <w:tabs>
              <w:tab w:val="left" w:pos="1278"/>
              <w:tab w:val="left" w:pos="1279"/>
              <w:tab w:val="right" w:leader="dot" w:pos="10636"/>
            </w:tabs>
            <w:jc w:val="left"/>
          </w:pPr>
          <w:hyperlink w:anchor="_TOC_250041" w:history="1">
            <w:r>
              <w:t>PHYSICAL</w:t>
            </w:r>
            <w:r>
              <w:rPr>
                <w:spacing w:val="-5"/>
              </w:rPr>
              <w:t xml:space="preserve"> </w:t>
            </w:r>
            <w:r>
              <w:t>SETTING</w:t>
            </w:r>
            <w:r>
              <w:tab/>
              <w:t>6</w:t>
            </w:r>
          </w:hyperlink>
        </w:p>
        <w:p w14:paraId="7F911EBA" w14:textId="77777777" w:rsidR="00D978D4" w:rsidRDefault="00000000">
          <w:pPr>
            <w:pStyle w:val="TOC2"/>
            <w:numPr>
              <w:ilvl w:val="1"/>
              <w:numId w:val="18"/>
            </w:numPr>
            <w:tabs>
              <w:tab w:val="left" w:pos="1998"/>
              <w:tab w:val="left" w:pos="1999"/>
              <w:tab w:val="right" w:leader="dot" w:pos="10634"/>
            </w:tabs>
            <w:spacing w:before="119"/>
            <w:ind w:left="1998"/>
            <w:jc w:val="left"/>
            <w:rPr>
              <w:color w:val="575757"/>
            </w:rPr>
          </w:pPr>
          <w:hyperlink w:anchor="_TOC_250040" w:history="1">
            <w:r>
              <w:rPr>
                <w:color w:val="575757"/>
              </w:rPr>
              <w:t>Site and Vicinity</w:t>
            </w:r>
            <w:r>
              <w:rPr>
                <w:color w:val="575757"/>
                <w:spacing w:val="-6"/>
              </w:rPr>
              <w:t xml:space="preserve"> </w:t>
            </w:r>
            <w:r>
              <w:rPr>
                <w:color w:val="575757"/>
              </w:rPr>
              <w:t>General</w:t>
            </w:r>
            <w:r>
              <w:rPr>
                <w:color w:val="575757"/>
                <w:spacing w:val="-6"/>
              </w:rPr>
              <w:t xml:space="preserve"> </w:t>
            </w:r>
            <w:r>
              <w:rPr>
                <w:color w:val="575757"/>
              </w:rPr>
              <w:t>Characteristics.</w:t>
            </w:r>
            <w:r>
              <w:rPr>
                <w:color w:val="575757"/>
              </w:rPr>
              <w:tab/>
              <w:t>6</w:t>
            </w:r>
          </w:hyperlink>
        </w:p>
        <w:p w14:paraId="7F911EBB" w14:textId="77777777" w:rsidR="00D978D4" w:rsidRDefault="00000000">
          <w:pPr>
            <w:pStyle w:val="TOC2"/>
            <w:numPr>
              <w:ilvl w:val="1"/>
              <w:numId w:val="18"/>
            </w:numPr>
            <w:tabs>
              <w:tab w:val="left" w:pos="1998"/>
              <w:tab w:val="left" w:pos="1999"/>
              <w:tab w:val="right" w:leader="dot" w:pos="10633"/>
            </w:tabs>
            <w:spacing w:before="160"/>
            <w:ind w:left="1998"/>
            <w:jc w:val="left"/>
            <w:rPr>
              <w:color w:val="575757"/>
            </w:rPr>
          </w:pPr>
          <w:hyperlink w:anchor="_TOC_250039" w:history="1">
            <w:r>
              <w:rPr>
                <w:color w:val="575757"/>
              </w:rPr>
              <w:t>Topographic and</w:t>
            </w:r>
            <w:r>
              <w:rPr>
                <w:color w:val="575757"/>
                <w:spacing w:val="-5"/>
              </w:rPr>
              <w:t xml:space="preserve"> </w:t>
            </w:r>
            <w:r>
              <w:rPr>
                <w:color w:val="575757"/>
              </w:rPr>
              <w:t>Geological</w:t>
            </w:r>
            <w:r>
              <w:rPr>
                <w:color w:val="575757"/>
                <w:spacing w:val="-5"/>
              </w:rPr>
              <w:t xml:space="preserve"> </w:t>
            </w:r>
            <w:r>
              <w:rPr>
                <w:color w:val="575757"/>
              </w:rPr>
              <w:t>Conditions</w:t>
            </w:r>
            <w:r>
              <w:rPr>
                <w:color w:val="575757"/>
              </w:rPr>
              <w:tab/>
              <w:t>6</w:t>
            </w:r>
          </w:hyperlink>
        </w:p>
        <w:p w14:paraId="7F911EBC" w14:textId="77777777" w:rsidR="00D978D4" w:rsidRDefault="00000000">
          <w:pPr>
            <w:pStyle w:val="TOC2"/>
            <w:numPr>
              <w:ilvl w:val="1"/>
              <w:numId w:val="18"/>
            </w:numPr>
            <w:tabs>
              <w:tab w:val="left" w:pos="1998"/>
              <w:tab w:val="left" w:pos="1999"/>
              <w:tab w:val="right" w:leader="dot" w:pos="10630"/>
            </w:tabs>
            <w:spacing w:before="162"/>
            <w:ind w:left="1998"/>
            <w:jc w:val="left"/>
            <w:rPr>
              <w:color w:val="575757"/>
            </w:rPr>
          </w:pPr>
          <w:hyperlink w:anchor="_TOC_250038" w:history="1">
            <w:r>
              <w:rPr>
                <w:color w:val="575757"/>
              </w:rPr>
              <w:t>Descriptions of Structures, Roads and</w:t>
            </w:r>
            <w:r>
              <w:rPr>
                <w:color w:val="575757"/>
                <w:spacing w:val="-7"/>
              </w:rPr>
              <w:t xml:space="preserve"> </w:t>
            </w:r>
            <w:r>
              <w:rPr>
                <w:color w:val="575757"/>
              </w:rPr>
              <w:t>other</w:t>
            </w:r>
            <w:r>
              <w:rPr>
                <w:color w:val="575757"/>
                <w:spacing w:val="-4"/>
              </w:rPr>
              <w:t xml:space="preserve"> </w:t>
            </w:r>
            <w:r>
              <w:rPr>
                <w:color w:val="575757"/>
              </w:rPr>
              <w:t>Improvements</w:t>
            </w:r>
            <w:r>
              <w:rPr>
                <w:color w:val="575757"/>
              </w:rPr>
              <w:tab/>
              <w:t>7</w:t>
            </w:r>
          </w:hyperlink>
        </w:p>
        <w:p w14:paraId="7F911EBD" w14:textId="77777777" w:rsidR="00D978D4" w:rsidRDefault="00000000">
          <w:pPr>
            <w:pStyle w:val="TOC2"/>
            <w:numPr>
              <w:ilvl w:val="1"/>
              <w:numId w:val="18"/>
            </w:numPr>
            <w:tabs>
              <w:tab w:val="left" w:pos="1998"/>
              <w:tab w:val="left" w:pos="1999"/>
              <w:tab w:val="right" w:leader="dot" w:pos="10634"/>
            </w:tabs>
            <w:ind w:left="1998"/>
            <w:jc w:val="left"/>
            <w:rPr>
              <w:color w:val="575757"/>
            </w:rPr>
          </w:pPr>
          <w:hyperlink w:anchor="_TOC_250037" w:history="1">
            <w:r>
              <w:rPr>
                <w:color w:val="575757"/>
              </w:rPr>
              <w:t>Current Use of the</w:t>
            </w:r>
            <w:r>
              <w:rPr>
                <w:color w:val="575757"/>
                <w:spacing w:val="-3"/>
              </w:rPr>
              <w:t xml:space="preserve"> </w:t>
            </w:r>
            <w:r>
              <w:rPr>
                <w:color w:val="575757"/>
              </w:rPr>
              <w:t>Subject</w:t>
            </w:r>
            <w:r>
              <w:rPr>
                <w:color w:val="575757"/>
                <w:spacing w:val="-1"/>
              </w:rPr>
              <w:t xml:space="preserve"> </w:t>
            </w:r>
            <w:r>
              <w:rPr>
                <w:color w:val="575757"/>
              </w:rPr>
              <w:t>Property</w:t>
            </w:r>
            <w:r>
              <w:rPr>
                <w:color w:val="575757"/>
              </w:rPr>
              <w:tab/>
              <w:t>7</w:t>
            </w:r>
          </w:hyperlink>
        </w:p>
        <w:p w14:paraId="7F911EBE" w14:textId="77777777" w:rsidR="00D978D4" w:rsidRDefault="00000000">
          <w:pPr>
            <w:pStyle w:val="TOC2"/>
            <w:numPr>
              <w:ilvl w:val="1"/>
              <w:numId w:val="18"/>
            </w:numPr>
            <w:tabs>
              <w:tab w:val="left" w:pos="1998"/>
              <w:tab w:val="left" w:pos="1999"/>
              <w:tab w:val="right" w:leader="dot" w:pos="10636"/>
            </w:tabs>
            <w:ind w:left="1998"/>
            <w:jc w:val="left"/>
            <w:rPr>
              <w:color w:val="575757"/>
            </w:rPr>
          </w:pPr>
          <w:hyperlink w:anchor="_TOC_250036" w:history="1">
            <w:r>
              <w:rPr>
                <w:color w:val="575757"/>
              </w:rPr>
              <w:t>Current Uses of</w:t>
            </w:r>
            <w:r>
              <w:rPr>
                <w:color w:val="575757"/>
                <w:spacing w:val="-1"/>
              </w:rPr>
              <w:t xml:space="preserve"> </w:t>
            </w:r>
            <w:r>
              <w:rPr>
                <w:color w:val="575757"/>
              </w:rPr>
              <w:t>Adjoining</w:t>
            </w:r>
            <w:r>
              <w:rPr>
                <w:color w:val="575757"/>
                <w:spacing w:val="4"/>
              </w:rPr>
              <w:t xml:space="preserve"> </w:t>
            </w:r>
            <w:r>
              <w:rPr>
                <w:color w:val="575757"/>
              </w:rPr>
              <w:t>Properties</w:t>
            </w:r>
            <w:r>
              <w:rPr>
                <w:color w:val="575757"/>
              </w:rPr>
              <w:tab/>
              <w:t>7</w:t>
            </w:r>
          </w:hyperlink>
        </w:p>
        <w:p w14:paraId="7F911EBF" w14:textId="77777777" w:rsidR="00D978D4" w:rsidRDefault="00000000">
          <w:pPr>
            <w:pStyle w:val="TOC1"/>
            <w:numPr>
              <w:ilvl w:val="1"/>
              <w:numId w:val="17"/>
            </w:numPr>
            <w:tabs>
              <w:tab w:val="left" w:pos="1278"/>
              <w:tab w:val="left" w:pos="1279"/>
              <w:tab w:val="right" w:leader="dot" w:pos="10634"/>
            </w:tabs>
            <w:jc w:val="left"/>
          </w:pPr>
          <w:hyperlink w:anchor="_TOC_250035" w:history="1">
            <w:r>
              <w:t>GOVERNMENT</w:t>
            </w:r>
            <w:r>
              <w:rPr>
                <w:spacing w:val="-5"/>
              </w:rPr>
              <w:t xml:space="preserve"> </w:t>
            </w:r>
            <w:r>
              <w:t>RECORDS</w:t>
            </w:r>
            <w:r>
              <w:rPr>
                <w:spacing w:val="-4"/>
              </w:rPr>
              <w:t xml:space="preserve"> </w:t>
            </w:r>
            <w:r>
              <w:t>REVIEW</w:t>
            </w:r>
            <w:r>
              <w:tab/>
              <w:t>8</w:t>
            </w:r>
          </w:hyperlink>
        </w:p>
        <w:p w14:paraId="7F911EC0" w14:textId="77777777" w:rsidR="00D978D4" w:rsidRDefault="00000000">
          <w:pPr>
            <w:pStyle w:val="TOC2"/>
            <w:numPr>
              <w:ilvl w:val="1"/>
              <w:numId w:val="17"/>
            </w:numPr>
            <w:tabs>
              <w:tab w:val="left" w:pos="1998"/>
              <w:tab w:val="left" w:pos="1999"/>
              <w:tab w:val="right" w:leader="dot" w:pos="10634"/>
            </w:tabs>
            <w:spacing w:before="118"/>
            <w:ind w:left="1998"/>
            <w:jc w:val="left"/>
            <w:rPr>
              <w:color w:val="575757"/>
            </w:rPr>
          </w:pPr>
          <w:hyperlink w:anchor="_TOC_250034" w:history="1">
            <w:r>
              <w:rPr>
                <w:color w:val="575757"/>
              </w:rPr>
              <w:t>Standard Environmental</w:t>
            </w:r>
            <w:r>
              <w:rPr>
                <w:color w:val="575757"/>
                <w:spacing w:val="-5"/>
              </w:rPr>
              <w:t xml:space="preserve"> </w:t>
            </w:r>
            <w:r>
              <w:rPr>
                <w:color w:val="575757"/>
              </w:rPr>
              <w:t>Record</w:t>
            </w:r>
            <w:r>
              <w:rPr>
                <w:color w:val="575757"/>
                <w:spacing w:val="-4"/>
              </w:rPr>
              <w:t xml:space="preserve"> </w:t>
            </w:r>
            <w:r>
              <w:rPr>
                <w:color w:val="575757"/>
              </w:rPr>
              <w:t>Sources</w:t>
            </w:r>
            <w:r>
              <w:rPr>
                <w:color w:val="575757"/>
              </w:rPr>
              <w:tab/>
              <w:t>8</w:t>
            </w:r>
          </w:hyperlink>
        </w:p>
        <w:p w14:paraId="7F911EC1" w14:textId="77777777" w:rsidR="00D978D4" w:rsidRDefault="00000000">
          <w:pPr>
            <w:pStyle w:val="TOC2"/>
            <w:numPr>
              <w:ilvl w:val="1"/>
              <w:numId w:val="17"/>
            </w:numPr>
            <w:tabs>
              <w:tab w:val="left" w:pos="1998"/>
              <w:tab w:val="left" w:pos="1999"/>
              <w:tab w:val="right" w:leader="dot" w:pos="10628"/>
            </w:tabs>
            <w:ind w:left="1998"/>
            <w:jc w:val="left"/>
            <w:rPr>
              <w:color w:val="575757"/>
            </w:rPr>
          </w:pPr>
          <w:hyperlink w:anchor="_TOC_250033" w:history="1">
            <w:r>
              <w:rPr>
                <w:color w:val="575757"/>
              </w:rPr>
              <w:t>Additional Governmental</w:t>
            </w:r>
            <w:r>
              <w:rPr>
                <w:color w:val="575757"/>
                <w:spacing w:val="-11"/>
              </w:rPr>
              <w:t xml:space="preserve"> </w:t>
            </w:r>
            <w:r>
              <w:rPr>
                <w:color w:val="575757"/>
              </w:rPr>
              <w:t>Record</w:t>
            </w:r>
            <w:r>
              <w:rPr>
                <w:color w:val="575757"/>
                <w:spacing w:val="-4"/>
              </w:rPr>
              <w:t xml:space="preserve"> </w:t>
            </w:r>
            <w:r>
              <w:rPr>
                <w:color w:val="575757"/>
              </w:rPr>
              <w:t>Sources</w:t>
            </w:r>
            <w:r>
              <w:rPr>
                <w:color w:val="575757"/>
              </w:rPr>
              <w:tab/>
              <w:t>11</w:t>
            </w:r>
          </w:hyperlink>
        </w:p>
        <w:p w14:paraId="7F911EC2" w14:textId="77777777" w:rsidR="00D978D4" w:rsidRDefault="00000000">
          <w:pPr>
            <w:pStyle w:val="TOC1"/>
            <w:numPr>
              <w:ilvl w:val="1"/>
              <w:numId w:val="16"/>
            </w:numPr>
            <w:tabs>
              <w:tab w:val="left" w:pos="1278"/>
              <w:tab w:val="left" w:pos="1279"/>
              <w:tab w:val="right" w:leader="dot" w:pos="10629"/>
            </w:tabs>
            <w:jc w:val="left"/>
          </w:pPr>
          <w:hyperlink w:anchor="_TOC_250032" w:history="1">
            <w:r>
              <w:t>HISTORICAL</w:t>
            </w:r>
            <w:r>
              <w:rPr>
                <w:spacing w:val="-5"/>
              </w:rPr>
              <w:t xml:space="preserve"> </w:t>
            </w:r>
            <w:r>
              <w:t>RECORDS</w:t>
            </w:r>
            <w:r>
              <w:rPr>
                <w:spacing w:val="-4"/>
              </w:rPr>
              <w:t xml:space="preserve"> </w:t>
            </w:r>
            <w:r>
              <w:t>REVIEW</w:t>
            </w:r>
            <w:r>
              <w:tab/>
              <w:t>12</w:t>
            </w:r>
          </w:hyperlink>
        </w:p>
        <w:p w14:paraId="7F911EC3" w14:textId="77777777" w:rsidR="00D978D4" w:rsidRDefault="00000000">
          <w:pPr>
            <w:pStyle w:val="TOC2"/>
            <w:numPr>
              <w:ilvl w:val="1"/>
              <w:numId w:val="16"/>
            </w:numPr>
            <w:tabs>
              <w:tab w:val="left" w:pos="1998"/>
              <w:tab w:val="left" w:pos="1999"/>
              <w:tab w:val="right" w:leader="dot" w:pos="10630"/>
            </w:tabs>
            <w:spacing w:before="124"/>
            <w:ind w:left="1998"/>
            <w:jc w:val="left"/>
            <w:rPr>
              <w:color w:val="575757"/>
            </w:rPr>
          </w:pPr>
          <w:hyperlink w:anchor="_TOC_250031" w:history="1">
            <w:r>
              <w:rPr>
                <w:color w:val="575757"/>
              </w:rPr>
              <w:t>Aerial</w:t>
            </w:r>
            <w:r>
              <w:rPr>
                <w:color w:val="575757"/>
                <w:spacing w:val="-5"/>
              </w:rPr>
              <w:t xml:space="preserve"> </w:t>
            </w:r>
            <w:r>
              <w:rPr>
                <w:color w:val="575757"/>
              </w:rPr>
              <w:t>Photographs</w:t>
            </w:r>
            <w:r>
              <w:rPr>
                <w:color w:val="575757"/>
              </w:rPr>
              <w:tab/>
              <w:t>12</w:t>
            </w:r>
          </w:hyperlink>
        </w:p>
        <w:p w14:paraId="7F911EC4" w14:textId="77777777" w:rsidR="00D978D4" w:rsidRDefault="00000000">
          <w:pPr>
            <w:pStyle w:val="TOC2"/>
            <w:numPr>
              <w:ilvl w:val="1"/>
              <w:numId w:val="16"/>
            </w:numPr>
            <w:tabs>
              <w:tab w:val="left" w:pos="1998"/>
              <w:tab w:val="left" w:pos="1999"/>
              <w:tab w:val="right" w:leader="dot" w:pos="10631"/>
            </w:tabs>
            <w:spacing w:before="160"/>
            <w:ind w:left="1998"/>
            <w:jc w:val="left"/>
            <w:rPr>
              <w:color w:val="575757"/>
            </w:rPr>
          </w:pPr>
          <w:hyperlink w:anchor="_TOC_250030" w:history="1">
            <w:r>
              <w:rPr>
                <w:color w:val="575757"/>
              </w:rPr>
              <w:t>Historical Fire</w:t>
            </w:r>
            <w:r>
              <w:rPr>
                <w:color w:val="575757"/>
                <w:spacing w:val="-11"/>
              </w:rPr>
              <w:t xml:space="preserve"> </w:t>
            </w:r>
            <w:r>
              <w:rPr>
                <w:color w:val="575757"/>
              </w:rPr>
              <w:t>Insurance</w:t>
            </w:r>
            <w:r>
              <w:rPr>
                <w:color w:val="575757"/>
                <w:spacing w:val="1"/>
              </w:rPr>
              <w:t xml:space="preserve"> </w:t>
            </w:r>
            <w:r>
              <w:rPr>
                <w:color w:val="575757"/>
              </w:rPr>
              <w:t>Maps</w:t>
            </w:r>
            <w:r>
              <w:rPr>
                <w:color w:val="575757"/>
              </w:rPr>
              <w:tab/>
              <w:t>16</w:t>
            </w:r>
          </w:hyperlink>
        </w:p>
        <w:p w14:paraId="7F911EC5" w14:textId="77777777" w:rsidR="00D978D4" w:rsidRDefault="00000000">
          <w:pPr>
            <w:pStyle w:val="TOC2"/>
            <w:numPr>
              <w:ilvl w:val="1"/>
              <w:numId w:val="16"/>
            </w:numPr>
            <w:tabs>
              <w:tab w:val="left" w:pos="1998"/>
              <w:tab w:val="left" w:pos="1999"/>
              <w:tab w:val="right" w:leader="dot" w:pos="10631"/>
            </w:tabs>
            <w:spacing w:before="162"/>
            <w:ind w:left="1998"/>
            <w:jc w:val="left"/>
            <w:rPr>
              <w:color w:val="575757"/>
            </w:rPr>
          </w:pPr>
          <w:hyperlink w:anchor="_TOC_250029" w:history="1">
            <w:r>
              <w:rPr>
                <w:color w:val="575757"/>
              </w:rPr>
              <w:t>Property</w:t>
            </w:r>
            <w:r>
              <w:rPr>
                <w:color w:val="575757"/>
                <w:spacing w:val="-4"/>
              </w:rPr>
              <w:t xml:space="preserve"> </w:t>
            </w:r>
            <w:r>
              <w:rPr>
                <w:color w:val="575757"/>
              </w:rPr>
              <w:t>Tax</w:t>
            </w:r>
            <w:r>
              <w:rPr>
                <w:color w:val="575757"/>
                <w:spacing w:val="-3"/>
              </w:rPr>
              <w:t xml:space="preserve"> </w:t>
            </w:r>
            <w:r>
              <w:rPr>
                <w:color w:val="575757"/>
              </w:rPr>
              <w:t>Files.</w:t>
            </w:r>
            <w:r>
              <w:rPr>
                <w:color w:val="575757"/>
              </w:rPr>
              <w:tab/>
              <w:t>16</w:t>
            </w:r>
          </w:hyperlink>
        </w:p>
        <w:p w14:paraId="7F911EC6" w14:textId="77777777" w:rsidR="00D978D4" w:rsidRDefault="00000000">
          <w:pPr>
            <w:pStyle w:val="TOC2"/>
            <w:numPr>
              <w:ilvl w:val="1"/>
              <w:numId w:val="16"/>
            </w:numPr>
            <w:tabs>
              <w:tab w:val="left" w:pos="1998"/>
              <w:tab w:val="left" w:pos="1999"/>
              <w:tab w:val="right" w:leader="dot" w:pos="10631"/>
            </w:tabs>
            <w:spacing w:before="156"/>
            <w:ind w:left="1998"/>
            <w:jc w:val="left"/>
            <w:rPr>
              <w:color w:val="575757"/>
            </w:rPr>
          </w:pPr>
          <w:hyperlink w:anchor="_TOC_250028" w:history="1">
            <w:r>
              <w:rPr>
                <w:color w:val="575757"/>
              </w:rPr>
              <w:t>Historical</w:t>
            </w:r>
            <w:r>
              <w:rPr>
                <w:color w:val="575757"/>
                <w:spacing w:val="-7"/>
              </w:rPr>
              <w:t xml:space="preserve"> </w:t>
            </w:r>
            <w:r>
              <w:rPr>
                <w:color w:val="575757"/>
              </w:rPr>
              <w:t>Topographic Maps</w:t>
            </w:r>
            <w:r>
              <w:rPr>
                <w:color w:val="575757"/>
              </w:rPr>
              <w:tab/>
              <w:t>16</w:t>
            </w:r>
          </w:hyperlink>
        </w:p>
        <w:p w14:paraId="7F911EC7" w14:textId="77777777" w:rsidR="00D978D4" w:rsidRDefault="00000000">
          <w:pPr>
            <w:pStyle w:val="TOC2"/>
            <w:numPr>
              <w:ilvl w:val="1"/>
              <w:numId w:val="16"/>
            </w:numPr>
            <w:tabs>
              <w:tab w:val="left" w:pos="1998"/>
              <w:tab w:val="left" w:pos="1999"/>
              <w:tab w:val="right" w:leader="dot" w:pos="10630"/>
            </w:tabs>
            <w:spacing w:before="162"/>
            <w:ind w:left="1998"/>
            <w:jc w:val="left"/>
            <w:rPr>
              <w:color w:val="575757"/>
            </w:rPr>
          </w:pPr>
          <w:hyperlink w:anchor="_TOC_250027" w:history="1">
            <w:r>
              <w:rPr>
                <w:color w:val="575757"/>
              </w:rPr>
              <w:t>Local</w:t>
            </w:r>
            <w:r>
              <w:rPr>
                <w:color w:val="575757"/>
                <w:spacing w:val="-5"/>
              </w:rPr>
              <w:t xml:space="preserve"> </w:t>
            </w:r>
            <w:r>
              <w:rPr>
                <w:color w:val="575757"/>
              </w:rPr>
              <w:t>City</w:t>
            </w:r>
            <w:r>
              <w:rPr>
                <w:color w:val="575757"/>
                <w:spacing w:val="2"/>
              </w:rPr>
              <w:t xml:space="preserve"> </w:t>
            </w:r>
            <w:r>
              <w:rPr>
                <w:color w:val="575757"/>
              </w:rPr>
              <w:t>Directories.</w:t>
            </w:r>
            <w:r>
              <w:rPr>
                <w:color w:val="575757"/>
              </w:rPr>
              <w:tab/>
              <w:t>17</w:t>
            </w:r>
          </w:hyperlink>
        </w:p>
        <w:p w14:paraId="7F911EC8" w14:textId="77777777" w:rsidR="00D978D4" w:rsidRDefault="00000000">
          <w:pPr>
            <w:pStyle w:val="TOC2"/>
            <w:numPr>
              <w:ilvl w:val="1"/>
              <w:numId w:val="16"/>
            </w:numPr>
            <w:tabs>
              <w:tab w:val="left" w:pos="1998"/>
              <w:tab w:val="left" w:pos="1999"/>
              <w:tab w:val="right" w:leader="dot" w:pos="10631"/>
            </w:tabs>
            <w:ind w:left="1998"/>
            <w:jc w:val="left"/>
            <w:rPr>
              <w:color w:val="575757"/>
            </w:rPr>
          </w:pPr>
          <w:hyperlink w:anchor="_TOC_250026" w:history="1">
            <w:r>
              <w:rPr>
                <w:color w:val="575757"/>
              </w:rPr>
              <w:t>Building</w:t>
            </w:r>
            <w:r>
              <w:rPr>
                <w:color w:val="575757"/>
                <w:spacing w:val="-5"/>
              </w:rPr>
              <w:t xml:space="preserve"> </w:t>
            </w:r>
            <w:r>
              <w:rPr>
                <w:color w:val="575757"/>
              </w:rPr>
              <w:t>Department</w:t>
            </w:r>
            <w:r>
              <w:rPr>
                <w:color w:val="575757"/>
                <w:spacing w:val="2"/>
              </w:rPr>
              <w:t xml:space="preserve"> </w:t>
            </w:r>
            <w:r>
              <w:rPr>
                <w:color w:val="575757"/>
              </w:rPr>
              <w:t>Records</w:t>
            </w:r>
            <w:r>
              <w:rPr>
                <w:color w:val="575757"/>
              </w:rPr>
              <w:tab/>
              <w:t>17</w:t>
            </w:r>
          </w:hyperlink>
        </w:p>
        <w:p w14:paraId="7F911EC9" w14:textId="77777777" w:rsidR="00D978D4" w:rsidRDefault="00000000">
          <w:pPr>
            <w:pStyle w:val="TOC2"/>
            <w:numPr>
              <w:ilvl w:val="1"/>
              <w:numId w:val="16"/>
            </w:numPr>
            <w:tabs>
              <w:tab w:val="left" w:pos="1998"/>
              <w:tab w:val="left" w:pos="1999"/>
              <w:tab w:val="right" w:leader="dot" w:pos="10631"/>
            </w:tabs>
            <w:spacing w:before="162"/>
            <w:ind w:left="1998"/>
            <w:jc w:val="left"/>
            <w:rPr>
              <w:color w:val="575757"/>
            </w:rPr>
          </w:pPr>
          <w:hyperlink w:anchor="_TOC_250025" w:history="1">
            <w:r>
              <w:rPr>
                <w:color w:val="575757"/>
              </w:rPr>
              <w:t>Zoning/Land</w:t>
            </w:r>
            <w:r>
              <w:rPr>
                <w:color w:val="575757"/>
                <w:spacing w:val="-5"/>
              </w:rPr>
              <w:t xml:space="preserve"> </w:t>
            </w:r>
            <w:r>
              <w:rPr>
                <w:color w:val="575757"/>
              </w:rPr>
              <w:t>Use</w:t>
            </w:r>
            <w:r>
              <w:rPr>
                <w:color w:val="575757"/>
                <w:spacing w:val="1"/>
              </w:rPr>
              <w:t xml:space="preserve"> </w:t>
            </w:r>
            <w:r>
              <w:rPr>
                <w:color w:val="575757"/>
              </w:rPr>
              <w:t>Records</w:t>
            </w:r>
            <w:r>
              <w:rPr>
                <w:color w:val="575757"/>
              </w:rPr>
              <w:tab/>
              <w:t>17</w:t>
            </w:r>
          </w:hyperlink>
        </w:p>
        <w:p w14:paraId="7F911ECA" w14:textId="77777777" w:rsidR="00D978D4" w:rsidRDefault="00000000">
          <w:pPr>
            <w:pStyle w:val="TOC2"/>
            <w:numPr>
              <w:ilvl w:val="1"/>
              <w:numId w:val="16"/>
            </w:numPr>
            <w:tabs>
              <w:tab w:val="left" w:pos="1998"/>
              <w:tab w:val="left" w:pos="1999"/>
              <w:tab w:val="right" w:leader="dot" w:pos="10630"/>
            </w:tabs>
            <w:ind w:left="1998"/>
            <w:jc w:val="left"/>
            <w:rPr>
              <w:color w:val="575757"/>
            </w:rPr>
          </w:pPr>
          <w:hyperlink w:anchor="_TOC_250024" w:history="1">
            <w:r>
              <w:rPr>
                <w:color w:val="575757"/>
              </w:rPr>
              <w:t>Other</w:t>
            </w:r>
            <w:r>
              <w:rPr>
                <w:color w:val="575757"/>
                <w:spacing w:val="-5"/>
              </w:rPr>
              <w:t xml:space="preserve"> </w:t>
            </w:r>
            <w:r>
              <w:rPr>
                <w:color w:val="575757"/>
              </w:rPr>
              <w:t>Historical</w:t>
            </w:r>
            <w:r>
              <w:rPr>
                <w:color w:val="575757"/>
                <w:spacing w:val="-5"/>
              </w:rPr>
              <w:t xml:space="preserve"> </w:t>
            </w:r>
            <w:r>
              <w:rPr>
                <w:color w:val="575757"/>
              </w:rPr>
              <w:t>Sources</w:t>
            </w:r>
            <w:r>
              <w:rPr>
                <w:color w:val="575757"/>
              </w:rPr>
              <w:tab/>
              <w:t>17</w:t>
            </w:r>
          </w:hyperlink>
        </w:p>
        <w:p w14:paraId="7F911ECB" w14:textId="77777777" w:rsidR="00D978D4" w:rsidRDefault="00000000">
          <w:pPr>
            <w:pStyle w:val="TOC2"/>
            <w:numPr>
              <w:ilvl w:val="1"/>
              <w:numId w:val="16"/>
            </w:numPr>
            <w:tabs>
              <w:tab w:val="left" w:pos="1998"/>
              <w:tab w:val="left" w:pos="1999"/>
              <w:tab w:val="right" w:leader="dot" w:pos="10630"/>
            </w:tabs>
            <w:ind w:left="1998"/>
            <w:jc w:val="left"/>
            <w:rPr>
              <w:color w:val="575757"/>
            </w:rPr>
          </w:pPr>
          <w:hyperlink w:anchor="_TOC_250023" w:history="1">
            <w:r>
              <w:rPr>
                <w:color w:val="575757"/>
              </w:rPr>
              <w:t>Historical</w:t>
            </w:r>
            <w:r>
              <w:rPr>
                <w:color w:val="575757"/>
                <w:spacing w:val="-7"/>
              </w:rPr>
              <w:t xml:space="preserve"> </w:t>
            </w:r>
            <w:r>
              <w:rPr>
                <w:color w:val="575757"/>
              </w:rPr>
              <w:t>Data</w:t>
            </w:r>
            <w:r>
              <w:rPr>
                <w:color w:val="575757"/>
                <w:spacing w:val="-2"/>
              </w:rPr>
              <w:t xml:space="preserve"> </w:t>
            </w:r>
            <w:r>
              <w:rPr>
                <w:color w:val="575757"/>
              </w:rPr>
              <w:t>Failures</w:t>
            </w:r>
            <w:r>
              <w:rPr>
                <w:color w:val="575757"/>
              </w:rPr>
              <w:tab/>
              <w:t>19</w:t>
            </w:r>
          </w:hyperlink>
        </w:p>
        <w:p w14:paraId="7F911ECC" w14:textId="77777777" w:rsidR="00D978D4" w:rsidRDefault="00000000">
          <w:pPr>
            <w:pStyle w:val="TOC1"/>
            <w:numPr>
              <w:ilvl w:val="1"/>
              <w:numId w:val="15"/>
            </w:numPr>
            <w:tabs>
              <w:tab w:val="left" w:pos="1278"/>
              <w:tab w:val="left" w:pos="1279"/>
              <w:tab w:val="right" w:leader="dot" w:pos="10630"/>
            </w:tabs>
            <w:jc w:val="left"/>
          </w:pPr>
          <w:hyperlink w:anchor="_TOC_250022" w:history="1">
            <w:r>
              <w:t>SITE RECONNAISSANCE</w:t>
            </w:r>
            <w:r>
              <w:tab/>
              <w:t>19</w:t>
            </w:r>
          </w:hyperlink>
        </w:p>
        <w:p w14:paraId="7F911ECD" w14:textId="77777777" w:rsidR="00D978D4" w:rsidRDefault="00000000">
          <w:pPr>
            <w:pStyle w:val="TOC2"/>
            <w:numPr>
              <w:ilvl w:val="1"/>
              <w:numId w:val="15"/>
            </w:numPr>
            <w:tabs>
              <w:tab w:val="left" w:pos="1998"/>
              <w:tab w:val="left" w:pos="1999"/>
              <w:tab w:val="right" w:leader="dot" w:pos="10630"/>
            </w:tabs>
            <w:spacing w:before="123"/>
            <w:ind w:left="1998"/>
            <w:jc w:val="left"/>
            <w:rPr>
              <w:color w:val="575757"/>
            </w:rPr>
          </w:pPr>
          <w:hyperlink w:anchor="_TOC_250021" w:history="1">
            <w:r>
              <w:rPr>
                <w:color w:val="575757"/>
              </w:rPr>
              <w:t>Methodology and</w:t>
            </w:r>
            <w:r>
              <w:rPr>
                <w:color w:val="575757"/>
                <w:spacing w:val="-3"/>
              </w:rPr>
              <w:t xml:space="preserve"> </w:t>
            </w:r>
            <w:r>
              <w:rPr>
                <w:color w:val="575757"/>
              </w:rPr>
              <w:t>Limiting</w:t>
            </w:r>
            <w:r>
              <w:rPr>
                <w:color w:val="575757"/>
                <w:spacing w:val="1"/>
              </w:rPr>
              <w:t xml:space="preserve"> </w:t>
            </w:r>
            <w:r>
              <w:rPr>
                <w:color w:val="575757"/>
              </w:rPr>
              <w:t>Conditions</w:t>
            </w:r>
            <w:r>
              <w:rPr>
                <w:color w:val="575757"/>
              </w:rPr>
              <w:tab/>
              <w:t>19</w:t>
            </w:r>
          </w:hyperlink>
        </w:p>
        <w:p w14:paraId="7F911ECE" w14:textId="77777777" w:rsidR="00D978D4" w:rsidRDefault="00000000">
          <w:pPr>
            <w:pStyle w:val="TOC2"/>
            <w:numPr>
              <w:ilvl w:val="1"/>
              <w:numId w:val="15"/>
            </w:numPr>
            <w:tabs>
              <w:tab w:val="left" w:pos="1998"/>
              <w:tab w:val="left" w:pos="1999"/>
              <w:tab w:val="right" w:leader="dot" w:pos="10630"/>
            </w:tabs>
            <w:spacing w:before="239" w:after="240"/>
            <w:ind w:left="1998"/>
            <w:jc w:val="left"/>
            <w:rPr>
              <w:color w:val="575757"/>
            </w:rPr>
          </w:pPr>
          <w:r>
            <w:rPr>
              <w:noProof/>
            </w:rPr>
            <w:drawing>
              <wp:anchor distT="0" distB="0" distL="0" distR="0" simplePos="0" relativeHeight="251667456" behindDoc="0" locked="0" layoutInCell="1" allowOverlap="1" wp14:anchorId="7F91227E" wp14:editId="7F91227F">
                <wp:simplePos x="0" y="0"/>
                <wp:positionH relativeFrom="page">
                  <wp:posOffset>707136</wp:posOffset>
                </wp:positionH>
                <wp:positionV relativeFrom="paragraph">
                  <wp:posOffset>310567</wp:posOffset>
                </wp:positionV>
                <wp:extent cx="1824989" cy="33223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1824989" cy="332232"/>
                        </a:xfrm>
                        <a:prstGeom prst="rect">
                          <a:avLst/>
                        </a:prstGeom>
                      </pic:spPr>
                    </pic:pic>
                  </a:graphicData>
                </a:graphic>
              </wp:anchor>
            </w:drawing>
          </w:r>
          <w:hyperlink w:anchor="_TOC_250020" w:history="1">
            <w:r>
              <w:rPr>
                <w:color w:val="575757"/>
              </w:rPr>
              <w:t>General</w:t>
            </w:r>
            <w:r>
              <w:rPr>
                <w:color w:val="575757"/>
                <w:spacing w:val="-6"/>
              </w:rPr>
              <w:t xml:space="preserve"> </w:t>
            </w:r>
            <w:r>
              <w:rPr>
                <w:color w:val="575757"/>
              </w:rPr>
              <w:t>Site</w:t>
            </w:r>
            <w:r>
              <w:rPr>
                <w:color w:val="575757"/>
                <w:spacing w:val="-4"/>
              </w:rPr>
              <w:t xml:space="preserve"> </w:t>
            </w:r>
            <w:r>
              <w:rPr>
                <w:color w:val="575757"/>
              </w:rPr>
              <w:t>Setting</w:t>
            </w:r>
            <w:r>
              <w:rPr>
                <w:color w:val="575757"/>
              </w:rPr>
              <w:tab/>
              <w:t>20</w:t>
            </w:r>
          </w:hyperlink>
        </w:p>
        <w:p w14:paraId="7F911ECF" w14:textId="2DF6D740" w:rsidR="00D978D4" w:rsidRDefault="00712BDF">
          <w:pPr>
            <w:pStyle w:val="TOC2"/>
            <w:numPr>
              <w:ilvl w:val="1"/>
              <w:numId w:val="15"/>
            </w:numPr>
            <w:tabs>
              <w:tab w:val="left" w:pos="1998"/>
              <w:tab w:val="left" w:pos="1999"/>
              <w:tab w:val="right" w:leader="dot" w:pos="10630"/>
            </w:tabs>
            <w:spacing w:before="192"/>
            <w:ind w:left="1998"/>
            <w:jc w:val="left"/>
            <w:rPr>
              <w:color w:val="575757"/>
            </w:rPr>
          </w:pPr>
          <w:r>
            <w:rPr>
              <w:noProof/>
            </w:rPr>
            <mc:AlternateContent>
              <mc:Choice Requires="wps">
                <w:drawing>
                  <wp:anchor distT="0" distB="0" distL="114300" distR="114300" simplePos="0" relativeHeight="251668480" behindDoc="0" locked="0" layoutInCell="1" allowOverlap="1" wp14:anchorId="7F912280" wp14:editId="164D4904">
                    <wp:simplePos x="0" y="0"/>
                    <wp:positionH relativeFrom="page">
                      <wp:posOffset>692150</wp:posOffset>
                    </wp:positionH>
                    <wp:positionV relativeFrom="paragraph">
                      <wp:posOffset>117475</wp:posOffset>
                    </wp:positionV>
                    <wp:extent cx="6391275" cy="0"/>
                    <wp:effectExtent l="0" t="0" r="0" b="0"/>
                    <wp:wrapNone/>
                    <wp:docPr id="65378694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line">
                              <a:avLst/>
                            </a:prstGeom>
                            <a:noFill/>
                            <a:ln w="9144">
                              <a:solidFill>
                                <a:srgbClr val="4D60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DB1DC" id="Line 2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25pt" to="557.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" strokecolor="#4d6026" strokeweight=".72pt">
                    <w10:wrap anchorx="page"/>
                  </v:line>
                </w:pict>
              </mc:Fallback>
            </mc:AlternateContent>
          </w:r>
          <w:hyperlink w:anchor="_TOC_250019" w:history="1">
            <w:r w:rsidR="00000000">
              <w:rPr>
                <w:color w:val="575757"/>
              </w:rPr>
              <w:t>Exterior</w:t>
            </w:r>
            <w:r w:rsidR="00000000">
              <w:rPr>
                <w:color w:val="575757"/>
                <w:spacing w:val="-2"/>
              </w:rPr>
              <w:t xml:space="preserve"> </w:t>
            </w:r>
            <w:r w:rsidR="00000000">
              <w:rPr>
                <w:color w:val="575757"/>
              </w:rPr>
              <w:t>Observations</w:t>
            </w:r>
            <w:r w:rsidR="00000000">
              <w:rPr>
                <w:color w:val="575757"/>
              </w:rPr>
              <w:tab/>
              <w:t>20</w:t>
            </w:r>
          </w:hyperlink>
        </w:p>
        <w:p w14:paraId="7F911ED0" w14:textId="77777777" w:rsidR="00D978D4" w:rsidRDefault="00000000">
          <w:pPr>
            <w:pStyle w:val="TOC2"/>
            <w:numPr>
              <w:ilvl w:val="1"/>
              <w:numId w:val="15"/>
            </w:numPr>
            <w:tabs>
              <w:tab w:val="left" w:pos="1998"/>
              <w:tab w:val="left" w:pos="1999"/>
              <w:tab w:val="right" w:leader="dot" w:pos="10630"/>
            </w:tabs>
            <w:ind w:left="1998"/>
            <w:jc w:val="left"/>
            <w:rPr>
              <w:color w:val="575757"/>
            </w:rPr>
          </w:pPr>
          <w:hyperlink w:anchor="_TOC_250018" w:history="1">
            <w:r>
              <w:rPr>
                <w:color w:val="575757"/>
              </w:rPr>
              <w:t>Interior</w:t>
            </w:r>
            <w:r>
              <w:rPr>
                <w:color w:val="575757"/>
                <w:spacing w:val="-3"/>
              </w:rPr>
              <w:t xml:space="preserve"> </w:t>
            </w:r>
            <w:r>
              <w:rPr>
                <w:color w:val="575757"/>
              </w:rPr>
              <w:t>Observations</w:t>
            </w:r>
            <w:r>
              <w:rPr>
                <w:color w:val="575757"/>
              </w:rPr>
              <w:tab/>
              <w:t>21</w:t>
            </w:r>
          </w:hyperlink>
        </w:p>
        <w:p w14:paraId="7F911ED1" w14:textId="77777777" w:rsidR="00D978D4" w:rsidRDefault="00000000">
          <w:pPr>
            <w:pStyle w:val="TOC1"/>
            <w:numPr>
              <w:ilvl w:val="1"/>
              <w:numId w:val="14"/>
            </w:numPr>
            <w:tabs>
              <w:tab w:val="left" w:pos="1278"/>
              <w:tab w:val="left" w:pos="1279"/>
              <w:tab w:val="right" w:leader="dot" w:pos="10631"/>
            </w:tabs>
            <w:jc w:val="left"/>
          </w:pPr>
          <w:hyperlink w:anchor="_TOC_250017" w:history="1">
            <w:r>
              <w:t>INTERVIEWS</w:t>
            </w:r>
            <w:r>
              <w:tab/>
              <w:t>21</w:t>
            </w:r>
          </w:hyperlink>
        </w:p>
        <w:p w14:paraId="7F911ED2" w14:textId="77777777" w:rsidR="00D978D4" w:rsidRDefault="00000000">
          <w:pPr>
            <w:pStyle w:val="TOC2"/>
            <w:numPr>
              <w:ilvl w:val="1"/>
              <w:numId w:val="14"/>
            </w:numPr>
            <w:tabs>
              <w:tab w:val="left" w:pos="1998"/>
              <w:tab w:val="left" w:pos="1999"/>
              <w:tab w:val="right" w:leader="dot" w:pos="10631"/>
            </w:tabs>
            <w:spacing w:before="124"/>
            <w:ind w:left="1998"/>
            <w:jc w:val="left"/>
            <w:rPr>
              <w:color w:val="575757"/>
            </w:rPr>
          </w:pPr>
          <w:hyperlink w:anchor="_TOC_250016" w:history="1">
            <w:r>
              <w:rPr>
                <w:color w:val="575757"/>
              </w:rPr>
              <w:t>Interview with</w:t>
            </w:r>
            <w:r>
              <w:rPr>
                <w:color w:val="575757"/>
                <w:spacing w:val="-8"/>
              </w:rPr>
              <w:t xml:space="preserve"> </w:t>
            </w:r>
            <w:r>
              <w:rPr>
                <w:color w:val="575757"/>
              </w:rPr>
              <w:t>Current</w:t>
            </w:r>
            <w:r>
              <w:rPr>
                <w:color w:val="575757"/>
                <w:spacing w:val="2"/>
              </w:rPr>
              <w:t xml:space="preserve"> </w:t>
            </w:r>
            <w:r>
              <w:rPr>
                <w:color w:val="575757"/>
              </w:rPr>
              <w:t>Owner</w:t>
            </w:r>
            <w:r>
              <w:rPr>
                <w:color w:val="575757"/>
              </w:rPr>
              <w:tab/>
              <w:t>22</w:t>
            </w:r>
          </w:hyperlink>
        </w:p>
        <w:p w14:paraId="7F911ED3" w14:textId="77777777" w:rsidR="00D978D4" w:rsidRDefault="00000000">
          <w:pPr>
            <w:pStyle w:val="TOC2"/>
            <w:numPr>
              <w:ilvl w:val="1"/>
              <w:numId w:val="14"/>
            </w:numPr>
            <w:tabs>
              <w:tab w:val="left" w:pos="1998"/>
              <w:tab w:val="left" w:pos="1999"/>
              <w:tab w:val="right" w:leader="dot" w:pos="10631"/>
            </w:tabs>
            <w:ind w:left="1998"/>
            <w:jc w:val="left"/>
            <w:rPr>
              <w:color w:val="575757"/>
            </w:rPr>
          </w:pPr>
          <w:hyperlink w:anchor="_TOC_250015" w:history="1">
            <w:r>
              <w:rPr>
                <w:color w:val="575757"/>
              </w:rPr>
              <w:t>Interview with</w:t>
            </w:r>
            <w:r>
              <w:rPr>
                <w:color w:val="575757"/>
                <w:spacing w:val="-8"/>
              </w:rPr>
              <w:t xml:space="preserve"> </w:t>
            </w:r>
            <w:r>
              <w:rPr>
                <w:color w:val="575757"/>
              </w:rPr>
              <w:t>Former Owner</w:t>
            </w:r>
            <w:r>
              <w:rPr>
                <w:color w:val="575757"/>
              </w:rPr>
              <w:tab/>
              <w:t>22</w:t>
            </w:r>
          </w:hyperlink>
        </w:p>
        <w:p w14:paraId="7F911ED4" w14:textId="77777777" w:rsidR="00D978D4" w:rsidRDefault="00000000">
          <w:pPr>
            <w:pStyle w:val="TOC2"/>
            <w:numPr>
              <w:ilvl w:val="1"/>
              <w:numId w:val="14"/>
            </w:numPr>
            <w:tabs>
              <w:tab w:val="left" w:pos="1998"/>
              <w:tab w:val="left" w:pos="1999"/>
              <w:tab w:val="right" w:leader="dot" w:pos="10631"/>
            </w:tabs>
            <w:ind w:left="1998"/>
            <w:jc w:val="left"/>
            <w:rPr>
              <w:color w:val="575757"/>
            </w:rPr>
          </w:pPr>
          <w:hyperlink w:anchor="_TOC_250014" w:history="1">
            <w:r>
              <w:rPr>
                <w:color w:val="575757"/>
              </w:rPr>
              <w:t>Interview with</w:t>
            </w:r>
            <w:r>
              <w:rPr>
                <w:color w:val="575757"/>
                <w:spacing w:val="-8"/>
              </w:rPr>
              <w:t xml:space="preserve"> </w:t>
            </w:r>
            <w:r>
              <w:rPr>
                <w:color w:val="575757"/>
              </w:rPr>
              <w:t>Site</w:t>
            </w:r>
            <w:r>
              <w:rPr>
                <w:color w:val="575757"/>
                <w:spacing w:val="-2"/>
              </w:rPr>
              <w:t xml:space="preserve"> </w:t>
            </w:r>
            <w:r>
              <w:rPr>
                <w:color w:val="575757"/>
              </w:rPr>
              <w:t>Manager</w:t>
            </w:r>
            <w:r>
              <w:rPr>
                <w:color w:val="575757"/>
              </w:rPr>
              <w:tab/>
              <w:t>22</w:t>
            </w:r>
          </w:hyperlink>
        </w:p>
        <w:p w14:paraId="7F911ED5" w14:textId="77777777" w:rsidR="00D978D4" w:rsidRDefault="00000000">
          <w:pPr>
            <w:pStyle w:val="TOC2"/>
            <w:numPr>
              <w:ilvl w:val="1"/>
              <w:numId w:val="14"/>
            </w:numPr>
            <w:tabs>
              <w:tab w:val="left" w:pos="1998"/>
              <w:tab w:val="left" w:pos="1999"/>
              <w:tab w:val="right" w:leader="dot" w:pos="10631"/>
            </w:tabs>
            <w:ind w:left="1998"/>
            <w:jc w:val="left"/>
            <w:rPr>
              <w:color w:val="575757"/>
            </w:rPr>
          </w:pPr>
          <w:hyperlink w:anchor="_TOC_250013" w:history="1">
            <w:r>
              <w:rPr>
                <w:color w:val="575757"/>
              </w:rPr>
              <w:t>Interview</w:t>
            </w:r>
            <w:r>
              <w:rPr>
                <w:color w:val="575757"/>
                <w:spacing w:val="-4"/>
              </w:rPr>
              <w:t xml:space="preserve"> </w:t>
            </w:r>
            <w:r>
              <w:rPr>
                <w:color w:val="575757"/>
              </w:rPr>
              <w:t>with</w:t>
            </w:r>
            <w:r>
              <w:rPr>
                <w:color w:val="575757"/>
                <w:spacing w:val="-5"/>
              </w:rPr>
              <w:t xml:space="preserve"> </w:t>
            </w:r>
            <w:r>
              <w:rPr>
                <w:color w:val="575757"/>
              </w:rPr>
              <w:t>Occupant(s)</w:t>
            </w:r>
            <w:r>
              <w:rPr>
                <w:color w:val="575757"/>
              </w:rPr>
              <w:tab/>
              <w:t>22</w:t>
            </w:r>
          </w:hyperlink>
        </w:p>
        <w:p w14:paraId="7F911ED6" w14:textId="77777777" w:rsidR="00D978D4" w:rsidRDefault="00000000">
          <w:pPr>
            <w:pStyle w:val="TOC2"/>
            <w:numPr>
              <w:ilvl w:val="1"/>
              <w:numId w:val="14"/>
            </w:numPr>
            <w:tabs>
              <w:tab w:val="left" w:pos="1998"/>
              <w:tab w:val="left" w:pos="1999"/>
              <w:tab w:val="right" w:leader="dot" w:pos="10628"/>
            </w:tabs>
            <w:ind w:left="1998"/>
            <w:jc w:val="left"/>
            <w:rPr>
              <w:color w:val="575757"/>
            </w:rPr>
          </w:pPr>
          <w:hyperlink w:anchor="_TOC_250012" w:history="1">
            <w:r>
              <w:rPr>
                <w:color w:val="575757"/>
              </w:rPr>
              <w:t>Interview with Local</w:t>
            </w:r>
            <w:r>
              <w:rPr>
                <w:color w:val="575757"/>
                <w:spacing w:val="-11"/>
              </w:rPr>
              <w:t xml:space="preserve"> </w:t>
            </w:r>
            <w:r>
              <w:rPr>
                <w:color w:val="575757"/>
              </w:rPr>
              <w:t>Government</w:t>
            </w:r>
            <w:r>
              <w:rPr>
                <w:color w:val="575757"/>
                <w:spacing w:val="-1"/>
              </w:rPr>
              <w:t xml:space="preserve"> </w:t>
            </w:r>
            <w:r>
              <w:rPr>
                <w:color w:val="575757"/>
              </w:rPr>
              <w:t>Officials</w:t>
            </w:r>
            <w:r>
              <w:rPr>
                <w:color w:val="575757"/>
              </w:rPr>
              <w:tab/>
              <w:t>22</w:t>
            </w:r>
          </w:hyperlink>
        </w:p>
        <w:p w14:paraId="7F911ED7" w14:textId="77777777" w:rsidR="00D978D4" w:rsidRDefault="00000000">
          <w:pPr>
            <w:pStyle w:val="TOC2"/>
            <w:numPr>
              <w:ilvl w:val="1"/>
              <w:numId w:val="14"/>
            </w:numPr>
            <w:tabs>
              <w:tab w:val="left" w:pos="1998"/>
              <w:tab w:val="left" w:pos="1999"/>
              <w:tab w:val="right" w:leader="dot" w:pos="10630"/>
            </w:tabs>
            <w:spacing w:before="162"/>
            <w:ind w:left="1998"/>
            <w:jc w:val="left"/>
            <w:rPr>
              <w:color w:val="575757"/>
            </w:rPr>
          </w:pPr>
          <w:hyperlink w:anchor="_TOC_250011" w:history="1">
            <w:r>
              <w:rPr>
                <w:color w:val="575757"/>
              </w:rPr>
              <w:t>Interview</w:t>
            </w:r>
            <w:r>
              <w:rPr>
                <w:color w:val="575757"/>
                <w:spacing w:val="-4"/>
              </w:rPr>
              <w:t xml:space="preserve"> </w:t>
            </w:r>
            <w:r>
              <w:rPr>
                <w:color w:val="575757"/>
              </w:rPr>
              <w:t>with</w:t>
            </w:r>
            <w:r>
              <w:rPr>
                <w:color w:val="575757"/>
                <w:spacing w:val="-4"/>
              </w:rPr>
              <w:t xml:space="preserve"> </w:t>
            </w:r>
            <w:r>
              <w:rPr>
                <w:color w:val="575757"/>
              </w:rPr>
              <w:t>Others</w:t>
            </w:r>
            <w:r>
              <w:rPr>
                <w:color w:val="575757"/>
              </w:rPr>
              <w:tab/>
              <w:t>23</w:t>
            </w:r>
          </w:hyperlink>
        </w:p>
        <w:p w14:paraId="7F911ED8" w14:textId="77777777" w:rsidR="00D978D4" w:rsidRDefault="00000000">
          <w:pPr>
            <w:pStyle w:val="TOC1"/>
            <w:numPr>
              <w:ilvl w:val="1"/>
              <w:numId w:val="13"/>
            </w:numPr>
            <w:tabs>
              <w:tab w:val="left" w:pos="1278"/>
              <w:tab w:val="left" w:pos="1279"/>
              <w:tab w:val="right" w:leader="dot" w:pos="10630"/>
            </w:tabs>
            <w:jc w:val="left"/>
          </w:pPr>
          <w:hyperlink w:anchor="_TOC_250010" w:history="1">
            <w:r>
              <w:t>FINDINGS, OPINIONS</w:t>
            </w:r>
            <w:r>
              <w:rPr>
                <w:spacing w:val="-9"/>
              </w:rPr>
              <w:t xml:space="preserve"> </w:t>
            </w:r>
            <w:r>
              <w:t>AND</w:t>
            </w:r>
            <w:r>
              <w:rPr>
                <w:spacing w:val="-1"/>
              </w:rPr>
              <w:t xml:space="preserve"> </w:t>
            </w:r>
            <w:r>
              <w:t>CONCLUSIONS</w:t>
            </w:r>
            <w:r>
              <w:tab/>
              <w:t>23</w:t>
            </w:r>
          </w:hyperlink>
        </w:p>
        <w:p w14:paraId="7F911ED9" w14:textId="77777777" w:rsidR="00D978D4" w:rsidRDefault="00000000">
          <w:pPr>
            <w:pStyle w:val="TOC2"/>
            <w:numPr>
              <w:ilvl w:val="1"/>
              <w:numId w:val="13"/>
            </w:numPr>
            <w:tabs>
              <w:tab w:val="left" w:pos="1998"/>
              <w:tab w:val="left" w:pos="1999"/>
              <w:tab w:val="right" w:leader="dot" w:pos="10628"/>
            </w:tabs>
            <w:spacing w:before="117"/>
            <w:ind w:left="1998"/>
            <w:jc w:val="left"/>
            <w:rPr>
              <w:color w:val="575757"/>
            </w:rPr>
          </w:pPr>
          <w:hyperlink w:anchor="_TOC_250009" w:history="1">
            <w:r>
              <w:rPr>
                <w:color w:val="575757"/>
              </w:rPr>
              <w:t>Recognized</w:t>
            </w:r>
            <w:r>
              <w:rPr>
                <w:color w:val="575757"/>
                <w:spacing w:val="-1"/>
              </w:rPr>
              <w:t xml:space="preserve"> </w:t>
            </w:r>
            <w:r>
              <w:rPr>
                <w:color w:val="575757"/>
              </w:rPr>
              <w:t>Environmental</w:t>
            </w:r>
            <w:r>
              <w:rPr>
                <w:color w:val="575757"/>
                <w:spacing w:val="-2"/>
              </w:rPr>
              <w:t xml:space="preserve"> </w:t>
            </w:r>
            <w:r>
              <w:rPr>
                <w:color w:val="575757"/>
              </w:rPr>
              <w:t>Conditions</w:t>
            </w:r>
            <w:r>
              <w:rPr>
                <w:color w:val="575757"/>
              </w:rPr>
              <w:tab/>
              <w:t>23</w:t>
            </w:r>
          </w:hyperlink>
        </w:p>
        <w:p w14:paraId="7F911EDA" w14:textId="77777777" w:rsidR="00D978D4" w:rsidRDefault="00000000">
          <w:pPr>
            <w:pStyle w:val="TOC2"/>
            <w:numPr>
              <w:ilvl w:val="1"/>
              <w:numId w:val="13"/>
            </w:numPr>
            <w:tabs>
              <w:tab w:val="left" w:pos="1998"/>
              <w:tab w:val="left" w:pos="1999"/>
              <w:tab w:val="right" w:leader="dot" w:pos="10628"/>
            </w:tabs>
            <w:spacing w:before="162"/>
            <w:ind w:left="1998"/>
            <w:jc w:val="left"/>
            <w:rPr>
              <w:color w:val="575757"/>
            </w:rPr>
          </w:pPr>
          <w:hyperlink w:anchor="_TOC_250008" w:history="1">
            <w:r>
              <w:rPr>
                <w:color w:val="575757"/>
              </w:rPr>
              <w:t>Controlled Recognized</w:t>
            </w:r>
            <w:r>
              <w:rPr>
                <w:color w:val="575757"/>
                <w:spacing w:val="-3"/>
              </w:rPr>
              <w:t xml:space="preserve"> </w:t>
            </w:r>
            <w:r>
              <w:rPr>
                <w:color w:val="575757"/>
              </w:rPr>
              <w:t>Environmental</w:t>
            </w:r>
            <w:r>
              <w:rPr>
                <w:color w:val="575757"/>
                <w:spacing w:val="-4"/>
              </w:rPr>
              <w:t xml:space="preserve"> </w:t>
            </w:r>
            <w:r>
              <w:rPr>
                <w:color w:val="575757"/>
              </w:rPr>
              <w:t>Conditions</w:t>
            </w:r>
            <w:r>
              <w:rPr>
                <w:color w:val="575757"/>
              </w:rPr>
              <w:tab/>
              <w:t>24</w:t>
            </w:r>
          </w:hyperlink>
        </w:p>
        <w:p w14:paraId="7F911EDB" w14:textId="77777777" w:rsidR="00D978D4" w:rsidRDefault="00000000">
          <w:pPr>
            <w:pStyle w:val="TOC2"/>
            <w:numPr>
              <w:ilvl w:val="1"/>
              <w:numId w:val="13"/>
            </w:numPr>
            <w:tabs>
              <w:tab w:val="left" w:pos="1998"/>
              <w:tab w:val="left" w:pos="1999"/>
              <w:tab w:val="right" w:leader="dot" w:pos="10628"/>
            </w:tabs>
            <w:spacing w:before="162"/>
            <w:ind w:left="1998"/>
            <w:jc w:val="left"/>
            <w:rPr>
              <w:color w:val="575757"/>
            </w:rPr>
          </w:pPr>
          <w:hyperlink w:anchor="_TOC_250007" w:history="1">
            <w:r>
              <w:rPr>
                <w:color w:val="575757"/>
              </w:rPr>
              <w:t>Historical Recognized</w:t>
            </w:r>
            <w:r>
              <w:rPr>
                <w:color w:val="575757"/>
                <w:spacing w:val="-7"/>
              </w:rPr>
              <w:t xml:space="preserve"> </w:t>
            </w:r>
            <w:r>
              <w:rPr>
                <w:color w:val="575757"/>
              </w:rPr>
              <w:t>Environmental</w:t>
            </w:r>
            <w:r>
              <w:rPr>
                <w:color w:val="575757"/>
                <w:spacing w:val="-4"/>
              </w:rPr>
              <w:t xml:space="preserve"> </w:t>
            </w:r>
            <w:r>
              <w:rPr>
                <w:color w:val="575757"/>
              </w:rPr>
              <w:t>Conditions</w:t>
            </w:r>
            <w:r>
              <w:rPr>
                <w:color w:val="575757"/>
              </w:rPr>
              <w:tab/>
              <w:t>24</w:t>
            </w:r>
          </w:hyperlink>
        </w:p>
        <w:p w14:paraId="7F911EDC" w14:textId="77777777" w:rsidR="00D978D4" w:rsidRDefault="00000000">
          <w:pPr>
            <w:pStyle w:val="TOC1"/>
            <w:numPr>
              <w:ilvl w:val="1"/>
              <w:numId w:val="12"/>
            </w:numPr>
            <w:tabs>
              <w:tab w:val="left" w:pos="1278"/>
              <w:tab w:val="left" w:pos="1279"/>
              <w:tab w:val="right" w:leader="dot" w:pos="10630"/>
            </w:tabs>
            <w:spacing w:before="161"/>
            <w:jc w:val="left"/>
          </w:pPr>
          <w:hyperlink w:anchor="_TOC_250006" w:history="1">
            <w:r>
              <w:t>DEVIATIONS</w:t>
            </w:r>
            <w:r>
              <w:tab/>
              <w:t>24</w:t>
            </w:r>
          </w:hyperlink>
        </w:p>
        <w:p w14:paraId="7F911EDD" w14:textId="77777777" w:rsidR="00D978D4" w:rsidRDefault="00000000">
          <w:pPr>
            <w:pStyle w:val="TOC2"/>
            <w:numPr>
              <w:ilvl w:val="1"/>
              <w:numId w:val="12"/>
            </w:numPr>
            <w:tabs>
              <w:tab w:val="left" w:pos="1998"/>
              <w:tab w:val="left" w:pos="1999"/>
              <w:tab w:val="right" w:leader="dot" w:pos="10630"/>
            </w:tabs>
            <w:spacing w:before="118"/>
            <w:ind w:left="1998"/>
            <w:jc w:val="left"/>
            <w:rPr>
              <w:color w:val="575757"/>
            </w:rPr>
          </w:pPr>
          <w:hyperlink w:anchor="_TOC_250005" w:history="1">
            <w:r>
              <w:rPr>
                <w:color w:val="575757"/>
              </w:rPr>
              <w:t>Data</w:t>
            </w:r>
            <w:r>
              <w:rPr>
                <w:color w:val="575757"/>
                <w:spacing w:val="-3"/>
              </w:rPr>
              <w:t xml:space="preserve"> </w:t>
            </w:r>
            <w:r>
              <w:rPr>
                <w:color w:val="575757"/>
              </w:rPr>
              <w:t>Gaps</w:t>
            </w:r>
            <w:r>
              <w:rPr>
                <w:color w:val="575757"/>
              </w:rPr>
              <w:tab/>
              <w:t>25</w:t>
            </w:r>
          </w:hyperlink>
        </w:p>
        <w:p w14:paraId="7F911EDE" w14:textId="77777777" w:rsidR="00D978D4" w:rsidRDefault="00000000">
          <w:pPr>
            <w:pStyle w:val="TOC1"/>
            <w:tabs>
              <w:tab w:val="left" w:pos="1278"/>
              <w:tab w:val="right" w:leader="dot" w:pos="10630"/>
            </w:tabs>
            <w:spacing w:before="161"/>
            <w:ind w:left="559" w:firstLine="0"/>
          </w:pPr>
          <w:hyperlink w:anchor="_TOC_250004" w:history="1">
            <w:r>
              <w:t>9.0</w:t>
            </w:r>
            <w:r>
              <w:tab/>
              <w:t>ADDITIONAL</w:t>
            </w:r>
            <w:r>
              <w:rPr>
                <w:spacing w:val="-5"/>
              </w:rPr>
              <w:t xml:space="preserve"> </w:t>
            </w:r>
            <w:r>
              <w:t>INVESTIGATION</w:t>
            </w:r>
            <w:r>
              <w:tab/>
              <w:t>25</w:t>
            </w:r>
          </w:hyperlink>
        </w:p>
        <w:p w14:paraId="7F911EDF" w14:textId="77777777" w:rsidR="00D978D4" w:rsidRDefault="00000000">
          <w:pPr>
            <w:pStyle w:val="TOC1"/>
            <w:tabs>
              <w:tab w:val="left" w:pos="1278"/>
              <w:tab w:val="right" w:leader="dot" w:pos="10630"/>
            </w:tabs>
            <w:spacing w:before="119"/>
            <w:ind w:left="559" w:firstLine="0"/>
          </w:pPr>
          <w:hyperlink w:anchor="_TOC_250003" w:history="1">
            <w:r>
              <w:t>10.0</w:t>
            </w:r>
            <w:r>
              <w:tab/>
              <w:t>ADDITIONAL</w:t>
            </w:r>
            <w:r>
              <w:rPr>
                <w:spacing w:val="-3"/>
              </w:rPr>
              <w:t xml:space="preserve"> </w:t>
            </w:r>
            <w:r>
              <w:t>SERVICES</w:t>
            </w:r>
            <w:r>
              <w:tab/>
              <w:t>25</w:t>
            </w:r>
          </w:hyperlink>
        </w:p>
        <w:p w14:paraId="7F911EE0" w14:textId="77777777" w:rsidR="00D978D4" w:rsidRDefault="00000000">
          <w:pPr>
            <w:pStyle w:val="TOC1"/>
            <w:tabs>
              <w:tab w:val="left" w:pos="1278"/>
              <w:tab w:val="right" w:leader="dot" w:pos="10630"/>
            </w:tabs>
            <w:spacing w:before="118"/>
            <w:ind w:left="560" w:firstLine="0"/>
          </w:pPr>
          <w:hyperlink w:anchor="_TOC_250002" w:history="1">
            <w:r>
              <w:t>11.0</w:t>
            </w:r>
            <w:r>
              <w:tab/>
              <w:t>REFERENCES</w:t>
            </w:r>
            <w:r>
              <w:tab/>
              <w:t>25</w:t>
            </w:r>
          </w:hyperlink>
        </w:p>
        <w:p w14:paraId="7F911EE1" w14:textId="77777777" w:rsidR="00D978D4" w:rsidRDefault="00000000">
          <w:pPr>
            <w:pStyle w:val="TOC1"/>
            <w:tabs>
              <w:tab w:val="left" w:pos="1278"/>
              <w:tab w:val="right" w:leader="dot" w:pos="10629"/>
            </w:tabs>
            <w:spacing w:before="118"/>
            <w:ind w:left="559" w:firstLine="0"/>
          </w:pPr>
          <w:hyperlink w:anchor="_TOC_250001" w:history="1">
            <w:r>
              <w:t>12.0</w:t>
            </w:r>
            <w:r>
              <w:tab/>
              <w:t>SIGNATURES OF</w:t>
            </w:r>
            <w:r>
              <w:rPr>
                <w:spacing w:val="-6"/>
              </w:rPr>
              <w:t xml:space="preserve"> </w:t>
            </w:r>
            <w:r>
              <w:t>ENVIRONMENTAL</w:t>
            </w:r>
            <w:r>
              <w:rPr>
                <w:spacing w:val="-4"/>
              </w:rPr>
              <w:t xml:space="preserve"> </w:t>
            </w:r>
            <w:r>
              <w:t>PROFESSIONALS</w:t>
            </w:r>
            <w:r>
              <w:tab/>
              <w:t>26</w:t>
            </w:r>
          </w:hyperlink>
        </w:p>
        <w:p w14:paraId="7F911EE2" w14:textId="77777777" w:rsidR="00D978D4" w:rsidRDefault="00000000">
          <w:pPr>
            <w:pStyle w:val="TOC1"/>
            <w:numPr>
              <w:ilvl w:val="1"/>
              <w:numId w:val="11"/>
            </w:numPr>
            <w:tabs>
              <w:tab w:val="left" w:pos="1278"/>
              <w:tab w:val="left" w:pos="1279"/>
              <w:tab w:val="right" w:leader="dot" w:pos="10628"/>
            </w:tabs>
            <w:spacing w:before="123"/>
          </w:pPr>
          <w:hyperlink w:anchor="_TOC_250000" w:history="1">
            <w:r>
              <w:t>QUALIFICATIONS OF</w:t>
            </w:r>
            <w:r>
              <w:rPr>
                <w:spacing w:val="-6"/>
              </w:rPr>
              <w:t xml:space="preserve"> </w:t>
            </w:r>
            <w:r>
              <w:t>ENVIRONMENTAL</w:t>
            </w:r>
            <w:r>
              <w:rPr>
                <w:spacing w:val="-4"/>
              </w:rPr>
              <w:t xml:space="preserve"> </w:t>
            </w:r>
            <w:r>
              <w:t>PROFESSIONALS</w:t>
            </w:r>
            <w:r>
              <w:tab/>
              <w:t>26</w:t>
            </w:r>
          </w:hyperlink>
        </w:p>
      </w:sdtContent>
    </w:sdt>
    <w:p w14:paraId="7F911EE3" w14:textId="77777777" w:rsidR="00D978D4" w:rsidRDefault="00D978D4">
      <w:pPr>
        <w:sectPr w:rsidR="00D978D4">
          <w:type w:val="continuous"/>
          <w:pgSz w:w="12240" w:h="15840"/>
          <w:pgMar w:top="1509" w:right="620" w:bottom="316" w:left="520" w:header="720" w:footer="720" w:gutter="0"/>
          <w:cols w:space="720"/>
        </w:sectPr>
      </w:pPr>
    </w:p>
    <w:p w14:paraId="7F911EE4" w14:textId="77777777" w:rsidR="00D978D4" w:rsidRDefault="00000000">
      <w:pPr>
        <w:spacing w:before="203"/>
        <w:ind w:left="560"/>
        <w:rPr>
          <w:rFonts w:ascii="Arial Narrow"/>
          <w:b/>
          <w:sz w:val="16"/>
        </w:rPr>
      </w:pPr>
      <w:r>
        <w:rPr>
          <w:rFonts w:ascii="Arial Narrow"/>
          <w:b/>
          <w:sz w:val="16"/>
        </w:rPr>
        <w:t>P:\240218\DOCS\SUGAR SHACK\REPORT\PHASE I ESA240218_SUGARSHACK.DOCX</w:t>
      </w:r>
    </w:p>
    <w:p w14:paraId="7F911EE5" w14:textId="77777777" w:rsidR="00D978D4" w:rsidRDefault="00D978D4">
      <w:pPr>
        <w:rPr>
          <w:rFonts w:ascii="Arial Narrow"/>
          <w:sz w:val="16"/>
        </w:rPr>
        <w:sectPr w:rsidR="00D978D4">
          <w:type w:val="continuous"/>
          <w:pgSz w:w="12240" w:h="15840"/>
          <w:pgMar w:top="1500" w:right="620" w:bottom="840" w:left="520" w:header="720" w:footer="720" w:gutter="0"/>
          <w:cols w:space="720"/>
        </w:sectPr>
      </w:pPr>
    </w:p>
    <w:p w14:paraId="7F911EE6" w14:textId="77777777" w:rsidR="00D978D4" w:rsidRDefault="00000000">
      <w:pPr>
        <w:pStyle w:val="Heading4"/>
        <w:spacing w:before="178"/>
        <w:rPr>
          <w:rFonts w:ascii="Arial Narrow"/>
        </w:rPr>
      </w:pPr>
      <w:r>
        <w:rPr>
          <w:rFonts w:ascii="Arial Narrow"/>
        </w:rPr>
        <w:t>ATTACHMENTS</w:t>
      </w:r>
    </w:p>
    <w:p w14:paraId="7F911EE7" w14:textId="77777777" w:rsidR="00D978D4" w:rsidRDefault="00000000">
      <w:pPr>
        <w:tabs>
          <w:tab w:val="left" w:pos="8747"/>
        </w:tabs>
        <w:spacing w:before="4"/>
        <w:ind w:left="560"/>
        <w:rPr>
          <w:b/>
          <w:sz w:val="24"/>
        </w:rPr>
      </w:pPr>
      <w:r>
        <w:rPr>
          <w:b/>
          <w:sz w:val="24"/>
        </w:rPr>
        <w:t>Att.</w:t>
      </w:r>
      <w:r>
        <w:rPr>
          <w:b/>
          <w:spacing w:val="-4"/>
          <w:sz w:val="24"/>
        </w:rPr>
        <w:t xml:space="preserve"> </w:t>
      </w:r>
      <w:r>
        <w:rPr>
          <w:b/>
          <w:sz w:val="24"/>
        </w:rPr>
        <w:t>1</w:t>
      </w:r>
      <w:r>
        <w:rPr>
          <w:b/>
          <w:sz w:val="24"/>
        </w:rPr>
        <w:tab/>
      </w:r>
      <w:r>
        <w:rPr>
          <w:b/>
          <w:sz w:val="24"/>
          <w:shd w:val="clear" w:color="auto" w:fill="D2D2D2"/>
        </w:rPr>
        <w:t>Site Location</w:t>
      </w:r>
      <w:r>
        <w:rPr>
          <w:b/>
          <w:spacing w:val="1"/>
          <w:sz w:val="24"/>
          <w:shd w:val="clear" w:color="auto" w:fill="D2D2D2"/>
        </w:rPr>
        <w:t xml:space="preserve"> </w:t>
      </w:r>
      <w:r>
        <w:rPr>
          <w:b/>
          <w:sz w:val="24"/>
          <w:shd w:val="clear" w:color="auto" w:fill="D2D2D2"/>
        </w:rPr>
        <w:t>Map</w:t>
      </w:r>
    </w:p>
    <w:p w14:paraId="7F911EE8" w14:textId="77777777" w:rsidR="00D978D4" w:rsidRDefault="00000000">
      <w:pPr>
        <w:tabs>
          <w:tab w:val="left" w:pos="8646"/>
        </w:tabs>
        <w:spacing w:before="137"/>
        <w:ind w:left="560"/>
        <w:rPr>
          <w:b/>
          <w:sz w:val="24"/>
        </w:rPr>
      </w:pPr>
      <w:r>
        <w:rPr>
          <w:b/>
          <w:sz w:val="24"/>
        </w:rPr>
        <w:t>Att.</w:t>
      </w:r>
      <w:r>
        <w:rPr>
          <w:b/>
          <w:spacing w:val="-4"/>
          <w:sz w:val="24"/>
        </w:rPr>
        <w:t xml:space="preserve"> </w:t>
      </w:r>
      <w:r>
        <w:rPr>
          <w:b/>
          <w:sz w:val="24"/>
        </w:rPr>
        <w:t>2</w:t>
      </w:r>
      <w:r>
        <w:rPr>
          <w:b/>
          <w:sz w:val="24"/>
        </w:rPr>
        <w:tab/>
      </w:r>
      <w:r>
        <w:rPr>
          <w:b/>
          <w:sz w:val="24"/>
          <w:shd w:val="clear" w:color="auto" w:fill="D2D2D2"/>
        </w:rPr>
        <w:t>User</w:t>
      </w:r>
      <w:r>
        <w:rPr>
          <w:b/>
          <w:spacing w:val="-14"/>
          <w:sz w:val="24"/>
          <w:shd w:val="clear" w:color="auto" w:fill="D2D2D2"/>
        </w:rPr>
        <w:t xml:space="preserve"> </w:t>
      </w:r>
      <w:r>
        <w:rPr>
          <w:b/>
          <w:sz w:val="24"/>
          <w:shd w:val="clear" w:color="auto" w:fill="D2D2D2"/>
        </w:rPr>
        <w:t>Questionnaire</w:t>
      </w:r>
    </w:p>
    <w:p w14:paraId="7F911EE9" w14:textId="77777777" w:rsidR="00D978D4" w:rsidRDefault="00000000">
      <w:pPr>
        <w:tabs>
          <w:tab w:val="left" w:pos="8686"/>
        </w:tabs>
        <w:spacing w:before="138"/>
        <w:ind w:left="560"/>
        <w:rPr>
          <w:b/>
          <w:sz w:val="24"/>
        </w:rPr>
      </w:pPr>
      <w:r>
        <w:rPr>
          <w:b/>
          <w:sz w:val="24"/>
        </w:rPr>
        <w:t>Att.</w:t>
      </w:r>
      <w:r>
        <w:rPr>
          <w:b/>
          <w:spacing w:val="-5"/>
          <w:sz w:val="24"/>
        </w:rPr>
        <w:t xml:space="preserve"> </w:t>
      </w:r>
      <w:r>
        <w:rPr>
          <w:b/>
          <w:sz w:val="24"/>
        </w:rPr>
        <w:t>3</w:t>
      </w:r>
      <w:r>
        <w:rPr>
          <w:b/>
          <w:sz w:val="24"/>
        </w:rPr>
        <w:tab/>
      </w:r>
      <w:r>
        <w:rPr>
          <w:b/>
          <w:sz w:val="24"/>
          <w:shd w:val="clear" w:color="auto" w:fill="D2D2D2"/>
        </w:rPr>
        <w:t>Topographic</w:t>
      </w:r>
      <w:r>
        <w:rPr>
          <w:b/>
          <w:spacing w:val="-3"/>
          <w:sz w:val="24"/>
          <w:shd w:val="clear" w:color="auto" w:fill="D2D2D2"/>
        </w:rPr>
        <w:t xml:space="preserve"> </w:t>
      </w:r>
      <w:r>
        <w:rPr>
          <w:b/>
          <w:sz w:val="24"/>
          <w:shd w:val="clear" w:color="auto" w:fill="D2D2D2"/>
        </w:rPr>
        <w:t>Maps</w:t>
      </w:r>
    </w:p>
    <w:p w14:paraId="7F911EEA" w14:textId="77777777" w:rsidR="00D978D4" w:rsidRDefault="00000000">
      <w:pPr>
        <w:tabs>
          <w:tab w:val="left" w:pos="8886"/>
        </w:tabs>
        <w:spacing w:before="141"/>
        <w:ind w:left="560"/>
        <w:rPr>
          <w:b/>
          <w:sz w:val="24"/>
        </w:rPr>
      </w:pPr>
      <w:r>
        <w:rPr>
          <w:b/>
          <w:sz w:val="24"/>
        </w:rPr>
        <w:t>Att.</w:t>
      </w:r>
      <w:r>
        <w:rPr>
          <w:b/>
          <w:spacing w:val="-4"/>
          <w:sz w:val="24"/>
        </w:rPr>
        <w:t xml:space="preserve"> </w:t>
      </w:r>
      <w:r>
        <w:rPr>
          <w:b/>
          <w:sz w:val="24"/>
        </w:rPr>
        <w:t>4</w:t>
      </w:r>
      <w:r>
        <w:rPr>
          <w:b/>
          <w:sz w:val="24"/>
        </w:rPr>
        <w:tab/>
      </w:r>
      <w:r>
        <w:rPr>
          <w:b/>
          <w:sz w:val="24"/>
          <w:shd w:val="clear" w:color="auto" w:fill="D2D2D2"/>
        </w:rPr>
        <w:t>Site</w:t>
      </w:r>
      <w:r>
        <w:rPr>
          <w:b/>
          <w:spacing w:val="-6"/>
          <w:sz w:val="24"/>
          <w:shd w:val="clear" w:color="auto" w:fill="D2D2D2"/>
        </w:rPr>
        <w:t xml:space="preserve"> </w:t>
      </w:r>
      <w:r>
        <w:rPr>
          <w:b/>
          <w:sz w:val="24"/>
          <w:shd w:val="clear" w:color="auto" w:fill="D2D2D2"/>
        </w:rPr>
        <w:t>Photographs</w:t>
      </w:r>
    </w:p>
    <w:p w14:paraId="7F911EEB" w14:textId="77777777" w:rsidR="00D978D4" w:rsidRDefault="00000000">
      <w:pPr>
        <w:tabs>
          <w:tab w:val="left" w:pos="5973"/>
        </w:tabs>
        <w:spacing w:before="136"/>
        <w:ind w:left="560"/>
        <w:rPr>
          <w:b/>
          <w:sz w:val="24"/>
        </w:rPr>
      </w:pPr>
      <w:r>
        <w:rPr>
          <w:b/>
          <w:sz w:val="24"/>
        </w:rPr>
        <w:t>Att.</w:t>
      </w:r>
      <w:r>
        <w:rPr>
          <w:b/>
          <w:spacing w:val="-5"/>
          <w:sz w:val="24"/>
        </w:rPr>
        <w:t xml:space="preserve"> </w:t>
      </w:r>
      <w:r>
        <w:rPr>
          <w:b/>
          <w:sz w:val="24"/>
        </w:rPr>
        <w:t>5</w:t>
      </w:r>
      <w:r>
        <w:rPr>
          <w:b/>
          <w:sz w:val="24"/>
        </w:rPr>
        <w:tab/>
      </w:r>
      <w:r>
        <w:rPr>
          <w:b/>
          <w:sz w:val="24"/>
          <w:shd w:val="clear" w:color="auto" w:fill="D2D2D2"/>
        </w:rPr>
        <w:t>EDR Environmental Database Search</w:t>
      </w:r>
      <w:r>
        <w:rPr>
          <w:b/>
          <w:spacing w:val="-33"/>
          <w:sz w:val="24"/>
          <w:shd w:val="clear" w:color="auto" w:fill="D2D2D2"/>
        </w:rPr>
        <w:t xml:space="preserve"> </w:t>
      </w:r>
      <w:r>
        <w:rPr>
          <w:b/>
          <w:sz w:val="24"/>
          <w:shd w:val="clear" w:color="auto" w:fill="D2D2D2"/>
        </w:rPr>
        <w:t>Report</w:t>
      </w:r>
    </w:p>
    <w:p w14:paraId="7F911EEC" w14:textId="77777777" w:rsidR="00D978D4" w:rsidRDefault="00000000">
      <w:pPr>
        <w:tabs>
          <w:tab w:val="left" w:pos="8631"/>
        </w:tabs>
        <w:spacing w:before="137"/>
        <w:ind w:left="560"/>
        <w:rPr>
          <w:b/>
          <w:sz w:val="24"/>
        </w:rPr>
      </w:pPr>
      <w:r>
        <w:rPr>
          <w:b/>
          <w:sz w:val="24"/>
        </w:rPr>
        <w:t>Att.</w:t>
      </w:r>
      <w:r>
        <w:rPr>
          <w:b/>
          <w:spacing w:val="-5"/>
          <w:sz w:val="24"/>
        </w:rPr>
        <w:t xml:space="preserve"> </w:t>
      </w:r>
      <w:r>
        <w:rPr>
          <w:b/>
          <w:sz w:val="24"/>
        </w:rPr>
        <w:t>6</w:t>
      </w:r>
      <w:r>
        <w:rPr>
          <w:b/>
          <w:sz w:val="24"/>
        </w:rPr>
        <w:tab/>
      </w:r>
      <w:r>
        <w:rPr>
          <w:b/>
          <w:sz w:val="24"/>
          <w:shd w:val="clear" w:color="auto" w:fill="D2D2D2"/>
        </w:rPr>
        <w:t>Aerial</w:t>
      </w:r>
      <w:r>
        <w:rPr>
          <w:b/>
          <w:spacing w:val="-3"/>
          <w:sz w:val="24"/>
          <w:shd w:val="clear" w:color="auto" w:fill="D2D2D2"/>
        </w:rPr>
        <w:t xml:space="preserve"> </w:t>
      </w:r>
      <w:r>
        <w:rPr>
          <w:b/>
          <w:sz w:val="24"/>
          <w:shd w:val="clear" w:color="auto" w:fill="D2D2D2"/>
        </w:rPr>
        <w:t>Photographs</w:t>
      </w:r>
    </w:p>
    <w:p w14:paraId="7F911EED" w14:textId="77777777" w:rsidR="00D978D4" w:rsidRDefault="00000000">
      <w:pPr>
        <w:tabs>
          <w:tab w:val="left" w:pos="7551"/>
        </w:tabs>
        <w:spacing w:before="138"/>
        <w:ind w:left="560"/>
        <w:rPr>
          <w:b/>
          <w:sz w:val="24"/>
        </w:rPr>
      </w:pPr>
      <w:r>
        <w:rPr>
          <w:b/>
          <w:sz w:val="24"/>
        </w:rPr>
        <w:t>Att.</w:t>
      </w:r>
      <w:r>
        <w:rPr>
          <w:b/>
          <w:spacing w:val="-5"/>
          <w:sz w:val="24"/>
        </w:rPr>
        <w:t xml:space="preserve"> </w:t>
      </w:r>
      <w:r>
        <w:rPr>
          <w:b/>
          <w:sz w:val="24"/>
        </w:rPr>
        <w:t>7</w:t>
      </w:r>
      <w:r>
        <w:rPr>
          <w:b/>
          <w:sz w:val="24"/>
        </w:rPr>
        <w:tab/>
      </w:r>
      <w:r>
        <w:rPr>
          <w:b/>
          <w:sz w:val="24"/>
          <w:shd w:val="clear" w:color="auto" w:fill="D2D2D2"/>
        </w:rPr>
        <w:t>Sanborn Fire Insurance</w:t>
      </w:r>
      <w:r>
        <w:rPr>
          <w:b/>
          <w:spacing w:val="-25"/>
          <w:sz w:val="24"/>
          <w:shd w:val="clear" w:color="auto" w:fill="D2D2D2"/>
        </w:rPr>
        <w:t xml:space="preserve"> </w:t>
      </w:r>
      <w:r>
        <w:rPr>
          <w:b/>
          <w:sz w:val="24"/>
          <w:shd w:val="clear" w:color="auto" w:fill="D2D2D2"/>
        </w:rPr>
        <w:t>Maps</w:t>
      </w:r>
    </w:p>
    <w:p w14:paraId="7F911EEE" w14:textId="77777777" w:rsidR="00D978D4" w:rsidRDefault="00000000">
      <w:pPr>
        <w:tabs>
          <w:tab w:val="left" w:pos="8358"/>
        </w:tabs>
        <w:spacing w:before="141"/>
        <w:ind w:left="560"/>
        <w:rPr>
          <w:b/>
          <w:sz w:val="24"/>
        </w:rPr>
      </w:pPr>
      <w:r>
        <w:rPr>
          <w:b/>
          <w:sz w:val="24"/>
        </w:rPr>
        <w:t>Att.</w:t>
      </w:r>
      <w:r>
        <w:rPr>
          <w:b/>
          <w:spacing w:val="-5"/>
          <w:sz w:val="24"/>
        </w:rPr>
        <w:t xml:space="preserve"> </w:t>
      </w:r>
      <w:r>
        <w:rPr>
          <w:b/>
          <w:sz w:val="24"/>
        </w:rPr>
        <w:t>8</w:t>
      </w:r>
      <w:r>
        <w:rPr>
          <w:b/>
          <w:sz w:val="24"/>
        </w:rPr>
        <w:tab/>
      </w:r>
      <w:r>
        <w:rPr>
          <w:b/>
          <w:sz w:val="24"/>
          <w:shd w:val="clear" w:color="auto" w:fill="D2D2D2"/>
        </w:rPr>
        <w:t>Property Tax</w:t>
      </w:r>
      <w:r>
        <w:rPr>
          <w:b/>
          <w:spacing w:val="-17"/>
          <w:sz w:val="24"/>
          <w:shd w:val="clear" w:color="auto" w:fill="D2D2D2"/>
        </w:rPr>
        <w:t xml:space="preserve"> </w:t>
      </w:r>
      <w:r>
        <w:rPr>
          <w:b/>
          <w:sz w:val="24"/>
          <w:shd w:val="clear" w:color="auto" w:fill="D2D2D2"/>
        </w:rPr>
        <w:t>Records</w:t>
      </w:r>
    </w:p>
    <w:p w14:paraId="7F911EEF" w14:textId="77777777" w:rsidR="00D978D4" w:rsidRDefault="00000000">
      <w:pPr>
        <w:tabs>
          <w:tab w:val="left" w:pos="8422"/>
        </w:tabs>
        <w:spacing w:before="136"/>
        <w:ind w:left="560"/>
        <w:rPr>
          <w:b/>
          <w:sz w:val="24"/>
        </w:rPr>
      </w:pPr>
      <w:r>
        <w:rPr>
          <w:b/>
          <w:sz w:val="24"/>
        </w:rPr>
        <w:t>Att.</w:t>
      </w:r>
      <w:r>
        <w:rPr>
          <w:b/>
          <w:spacing w:val="-4"/>
          <w:sz w:val="24"/>
        </w:rPr>
        <w:t xml:space="preserve"> </w:t>
      </w:r>
      <w:r>
        <w:rPr>
          <w:b/>
          <w:sz w:val="24"/>
        </w:rPr>
        <w:t>9</w:t>
      </w:r>
      <w:r>
        <w:rPr>
          <w:b/>
          <w:sz w:val="24"/>
        </w:rPr>
        <w:tab/>
      </w:r>
      <w:r>
        <w:rPr>
          <w:b/>
          <w:sz w:val="24"/>
          <w:shd w:val="clear" w:color="auto" w:fill="D2D2D2"/>
        </w:rPr>
        <w:t>Owner</w:t>
      </w:r>
      <w:r>
        <w:rPr>
          <w:b/>
          <w:spacing w:val="-12"/>
          <w:sz w:val="24"/>
          <w:shd w:val="clear" w:color="auto" w:fill="D2D2D2"/>
        </w:rPr>
        <w:t xml:space="preserve"> </w:t>
      </w:r>
      <w:r>
        <w:rPr>
          <w:b/>
          <w:sz w:val="24"/>
          <w:shd w:val="clear" w:color="auto" w:fill="D2D2D2"/>
        </w:rPr>
        <w:t>Questionnaire</w:t>
      </w:r>
    </w:p>
    <w:p w14:paraId="7F911EF0" w14:textId="77777777" w:rsidR="00D978D4" w:rsidRDefault="00D978D4">
      <w:pPr>
        <w:rPr>
          <w:sz w:val="24"/>
        </w:rPr>
        <w:sectPr w:rsidR="00D978D4">
          <w:headerReference w:type="default" r:id="rId21"/>
          <w:footerReference w:type="default" r:id="rId22"/>
          <w:pgSz w:w="12240" w:h="15840"/>
          <w:pgMar w:top="1700" w:right="620" w:bottom="820" w:left="520" w:header="840" w:footer="635" w:gutter="0"/>
          <w:pgNumType w:start="3"/>
          <w:cols w:space="720"/>
        </w:sectPr>
      </w:pPr>
    </w:p>
    <w:p w14:paraId="7F911EF1" w14:textId="77777777" w:rsidR="00D978D4" w:rsidRDefault="00D978D4">
      <w:pPr>
        <w:pStyle w:val="BodyText"/>
        <w:spacing w:before="1"/>
        <w:rPr>
          <w:b/>
        </w:rPr>
      </w:pPr>
    </w:p>
    <w:p w14:paraId="7F911EF2" w14:textId="77777777" w:rsidR="00D978D4" w:rsidRDefault="00000000">
      <w:pPr>
        <w:spacing w:before="100"/>
        <w:ind w:left="560"/>
        <w:rPr>
          <w:rFonts w:ascii="Arial Narrow"/>
          <w:sz w:val="32"/>
        </w:rPr>
      </w:pPr>
      <w:r>
        <w:rPr>
          <w:rFonts w:ascii="Arial Narrow"/>
          <w:color w:val="7D9A81"/>
          <w:sz w:val="32"/>
        </w:rPr>
        <w:t>Executive Summary</w:t>
      </w:r>
    </w:p>
    <w:p w14:paraId="7F911EF3" w14:textId="77777777" w:rsidR="00D978D4" w:rsidRDefault="00000000">
      <w:pPr>
        <w:pStyle w:val="BodyText"/>
        <w:spacing w:before="246" w:line="355" w:lineRule="auto"/>
        <w:ind w:left="558" w:right="503"/>
      </w:pPr>
      <w:r>
        <w:t>Gosling Czubak Engineering Sciences, Inc. (Gosling Czubak) conducted a Phase I Environmental Site Assessment (ESA) for the Little River Band of Ottawa Indians (LRBOI) pursuant to our proposal dated October 22</w:t>
      </w:r>
      <w:r>
        <w:rPr>
          <w:position w:val="9"/>
          <w:sz w:val="16"/>
        </w:rPr>
        <w:t>nd</w:t>
      </w:r>
      <w:r>
        <w:t>, 2024. The approximate 38.69-acre subject property known as Sugar Shack, parcel ID #07- 116-002-00 is in Section 16, T22N, R16W, Manistee, Manistee County, Michigan.</w:t>
      </w:r>
    </w:p>
    <w:p w14:paraId="7F911EF4" w14:textId="77777777" w:rsidR="00D978D4" w:rsidRDefault="00000000">
      <w:pPr>
        <w:pStyle w:val="BodyText"/>
        <w:spacing w:before="204" w:line="362" w:lineRule="auto"/>
        <w:ind w:left="558" w:right="531"/>
      </w:pPr>
      <w:r>
        <w:t>The subject property is currently vacant land and used for maple syrup production. Adjoining properties are currently used for residential and agricultural purposes.</w:t>
      </w:r>
    </w:p>
    <w:p w14:paraId="7F911EF5" w14:textId="77777777" w:rsidR="00D978D4" w:rsidRDefault="00000000">
      <w:pPr>
        <w:pStyle w:val="BodyText"/>
        <w:spacing w:before="193" w:line="360" w:lineRule="auto"/>
        <w:ind w:left="558" w:right="518"/>
      </w:pPr>
      <w:r>
        <w:t>The Phase I ESA has revealed evidence of recognized environmental conditions (RECs) associated with the subject property. The following constitute RECs in connection with the property:</w:t>
      </w:r>
    </w:p>
    <w:p w14:paraId="7F911EF6" w14:textId="77777777" w:rsidR="00D978D4" w:rsidRDefault="00000000">
      <w:pPr>
        <w:pStyle w:val="ListParagraph"/>
        <w:numPr>
          <w:ilvl w:val="2"/>
          <w:numId w:val="11"/>
        </w:numPr>
        <w:tabs>
          <w:tab w:val="left" w:pos="1278"/>
          <w:tab w:val="left" w:pos="1279"/>
        </w:tabs>
        <w:spacing w:before="200" w:line="355" w:lineRule="auto"/>
        <w:ind w:right="544"/>
        <w:rPr>
          <w:rFonts w:ascii="Calibri" w:hAnsi="Calibri"/>
        </w:rPr>
      </w:pPr>
      <w:r>
        <w:rPr>
          <w:rFonts w:ascii="Calibri" w:hAnsi="Calibri"/>
        </w:rPr>
        <w:t xml:space="preserve">The 1954 through 1986 aerial photographs reveal parts of the western adjoining property being used as </w:t>
      </w:r>
      <w:r>
        <w:rPr>
          <w:rFonts w:ascii="Calibri" w:hAnsi="Calibri"/>
          <w:spacing w:val="-4"/>
        </w:rPr>
        <w:t xml:space="preserve">an </w:t>
      </w:r>
      <w:r>
        <w:rPr>
          <w:rFonts w:ascii="Calibri" w:hAnsi="Calibri"/>
        </w:rPr>
        <w:t xml:space="preserve">orchard. The historical presence of an orchard nearby represents an environmental concern. Lead, </w:t>
      </w:r>
      <w:r>
        <w:rPr>
          <w:rFonts w:ascii="Calibri" w:hAnsi="Calibri"/>
          <w:spacing w:val="-4"/>
        </w:rPr>
        <w:t xml:space="preserve">arsenic, </w:t>
      </w:r>
      <w:r>
        <w:rPr>
          <w:rFonts w:ascii="Calibri" w:hAnsi="Calibri"/>
        </w:rPr>
        <w:t>and chlorinated organic pesticides are known to have historically been used for pest control in orchards, and these contaminants can potentially remain in the soil. The potential of the neighboring orchard</w:t>
      </w:r>
      <w:r>
        <w:rPr>
          <w:rFonts w:ascii="Calibri" w:hAnsi="Calibri"/>
          <w:spacing w:val="-5"/>
        </w:rPr>
        <w:t xml:space="preserve"> </w:t>
      </w:r>
      <w:r>
        <w:rPr>
          <w:rFonts w:ascii="Calibri" w:hAnsi="Calibri"/>
        </w:rPr>
        <w:t>contaminating</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rPr>
        <w:t>subject</w:t>
      </w:r>
      <w:r>
        <w:rPr>
          <w:rFonts w:ascii="Calibri" w:hAnsi="Calibri"/>
          <w:spacing w:val="-3"/>
        </w:rPr>
        <w:t xml:space="preserve"> </w:t>
      </w:r>
      <w:r>
        <w:rPr>
          <w:rFonts w:ascii="Calibri" w:hAnsi="Calibri"/>
        </w:rPr>
        <w:t>property</w:t>
      </w:r>
      <w:r>
        <w:rPr>
          <w:rFonts w:ascii="Calibri" w:hAnsi="Calibri"/>
          <w:spacing w:val="-3"/>
        </w:rPr>
        <w:t xml:space="preserve"> </w:t>
      </w:r>
      <w:r>
        <w:rPr>
          <w:rFonts w:ascii="Calibri" w:hAnsi="Calibri"/>
        </w:rPr>
        <w:t>is</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concern.</w:t>
      </w:r>
      <w:r>
        <w:rPr>
          <w:rFonts w:ascii="Calibri" w:hAnsi="Calibri"/>
          <w:spacing w:val="-4"/>
        </w:rPr>
        <w:t xml:space="preserve"> </w:t>
      </w:r>
      <w:r>
        <w:rPr>
          <w:rFonts w:ascii="Calibri" w:hAnsi="Calibri"/>
        </w:rPr>
        <w:t>These</w:t>
      </w:r>
      <w:r>
        <w:rPr>
          <w:rFonts w:ascii="Calibri" w:hAnsi="Calibri"/>
          <w:spacing w:val="-3"/>
        </w:rPr>
        <w:t xml:space="preserve"> </w:t>
      </w:r>
      <w:r>
        <w:rPr>
          <w:rFonts w:ascii="Calibri" w:hAnsi="Calibri"/>
        </w:rPr>
        <w:t>historical</w:t>
      </w:r>
      <w:r>
        <w:rPr>
          <w:rFonts w:ascii="Calibri" w:hAnsi="Calibri"/>
          <w:spacing w:val="-3"/>
        </w:rPr>
        <w:t xml:space="preserve"> </w:t>
      </w:r>
      <w:r>
        <w:rPr>
          <w:rFonts w:ascii="Calibri" w:hAnsi="Calibri"/>
        </w:rPr>
        <w:t>adjoining</w:t>
      </w:r>
      <w:r>
        <w:rPr>
          <w:rFonts w:ascii="Calibri" w:hAnsi="Calibri"/>
          <w:spacing w:val="-4"/>
        </w:rPr>
        <w:t xml:space="preserve"> </w:t>
      </w:r>
      <w:r>
        <w:rPr>
          <w:rFonts w:ascii="Calibri" w:hAnsi="Calibri"/>
        </w:rPr>
        <w:t>orchards</w:t>
      </w:r>
      <w:r>
        <w:rPr>
          <w:rFonts w:ascii="Calibri" w:hAnsi="Calibri"/>
          <w:spacing w:val="-3"/>
        </w:rPr>
        <w:t xml:space="preserve"> </w:t>
      </w:r>
      <w:r>
        <w:rPr>
          <w:rFonts w:ascii="Calibri" w:hAnsi="Calibri"/>
        </w:rPr>
        <w:t>constitute a REC in connection with the subject</w:t>
      </w:r>
      <w:r>
        <w:rPr>
          <w:rFonts w:ascii="Calibri" w:hAnsi="Calibri"/>
          <w:spacing w:val="1"/>
        </w:rPr>
        <w:t xml:space="preserve"> </w:t>
      </w:r>
      <w:r>
        <w:rPr>
          <w:rFonts w:ascii="Calibri" w:hAnsi="Calibri"/>
        </w:rPr>
        <w:t>property.</w:t>
      </w:r>
    </w:p>
    <w:p w14:paraId="7F911EF7" w14:textId="77777777" w:rsidR="00D978D4" w:rsidRDefault="00000000">
      <w:pPr>
        <w:pStyle w:val="ListParagraph"/>
        <w:numPr>
          <w:ilvl w:val="2"/>
          <w:numId w:val="11"/>
        </w:numPr>
        <w:tabs>
          <w:tab w:val="left" w:pos="1279"/>
        </w:tabs>
        <w:spacing w:before="16" w:line="355" w:lineRule="auto"/>
        <w:ind w:right="552" w:hanging="361"/>
        <w:jc w:val="both"/>
        <w:rPr>
          <w:rFonts w:ascii="Calibri" w:hAnsi="Calibri"/>
        </w:rPr>
      </w:pPr>
      <w:r>
        <w:rPr>
          <w:rFonts w:ascii="Calibri" w:hAnsi="Calibri"/>
        </w:rPr>
        <w:t>In the northwestern area of the subject property, dumping was observed in the wetlands. The potential of chemical contamination associated with this dumping is considered a REC in connection with the subject</w:t>
      </w:r>
      <w:r>
        <w:rPr>
          <w:rFonts w:ascii="Calibri" w:hAnsi="Calibri"/>
          <w:spacing w:val="-1"/>
        </w:rPr>
        <w:t xml:space="preserve"> </w:t>
      </w:r>
      <w:r>
        <w:rPr>
          <w:rFonts w:ascii="Calibri" w:hAnsi="Calibri"/>
        </w:rPr>
        <w:t>property.</w:t>
      </w:r>
    </w:p>
    <w:p w14:paraId="7F911EF8" w14:textId="77777777" w:rsidR="00D978D4" w:rsidRDefault="00000000">
      <w:pPr>
        <w:pStyle w:val="ListParagraph"/>
        <w:numPr>
          <w:ilvl w:val="2"/>
          <w:numId w:val="11"/>
        </w:numPr>
        <w:tabs>
          <w:tab w:val="left" w:pos="1278"/>
          <w:tab w:val="left" w:pos="1279"/>
        </w:tabs>
        <w:spacing w:before="5" w:line="355" w:lineRule="auto"/>
        <w:ind w:right="599"/>
        <w:rPr>
          <w:rFonts w:ascii="Calibri" w:hAnsi="Calibri"/>
        </w:rPr>
      </w:pPr>
      <w:r>
        <w:rPr>
          <w:rFonts w:ascii="Calibri" w:hAnsi="Calibri"/>
        </w:rPr>
        <w:t xml:space="preserve">A larger dumping area was observed in the northwest </w:t>
      </w:r>
      <w:r>
        <w:rPr>
          <w:rFonts w:ascii="Calibri" w:hAnsi="Calibri"/>
          <w:spacing w:val="-3"/>
        </w:rPr>
        <w:t xml:space="preserve">area </w:t>
      </w:r>
      <w:r>
        <w:rPr>
          <w:rFonts w:ascii="Calibri" w:hAnsi="Calibri"/>
        </w:rPr>
        <w:t xml:space="preserve">of the subject property. There is a stretch of the creek located on the property that has been used for dumping in the northwest </w:t>
      </w:r>
      <w:r>
        <w:rPr>
          <w:rFonts w:ascii="Calibri" w:hAnsi="Calibri"/>
          <w:spacing w:val="-3"/>
        </w:rPr>
        <w:t xml:space="preserve">area </w:t>
      </w:r>
      <w:r>
        <w:rPr>
          <w:rFonts w:ascii="Calibri" w:hAnsi="Calibri"/>
        </w:rPr>
        <w:t>of the subject parcel. An automobile, several barrels and tires, and other miscellaneous items were observed to be dumped on the site. Some of this dumping is on the hillside and some of it is located in the wetlands. The presence of this dump site constitutes a REC in connection with the subject property. Possible soil and groundwater contamination may be present from the dumping</w:t>
      </w:r>
      <w:r>
        <w:rPr>
          <w:rFonts w:ascii="Calibri" w:hAnsi="Calibri"/>
          <w:spacing w:val="-20"/>
        </w:rPr>
        <w:t xml:space="preserve"> </w:t>
      </w:r>
      <w:r>
        <w:rPr>
          <w:rFonts w:ascii="Calibri" w:hAnsi="Calibri"/>
        </w:rPr>
        <w:t>activities.</w:t>
      </w:r>
    </w:p>
    <w:p w14:paraId="7F911EF9" w14:textId="77777777" w:rsidR="00D978D4" w:rsidRDefault="00000000">
      <w:pPr>
        <w:pStyle w:val="ListParagraph"/>
        <w:numPr>
          <w:ilvl w:val="2"/>
          <w:numId w:val="11"/>
        </w:numPr>
        <w:tabs>
          <w:tab w:val="left" w:pos="1278"/>
          <w:tab w:val="left" w:pos="1279"/>
        </w:tabs>
        <w:spacing w:before="15" w:line="360" w:lineRule="auto"/>
        <w:ind w:right="731"/>
        <w:rPr>
          <w:rFonts w:ascii="Calibri" w:hAnsi="Calibri"/>
        </w:rPr>
      </w:pPr>
      <w:r>
        <w:rPr>
          <w:rFonts w:ascii="Calibri" w:hAnsi="Calibri"/>
        </w:rPr>
        <w:t xml:space="preserve">In the southeastern area of the subject property, there is oil well drilling activity recorded in 1976 and 1981. An in‐ground mud pit was constructed for the containment of drilling fluids, according to information received from the Phase I conducted in 2009. Potential contamination from the mud pit and the overall production of petroleum is a potential source of soil and groundwater contamination. The historical oil well drilling activity on the subject property constitutes a REC in connection </w:t>
      </w:r>
      <w:r>
        <w:rPr>
          <w:rFonts w:ascii="Calibri" w:hAnsi="Calibri"/>
          <w:spacing w:val="-3"/>
        </w:rPr>
        <w:t xml:space="preserve">with </w:t>
      </w:r>
      <w:r>
        <w:rPr>
          <w:rFonts w:ascii="Calibri" w:hAnsi="Calibri"/>
        </w:rPr>
        <w:t>the subject property.</w:t>
      </w:r>
    </w:p>
    <w:p w14:paraId="7F911EFA" w14:textId="77777777" w:rsidR="00D978D4" w:rsidRDefault="00D978D4">
      <w:pPr>
        <w:spacing w:line="360" w:lineRule="auto"/>
        <w:rPr>
          <w:rFonts w:ascii="Calibri" w:hAnsi="Calibri"/>
        </w:rPr>
        <w:sectPr w:rsidR="00D978D4">
          <w:pgSz w:w="12240" w:h="15840"/>
          <w:pgMar w:top="1700" w:right="620" w:bottom="820" w:left="520" w:header="840" w:footer="635" w:gutter="0"/>
          <w:cols w:space="720"/>
        </w:sectPr>
      </w:pPr>
    </w:p>
    <w:p w14:paraId="7F911EFB" w14:textId="77777777" w:rsidR="00D978D4" w:rsidRDefault="00000000">
      <w:pPr>
        <w:pStyle w:val="ListParagraph"/>
        <w:numPr>
          <w:ilvl w:val="2"/>
          <w:numId w:val="11"/>
        </w:numPr>
        <w:tabs>
          <w:tab w:val="left" w:pos="1280"/>
        </w:tabs>
        <w:spacing w:before="178" w:line="355" w:lineRule="auto"/>
        <w:ind w:left="1279" w:right="586"/>
        <w:jc w:val="both"/>
        <w:rPr>
          <w:rFonts w:ascii="Calibri" w:hAnsi="Calibri"/>
        </w:rPr>
      </w:pPr>
      <w:r>
        <w:rPr>
          <w:rFonts w:ascii="Calibri" w:hAnsi="Calibri"/>
        </w:rPr>
        <w:t>A</w:t>
      </w:r>
      <w:r>
        <w:rPr>
          <w:rFonts w:ascii="Calibri" w:hAnsi="Calibri"/>
          <w:spacing w:val="-3"/>
        </w:rPr>
        <w:t xml:space="preserve"> </w:t>
      </w:r>
      <w:r>
        <w:rPr>
          <w:rFonts w:ascii="Calibri" w:hAnsi="Calibri"/>
        </w:rPr>
        <w:t>baseline</w:t>
      </w:r>
      <w:r>
        <w:rPr>
          <w:rFonts w:ascii="Calibri" w:hAnsi="Calibri"/>
          <w:spacing w:val="-1"/>
        </w:rPr>
        <w:t xml:space="preserve"> </w:t>
      </w:r>
      <w:r>
        <w:rPr>
          <w:rFonts w:ascii="Calibri" w:hAnsi="Calibri"/>
        </w:rPr>
        <w:t>environmental</w:t>
      </w:r>
      <w:r>
        <w:rPr>
          <w:rFonts w:ascii="Calibri" w:hAnsi="Calibri"/>
          <w:spacing w:val="-3"/>
        </w:rPr>
        <w:t xml:space="preserve"> </w:t>
      </w:r>
      <w:r>
        <w:rPr>
          <w:rFonts w:ascii="Calibri" w:hAnsi="Calibri"/>
        </w:rPr>
        <w:t>assessment</w:t>
      </w:r>
      <w:r>
        <w:rPr>
          <w:rFonts w:ascii="Calibri" w:hAnsi="Calibri"/>
          <w:spacing w:val="-3"/>
        </w:rPr>
        <w:t xml:space="preserve"> </w:t>
      </w:r>
      <w:r>
        <w:rPr>
          <w:rFonts w:ascii="Calibri" w:hAnsi="Calibri"/>
        </w:rPr>
        <w:t>(BEA)</w:t>
      </w:r>
      <w:r>
        <w:rPr>
          <w:rFonts w:ascii="Calibri" w:hAnsi="Calibri"/>
          <w:spacing w:val="-2"/>
        </w:rPr>
        <w:t xml:space="preserve"> </w:t>
      </w:r>
      <w:r>
        <w:rPr>
          <w:rFonts w:ascii="Calibri" w:hAnsi="Calibri"/>
        </w:rPr>
        <w:t>was</w:t>
      </w:r>
      <w:r>
        <w:rPr>
          <w:rFonts w:ascii="Calibri" w:hAnsi="Calibri"/>
          <w:spacing w:val="-3"/>
        </w:rPr>
        <w:t xml:space="preserve"> </w:t>
      </w:r>
      <w:r>
        <w:rPr>
          <w:rFonts w:ascii="Calibri" w:hAnsi="Calibri"/>
        </w:rPr>
        <w:t>completed</w:t>
      </w:r>
      <w:r>
        <w:rPr>
          <w:rFonts w:ascii="Calibri" w:hAnsi="Calibri"/>
          <w:spacing w:val="-4"/>
        </w:rPr>
        <w:t xml:space="preserve"> </w:t>
      </w:r>
      <w:r>
        <w:rPr>
          <w:rFonts w:ascii="Calibri" w:hAnsi="Calibri"/>
        </w:rPr>
        <w:t>for</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subject</w:t>
      </w:r>
      <w:r>
        <w:rPr>
          <w:rFonts w:ascii="Calibri" w:hAnsi="Calibri"/>
          <w:spacing w:val="-2"/>
        </w:rPr>
        <w:t xml:space="preserve"> </w:t>
      </w:r>
      <w:r>
        <w:rPr>
          <w:rFonts w:ascii="Calibri" w:hAnsi="Calibri"/>
        </w:rPr>
        <w:t>property</w:t>
      </w:r>
      <w:r>
        <w:rPr>
          <w:rFonts w:ascii="Calibri" w:hAnsi="Calibri"/>
          <w:spacing w:val="-2"/>
        </w:rPr>
        <w:t xml:space="preserve"> </w:t>
      </w:r>
      <w:r>
        <w:rPr>
          <w:rFonts w:ascii="Calibri" w:hAnsi="Calibri"/>
        </w:rPr>
        <w:t>in</w:t>
      </w:r>
      <w:r>
        <w:rPr>
          <w:rFonts w:ascii="Calibri" w:hAnsi="Calibri"/>
          <w:spacing w:val="-2"/>
        </w:rPr>
        <w:t xml:space="preserve"> </w:t>
      </w:r>
      <w:r>
        <w:rPr>
          <w:rFonts w:ascii="Calibri" w:hAnsi="Calibri"/>
        </w:rPr>
        <w:t>January</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 xml:space="preserve">2010, following a Phase I </w:t>
      </w:r>
      <w:r>
        <w:rPr>
          <w:rFonts w:ascii="Calibri" w:hAnsi="Calibri"/>
          <w:spacing w:val="-3"/>
        </w:rPr>
        <w:t xml:space="preserve">ESA </w:t>
      </w:r>
      <w:r>
        <w:rPr>
          <w:rFonts w:ascii="Calibri" w:hAnsi="Calibri"/>
        </w:rPr>
        <w:t>preformed in September of 2009. The presence of a BEA performed on the site without</w:t>
      </w:r>
      <w:r>
        <w:rPr>
          <w:rFonts w:ascii="Calibri" w:hAnsi="Calibri"/>
          <w:spacing w:val="-14"/>
        </w:rPr>
        <w:t xml:space="preserve"> </w:t>
      </w:r>
      <w:r>
        <w:rPr>
          <w:rFonts w:ascii="Calibri" w:hAnsi="Calibri"/>
        </w:rPr>
        <w:t>remediation</w:t>
      </w:r>
      <w:r>
        <w:rPr>
          <w:rFonts w:ascii="Calibri" w:hAnsi="Calibri"/>
          <w:spacing w:val="-12"/>
        </w:rPr>
        <w:t xml:space="preserve"> </w:t>
      </w:r>
      <w:r>
        <w:rPr>
          <w:rFonts w:ascii="Calibri" w:hAnsi="Calibri"/>
        </w:rPr>
        <w:t>following</w:t>
      </w:r>
      <w:r>
        <w:rPr>
          <w:rFonts w:ascii="Calibri" w:hAnsi="Calibri"/>
          <w:spacing w:val="-13"/>
        </w:rPr>
        <w:t xml:space="preserve"> </w:t>
      </w:r>
      <w:r>
        <w:rPr>
          <w:rFonts w:ascii="Calibri" w:hAnsi="Calibri"/>
        </w:rPr>
        <w:t>the</w:t>
      </w:r>
      <w:r>
        <w:rPr>
          <w:rFonts w:ascii="Calibri" w:hAnsi="Calibri"/>
          <w:spacing w:val="-13"/>
        </w:rPr>
        <w:t xml:space="preserve"> </w:t>
      </w:r>
      <w:r>
        <w:rPr>
          <w:rFonts w:ascii="Calibri" w:hAnsi="Calibri"/>
        </w:rPr>
        <w:t>assessment</w:t>
      </w:r>
      <w:r>
        <w:rPr>
          <w:rFonts w:ascii="Calibri" w:hAnsi="Calibri"/>
          <w:spacing w:val="-12"/>
        </w:rPr>
        <w:t xml:space="preserve"> </w:t>
      </w:r>
      <w:r>
        <w:rPr>
          <w:rFonts w:ascii="Calibri" w:hAnsi="Calibri"/>
        </w:rPr>
        <w:t>constitutes</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REC</w:t>
      </w:r>
      <w:r>
        <w:rPr>
          <w:rFonts w:ascii="Calibri" w:hAnsi="Calibri"/>
          <w:spacing w:val="-12"/>
        </w:rPr>
        <w:t xml:space="preserve"> </w:t>
      </w:r>
      <w:r>
        <w:rPr>
          <w:rFonts w:ascii="Calibri" w:hAnsi="Calibri"/>
        </w:rPr>
        <w:t>in</w:t>
      </w:r>
      <w:r>
        <w:rPr>
          <w:rFonts w:ascii="Calibri" w:hAnsi="Calibri"/>
          <w:spacing w:val="-12"/>
        </w:rPr>
        <w:t xml:space="preserve"> </w:t>
      </w:r>
      <w:r>
        <w:rPr>
          <w:rFonts w:ascii="Calibri" w:hAnsi="Calibri"/>
        </w:rPr>
        <w:t>connection</w:t>
      </w:r>
      <w:r>
        <w:rPr>
          <w:rFonts w:ascii="Calibri" w:hAnsi="Calibri"/>
          <w:spacing w:val="-13"/>
        </w:rPr>
        <w:t xml:space="preserve"> </w:t>
      </w:r>
      <w:r>
        <w:rPr>
          <w:rFonts w:ascii="Calibri" w:hAnsi="Calibri"/>
        </w:rPr>
        <w:t>with</w:t>
      </w:r>
      <w:r>
        <w:rPr>
          <w:rFonts w:ascii="Calibri" w:hAnsi="Calibri"/>
          <w:spacing w:val="-13"/>
        </w:rPr>
        <w:t xml:space="preserve"> </w:t>
      </w:r>
      <w:r>
        <w:rPr>
          <w:rFonts w:ascii="Calibri" w:hAnsi="Calibri"/>
        </w:rPr>
        <w:t>the</w:t>
      </w:r>
      <w:r>
        <w:rPr>
          <w:rFonts w:ascii="Calibri" w:hAnsi="Calibri"/>
          <w:spacing w:val="-14"/>
        </w:rPr>
        <w:t xml:space="preserve"> </w:t>
      </w:r>
      <w:r>
        <w:rPr>
          <w:rFonts w:ascii="Calibri" w:hAnsi="Calibri"/>
        </w:rPr>
        <w:t>subjectproperty.</w:t>
      </w:r>
    </w:p>
    <w:p w14:paraId="7F911EFC" w14:textId="77777777" w:rsidR="00D978D4" w:rsidRDefault="00D978D4">
      <w:pPr>
        <w:pStyle w:val="BodyText"/>
        <w:rPr>
          <w:rFonts w:ascii="Calibri"/>
          <w:sz w:val="20"/>
        </w:rPr>
      </w:pPr>
    </w:p>
    <w:p w14:paraId="7F911EFD" w14:textId="77777777" w:rsidR="00D978D4" w:rsidRDefault="00D978D4">
      <w:pPr>
        <w:pStyle w:val="BodyText"/>
        <w:rPr>
          <w:rFonts w:ascii="Calibri"/>
          <w:sz w:val="20"/>
        </w:rPr>
      </w:pPr>
    </w:p>
    <w:p w14:paraId="7F911EFE" w14:textId="77777777" w:rsidR="00D978D4" w:rsidRDefault="00D978D4">
      <w:pPr>
        <w:pStyle w:val="BodyText"/>
        <w:rPr>
          <w:rFonts w:ascii="Calibri"/>
          <w:sz w:val="20"/>
        </w:rPr>
      </w:pPr>
    </w:p>
    <w:p w14:paraId="7F911EFF" w14:textId="77777777" w:rsidR="00D978D4" w:rsidRDefault="00D978D4">
      <w:pPr>
        <w:pStyle w:val="BodyText"/>
        <w:rPr>
          <w:rFonts w:ascii="Calibri"/>
          <w:sz w:val="20"/>
        </w:rPr>
      </w:pPr>
    </w:p>
    <w:p w14:paraId="7F911F00" w14:textId="77777777" w:rsidR="00D978D4" w:rsidRDefault="00D978D4">
      <w:pPr>
        <w:pStyle w:val="BodyText"/>
        <w:rPr>
          <w:rFonts w:ascii="Calibri"/>
          <w:sz w:val="20"/>
        </w:rPr>
      </w:pPr>
    </w:p>
    <w:p w14:paraId="7F911F01" w14:textId="77777777" w:rsidR="00D978D4" w:rsidRDefault="00D978D4">
      <w:pPr>
        <w:pStyle w:val="BodyText"/>
        <w:rPr>
          <w:rFonts w:ascii="Calibri"/>
          <w:sz w:val="20"/>
        </w:rPr>
      </w:pPr>
    </w:p>
    <w:p w14:paraId="7F911F02" w14:textId="77777777" w:rsidR="00D978D4" w:rsidRDefault="00D978D4">
      <w:pPr>
        <w:pStyle w:val="BodyText"/>
        <w:rPr>
          <w:rFonts w:ascii="Calibri"/>
          <w:sz w:val="20"/>
        </w:rPr>
      </w:pPr>
    </w:p>
    <w:p w14:paraId="7F911F03" w14:textId="77777777" w:rsidR="00D978D4" w:rsidRDefault="00D978D4">
      <w:pPr>
        <w:pStyle w:val="BodyText"/>
        <w:rPr>
          <w:rFonts w:ascii="Calibri"/>
          <w:sz w:val="20"/>
        </w:rPr>
      </w:pPr>
    </w:p>
    <w:p w14:paraId="7F911F04" w14:textId="77777777" w:rsidR="00D978D4" w:rsidRDefault="00D978D4">
      <w:pPr>
        <w:pStyle w:val="BodyText"/>
        <w:rPr>
          <w:rFonts w:ascii="Calibri"/>
          <w:sz w:val="20"/>
        </w:rPr>
      </w:pPr>
    </w:p>
    <w:p w14:paraId="7F911F05" w14:textId="77777777" w:rsidR="00D978D4" w:rsidRDefault="00D978D4">
      <w:pPr>
        <w:pStyle w:val="BodyText"/>
        <w:rPr>
          <w:rFonts w:ascii="Calibri"/>
          <w:sz w:val="20"/>
        </w:rPr>
      </w:pPr>
    </w:p>
    <w:p w14:paraId="7F911F06" w14:textId="77777777" w:rsidR="00D978D4" w:rsidRDefault="00D978D4">
      <w:pPr>
        <w:pStyle w:val="BodyText"/>
        <w:rPr>
          <w:rFonts w:ascii="Calibri"/>
          <w:sz w:val="20"/>
        </w:rPr>
      </w:pPr>
    </w:p>
    <w:p w14:paraId="7F911F07" w14:textId="77777777" w:rsidR="00D978D4" w:rsidRDefault="00D978D4">
      <w:pPr>
        <w:pStyle w:val="BodyText"/>
        <w:rPr>
          <w:rFonts w:ascii="Calibri"/>
          <w:sz w:val="20"/>
        </w:rPr>
      </w:pPr>
    </w:p>
    <w:p w14:paraId="7F911F08" w14:textId="77777777" w:rsidR="00D978D4" w:rsidRDefault="00D978D4">
      <w:pPr>
        <w:pStyle w:val="BodyText"/>
        <w:rPr>
          <w:rFonts w:ascii="Calibri"/>
          <w:sz w:val="20"/>
        </w:rPr>
      </w:pPr>
    </w:p>
    <w:p w14:paraId="7F911F09" w14:textId="77777777" w:rsidR="00D978D4" w:rsidRDefault="00D978D4">
      <w:pPr>
        <w:pStyle w:val="BodyText"/>
        <w:rPr>
          <w:rFonts w:ascii="Calibri"/>
          <w:sz w:val="20"/>
        </w:rPr>
      </w:pPr>
    </w:p>
    <w:p w14:paraId="7F911F0A" w14:textId="77777777" w:rsidR="00D978D4" w:rsidRDefault="00D978D4">
      <w:pPr>
        <w:pStyle w:val="BodyText"/>
        <w:rPr>
          <w:rFonts w:ascii="Calibri"/>
          <w:sz w:val="20"/>
        </w:rPr>
      </w:pPr>
    </w:p>
    <w:p w14:paraId="7F911F0B" w14:textId="77777777" w:rsidR="00D978D4" w:rsidRDefault="00D978D4">
      <w:pPr>
        <w:pStyle w:val="BodyText"/>
        <w:rPr>
          <w:rFonts w:ascii="Calibri"/>
          <w:sz w:val="20"/>
        </w:rPr>
      </w:pPr>
    </w:p>
    <w:p w14:paraId="7F911F0C" w14:textId="77777777" w:rsidR="00D978D4" w:rsidRDefault="00D978D4">
      <w:pPr>
        <w:pStyle w:val="BodyText"/>
        <w:rPr>
          <w:rFonts w:ascii="Calibri"/>
          <w:sz w:val="20"/>
        </w:rPr>
      </w:pPr>
    </w:p>
    <w:p w14:paraId="7F911F0D" w14:textId="77777777" w:rsidR="00D978D4" w:rsidRDefault="00D978D4">
      <w:pPr>
        <w:pStyle w:val="BodyText"/>
        <w:rPr>
          <w:rFonts w:ascii="Calibri"/>
          <w:sz w:val="20"/>
        </w:rPr>
      </w:pPr>
    </w:p>
    <w:p w14:paraId="7F911F0E" w14:textId="77777777" w:rsidR="00D978D4" w:rsidRDefault="00D978D4">
      <w:pPr>
        <w:pStyle w:val="BodyText"/>
        <w:rPr>
          <w:rFonts w:ascii="Calibri"/>
          <w:sz w:val="20"/>
        </w:rPr>
      </w:pPr>
    </w:p>
    <w:p w14:paraId="7F911F0F" w14:textId="77777777" w:rsidR="00D978D4" w:rsidRDefault="00D978D4">
      <w:pPr>
        <w:pStyle w:val="BodyText"/>
        <w:rPr>
          <w:rFonts w:ascii="Calibri"/>
          <w:sz w:val="20"/>
        </w:rPr>
      </w:pPr>
    </w:p>
    <w:p w14:paraId="7F911F10" w14:textId="77777777" w:rsidR="00D978D4" w:rsidRDefault="00D978D4">
      <w:pPr>
        <w:pStyle w:val="BodyText"/>
        <w:rPr>
          <w:rFonts w:ascii="Calibri"/>
          <w:sz w:val="20"/>
        </w:rPr>
      </w:pPr>
    </w:p>
    <w:p w14:paraId="7F911F11" w14:textId="77777777" w:rsidR="00D978D4" w:rsidRDefault="00D978D4">
      <w:pPr>
        <w:pStyle w:val="BodyText"/>
        <w:rPr>
          <w:rFonts w:ascii="Calibri"/>
          <w:sz w:val="20"/>
        </w:rPr>
      </w:pPr>
    </w:p>
    <w:p w14:paraId="7F911F12" w14:textId="77777777" w:rsidR="00D978D4" w:rsidRDefault="00D978D4">
      <w:pPr>
        <w:pStyle w:val="BodyText"/>
        <w:rPr>
          <w:rFonts w:ascii="Calibri"/>
          <w:sz w:val="20"/>
        </w:rPr>
      </w:pPr>
    </w:p>
    <w:p w14:paraId="7F911F13" w14:textId="77777777" w:rsidR="00D978D4" w:rsidRDefault="00D978D4">
      <w:pPr>
        <w:pStyle w:val="BodyText"/>
        <w:rPr>
          <w:rFonts w:ascii="Calibri"/>
          <w:sz w:val="20"/>
        </w:rPr>
      </w:pPr>
    </w:p>
    <w:p w14:paraId="7F911F14" w14:textId="77777777" w:rsidR="00D978D4" w:rsidRDefault="00D978D4">
      <w:pPr>
        <w:pStyle w:val="BodyText"/>
        <w:rPr>
          <w:rFonts w:ascii="Calibri"/>
          <w:sz w:val="20"/>
        </w:rPr>
      </w:pPr>
    </w:p>
    <w:p w14:paraId="7F911F15" w14:textId="77777777" w:rsidR="00D978D4" w:rsidRDefault="00D978D4">
      <w:pPr>
        <w:pStyle w:val="BodyText"/>
        <w:rPr>
          <w:rFonts w:ascii="Calibri"/>
          <w:sz w:val="20"/>
        </w:rPr>
      </w:pPr>
    </w:p>
    <w:p w14:paraId="7F911F16" w14:textId="77777777" w:rsidR="00D978D4" w:rsidRDefault="00D978D4">
      <w:pPr>
        <w:pStyle w:val="BodyText"/>
        <w:rPr>
          <w:rFonts w:ascii="Calibri"/>
          <w:sz w:val="20"/>
        </w:rPr>
      </w:pPr>
    </w:p>
    <w:p w14:paraId="7F911F17" w14:textId="77777777" w:rsidR="00D978D4" w:rsidRDefault="00D978D4">
      <w:pPr>
        <w:pStyle w:val="BodyText"/>
        <w:rPr>
          <w:rFonts w:ascii="Calibri"/>
          <w:sz w:val="20"/>
        </w:rPr>
      </w:pPr>
    </w:p>
    <w:p w14:paraId="7F911F18" w14:textId="77777777" w:rsidR="00D978D4" w:rsidRDefault="00D978D4">
      <w:pPr>
        <w:pStyle w:val="BodyText"/>
        <w:rPr>
          <w:rFonts w:ascii="Calibri"/>
          <w:sz w:val="20"/>
        </w:rPr>
      </w:pPr>
    </w:p>
    <w:p w14:paraId="7F911F19" w14:textId="77777777" w:rsidR="00D978D4" w:rsidRDefault="00D978D4">
      <w:pPr>
        <w:pStyle w:val="BodyText"/>
        <w:rPr>
          <w:rFonts w:ascii="Calibri"/>
          <w:sz w:val="20"/>
        </w:rPr>
      </w:pPr>
    </w:p>
    <w:p w14:paraId="7F911F1A" w14:textId="77777777" w:rsidR="00D978D4" w:rsidRDefault="00D978D4">
      <w:pPr>
        <w:pStyle w:val="BodyText"/>
        <w:rPr>
          <w:rFonts w:ascii="Calibri"/>
          <w:sz w:val="20"/>
        </w:rPr>
      </w:pPr>
    </w:p>
    <w:p w14:paraId="7F911F1B" w14:textId="77777777" w:rsidR="00D978D4" w:rsidRDefault="00D978D4">
      <w:pPr>
        <w:pStyle w:val="BodyText"/>
        <w:rPr>
          <w:rFonts w:ascii="Calibri"/>
          <w:sz w:val="20"/>
        </w:rPr>
      </w:pPr>
    </w:p>
    <w:p w14:paraId="7F911F1C" w14:textId="77777777" w:rsidR="00D978D4" w:rsidRDefault="00D978D4">
      <w:pPr>
        <w:pStyle w:val="BodyText"/>
        <w:rPr>
          <w:rFonts w:ascii="Calibri"/>
          <w:sz w:val="20"/>
        </w:rPr>
      </w:pPr>
    </w:p>
    <w:p w14:paraId="7F911F1D" w14:textId="77777777" w:rsidR="00D978D4" w:rsidRDefault="00D978D4">
      <w:pPr>
        <w:pStyle w:val="BodyText"/>
        <w:rPr>
          <w:rFonts w:ascii="Calibri"/>
          <w:sz w:val="20"/>
        </w:rPr>
      </w:pPr>
    </w:p>
    <w:p w14:paraId="7F911F1E" w14:textId="77777777" w:rsidR="00D978D4" w:rsidRDefault="00D978D4">
      <w:pPr>
        <w:pStyle w:val="BodyText"/>
        <w:rPr>
          <w:rFonts w:ascii="Calibri"/>
          <w:sz w:val="20"/>
        </w:rPr>
      </w:pPr>
    </w:p>
    <w:p w14:paraId="7F911F1F" w14:textId="77777777" w:rsidR="00D978D4" w:rsidRDefault="00D978D4">
      <w:pPr>
        <w:pStyle w:val="BodyText"/>
        <w:rPr>
          <w:rFonts w:ascii="Calibri"/>
          <w:sz w:val="20"/>
        </w:rPr>
      </w:pPr>
    </w:p>
    <w:p w14:paraId="7F911F20" w14:textId="77777777" w:rsidR="00D978D4" w:rsidRDefault="00D978D4">
      <w:pPr>
        <w:pStyle w:val="BodyText"/>
        <w:rPr>
          <w:rFonts w:ascii="Calibri"/>
          <w:sz w:val="20"/>
        </w:rPr>
      </w:pPr>
    </w:p>
    <w:p w14:paraId="7F911F21" w14:textId="77777777" w:rsidR="00D978D4" w:rsidRDefault="00D978D4">
      <w:pPr>
        <w:pStyle w:val="BodyText"/>
        <w:rPr>
          <w:rFonts w:ascii="Calibri"/>
          <w:sz w:val="20"/>
        </w:rPr>
      </w:pPr>
    </w:p>
    <w:p w14:paraId="7F911F22" w14:textId="77777777" w:rsidR="00D978D4" w:rsidRDefault="00D978D4">
      <w:pPr>
        <w:pStyle w:val="BodyText"/>
        <w:rPr>
          <w:rFonts w:ascii="Calibri"/>
          <w:sz w:val="20"/>
        </w:rPr>
      </w:pPr>
    </w:p>
    <w:p w14:paraId="7F911F23" w14:textId="77777777" w:rsidR="00D978D4" w:rsidRDefault="00D978D4">
      <w:pPr>
        <w:pStyle w:val="BodyText"/>
        <w:rPr>
          <w:rFonts w:ascii="Calibri"/>
          <w:sz w:val="20"/>
        </w:rPr>
      </w:pPr>
    </w:p>
    <w:p w14:paraId="7F911F24" w14:textId="77777777" w:rsidR="00D978D4" w:rsidRDefault="00D978D4">
      <w:pPr>
        <w:pStyle w:val="BodyText"/>
        <w:rPr>
          <w:rFonts w:ascii="Calibri"/>
          <w:sz w:val="20"/>
        </w:rPr>
      </w:pPr>
    </w:p>
    <w:p w14:paraId="7F911F25" w14:textId="77777777" w:rsidR="00D978D4" w:rsidRDefault="00D978D4">
      <w:pPr>
        <w:pStyle w:val="BodyText"/>
        <w:rPr>
          <w:rFonts w:ascii="Calibri"/>
          <w:sz w:val="20"/>
        </w:rPr>
      </w:pPr>
    </w:p>
    <w:p w14:paraId="7F911F26" w14:textId="77777777" w:rsidR="00D978D4" w:rsidRDefault="00D978D4">
      <w:pPr>
        <w:pStyle w:val="BodyText"/>
        <w:rPr>
          <w:rFonts w:ascii="Calibri"/>
          <w:sz w:val="20"/>
        </w:rPr>
      </w:pPr>
    </w:p>
    <w:p w14:paraId="7F911F27" w14:textId="77777777" w:rsidR="00D978D4" w:rsidRDefault="00D978D4">
      <w:pPr>
        <w:pStyle w:val="BodyText"/>
        <w:rPr>
          <w:rFonts w:ascii="Calibri"/>
          <w:sz w:val="20"/>
        </w:rPr>
      </w:pPr>
    </w:p>
    <w:p w14:paraId="7F911F28" w14:textId="77777777" w:rsidR="00D978D4" w:rsidRDefault="00D978D4">
      <w:pPr>
        <w:pStyle w:val="BodyText"/>
        <w:rPr>
          <w:rFonts w:ascii="Calibri"/>
          <w:sz w:val="20"/>
        </w:rPr>
      </w:pPr>
    </w:p>
    <w:p w14:paraId="7F911F29" w14:textId="77777777" w:rsidR="00D978D4" w:rsidRDefault="00D978D4">
      <w:pPr>
        <w:pStyle w:val="BodyText"/>
        <w:rPr>
          <w:rFonts w:ascii="Calibri"/>
          <w:sz w:val="20"/>
        </w:rPr>
      </w:pPr>
    </w:p>
    <w:p w14:paraId="7F911F2A" w14:textId="77777777" w:rsidR="00D978D4" w:rsidRDefault="00D978D4">
      <w:pPr>
        <w:pStyle w:val="BodyText"/>
        <w:rPr>
          <w:rFonts w:ascii="Calibri"/>
          <w:sz w:val="20"/>
        </w:rPr>
      </w:pPr>
    </w:p>
    <w:p w14:paraId="7F911F2B" w14:textId="77777777" w:rsidR="00D978D4" w:rsidRDefault="00D978D4">
      <w:pPr>
        <w:pStyle w:val="BodyText"/>
        <w:rPr>
          <w:rFonts w:ascii="Calibri"/>
          <w:sz w:val="20"/>
        </w:rPr>
      </w:pPr>
    </w:p>
    <w:p w14:paraId="7F911F2C" w14:textId="77777777" w:rsidR="00D978D4" w:rsidRDefault="00000000">
      <w:pPr>
        <w:pStyle w:val="BodyText"/>
        <w:spacing w:before="11"/>
        <w:rPr>
          <w:rFonts w:ascii="Calibri"/>
          <w:sz w:val="12"/>
        </w:rPr>
      </w:pPr>
      <w:r>
        <w:rPr>
          <w:noProof/>
        </w:rPr>
        <w:drawing>
          <wp:anchor distT="0" distB="0" distL="0" distR="0" simplePos="0" relativeHeight="11" behindDoc="0" locked="0" layoutInCell="1" allowOverlap="1" wp14:anchorId="7F912281" wp14:editId="7F912282">
            <wp:simplePos x="0" y="0"/>
            <wp:positionH relativeFrom="page">
              <wp:posOffset>707136</wp:posOffset>
            </wp:positionH>
            <wp:positionV relativeFrom="paragraph">
              <wp:posOffset>125154</wp:posOffset>
            </wp:positionV>
            <wp:extent cx="1784178" cy="324802"/>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0" cstate="print"/>
                    <a:stretch>
                      <a:fillRect/>
                    </a:stretch>
                  </pic:blipFill>
                  <pic:spPr>
                    <a:xfrm>
                      <a:off x="0" y="0"/>
                      <a:ext cx="1784178" cy="324802"/>
                    </a:xfrm>
                    <a:prstGeom prst="rect">
                      <a:avLst/>
                    </a:prstGeom>
                  </pic:spPr>
                </pic:pic>
              </a:graphicData>
            </a:graphic>
          </wp:anchor>
        </w:drawing>
      </w:r>
    </w:p>
    <w:p w14:paraId="7F911F2D" w14:textId="77777777" w:rsidR="00D978D4" w:rsidRDefault="00D978D4">
      <w:pPr>
        <w:rPr>
          <w:rFonts w:ascii="Calibri"/>
          <w:sz w:val="12"/>
        </w:rPr>
        <w:sectPr w:rsidR="00D978D4">
          <w:headerReference w:type="default" r:id="rId23"/>
          <w:footerReference w:type="default" r:id="rId24"/>
          <w:pgSz w:w="12240" w:h="15840"/>
          <w:pgMar w:top="1700" w:right="620" w:bottom="0" w:left="520" w:header="840" w:footer="0" w:gutter="0"/>
          <w:pgNumType w:start="5"/>
          <w:cols w:space="720"/>
        </w:sectPr>
      </w:pPr>
    </w:p>
    <w:p w14:paraId="7F911F2E" w14:textId="77777777" w:rsidR="00D978D4" w:rsidRDefault="00D978D4">
      <w:pPr>
        <w:pStyle w:val="BodyText"/>
        <w:rPr>
          <w:rFonts w:ascii="Calibri"/>
          <w:sz w:val="20"/>
        </w:rPr>
      </w:pPr>
    </w:p>
    <w:p w14:paraId="7F911F2F" w14:textId="77777777" w:rsidR="00D978D4" w:rsidRDefault="00D978D4">
      <w:pPr>
        <w:pStyle w:val="BodyText"/>
        <w:spacing w:before="7"/>
        <w:rPr>
          <w:rFonts w:ascii="Calibri"/>
          <w:sz w:val="16"/>
        </w:rPr>
      </w:pPr>
    </w:p>
    <w:p w14:paraId="7F911F30" w14:textId="77777777" w:rsidR="00D978D4" w:rsidRDefault="00000000">
      <w:pPr>
        <w:pStyle w:val="Heading1"/>
        <w:numPr>
          <w:ilvl w:val="1"/>
          <w:numId w:val="10"/>
        </w:numPr>
        <w:tabs>
          <w:tab w:val="left" w:pos="1278"/>
          <w:tab w:val="left" w:pos="1279"/>
        </w:tabs>
        <w:spacing w:before="100"/>
        <w:rPr>
          <w:color w:val="0B3311"/>
        </w:rPr>
      </w:pPr>
      <w:bookmarkStart w:id="0" w:name="_TOC_250048"/>
      <w:bookmarkEnd w:id="0"/>
      <w:r>
        <w:rPr>
          <w:color w:val="0B3311"/>
        </w:rPr>
        <w:t>INTRODUCTION</w:t>
      </w:r>
    </w:p>
    <w:p w14:paraId="7F911F31" w14:textId="77777777" w:rsidR="00D978D4" w:rsidRDefault="00000000">
      <w:pPr>
        <w:pStyle w:val="Heading1"/>
        <w:numPr>
          <w:ilvl w:val="1"/>
          <w:numId w:val="10"/>
        </w:numPr>
        <w:tabs>
          <w:tab w:val="left" w:pos="1278"/>
          <w:tab w:val="left" w:pos="1279"/>
        </w:tabs>
        <w:spacing w:before="124"/>
        <w:rPr>
          <w:color w:val="575757"/>
        </w:rPr>
      </w:pPr>
      <w:bookmarkStart w:id="1" w:name="_TOC_250047"/>
      <w:r>
        <w:rPr>
          <w:color w:val="575757"/>
        </w:rPr>
        <w:t>Purpose and Scope of</w:t>
      </w:r>
      <w:r>
        <w:rPr>
          <w:color w:val="575757"/>
          <w:spacing w:val="-8"/>
        </w:rPr>
        <w:t xml:space="preserve"> </w:t>
      </w:r>
      <w:bookmarkEnd w:id="1"/>
      <w:r>
        <w:rPr>
          <w:color w:val="575757"/>
        </w:rPr>
        <w:t>Services</w:t>
      </w:r>
    </w:p>
    <w:p w14:paraId="7F911F32" w14:textId="77777777" w:rsidR="00D978D4" w:rsidRDefault="00000000">
      <w:pPr>
        <w:pStyle w:val="BodyText"/>
        <w:spacing w:before="203" w:line="360" w:lineRule="auto"/>
        <w:ind w:left="558" w:right="616"/>
      </w:pPr>
      <w:r>
        <w:t xml:space="preserve">This report presents the findings of a Phase I Environmental Site Assessment (ESA) of the property located south of Schoedel Road, in Manistee, Manistee County, Michigan. An aerial location map is included in Attachment 1. This assessment was performed to provide an independent, professional opinion regarding </w:t>
      </w:r>
      <w:r>
        <w:rPr>
          <w:i/>
        </w:rPr>
        <w:t xml:space="preserve">RECs </w:t>
      </w:r>
      <w:r>
        <w:t xml:space="preserve">(as defined by ASTM E 2247-16 Section 1.1.1), </w:t>
      </w:r>
      <w:r>
        <w:rPr>
          <w:i/>
          <w:color w:val="211D1E"/>
        </w:rPr>
        <w:t xml:space="preserve">CRECs </w:t>
      </w:r>
      <w:r>
        <w:t xml:space="preserve">(as defined by ASTM E 2247-16 Section 3.2.17) </w:t>
      </w:r>
      <w:r>
        <w:rPr>
          <w:color w:val="211D1E"/>
        </w:rPr>
        <w:t xml:space="preserve">and </w:t>
      </w:r>
      <w:r>
        <w:rPr>
          <w:i/>
          <w:color w:val="211D1E"/>
        </w:rPr>
        <w:t xml:space="preserve">HRECs </w:t>
      </w:r>
      <w:r>
        <w:rPr>
          <w:color w:val="211D1E"/>
        </w:rPr>
        <w:t>(</w:t>
      </w:r>
      <w:r>
        <w:t xml:space="preserve">as defined by ASTM E 2247-16 </w:t>
      </w:r>
      <w:r>
        <w:rPr>
          <w:color w:val="211D1E"/>
        </w:rPr>
        <w:t>Section 3.2.39)</w:t>
      </w:r>
      <w:r>
        <w:t>, in connection with the site.</w:t>
      </w:r>
    </w:p>
    <w:p w14:paraId="7F911F33" w14:textId="77777777" w:rsidR="00D978D4" w:rsidRDefault="00000000">
      <w:pPr>
        <w:pStyle w:val="Heading1"/>
        <w:numPr>
          <w:ilvl w:val="1"/>
          <w:numId w:val="10"/>
        </w:numPr>
        <w:tabs>
          <w:tab w:val="left" w:pos="1278"/>
          <w:tab w:val="left" w:pos="1279"/>
        </w:tabs>
        <w:spacing w:before="194"/>
        <w:ind w:hanging="722"/>
        <w:rPr>
          <w:color w:val="575757"/>
        </w:rPr>
      </w:pPr>
      <w:bookmarkStart w:id="2" w:name="_TOC_250046"/>
      <w:r>
        <w:rPr>
          <w:color w:val="575757"/>
        </w:rPr>
        <w:t>Scope of</w:t>
      </w:r>
      <w:r>
        <w:rPr>
          <w:color w:val="575757"/>
          <w:spacing w:val="-6"/>
        </w:rPr>
        <w:t xml:space="preserve"> </w:t>
      </w:r>
      <w:bookmarkEnd w:id="2"/>
      <w:r>
        <w:rPr>
          <w:color w:val="575757"/>
        </w:rPr>
        <w:t>Services</w:t>
      </w:r>
    </w:p>
    <w:p w14:paraId="7F911F34" w14:textId="77777777" w:rsidR="00D978D4" w:rsidRDefault="00000000">
      <w:pPr>
        <w:pStyle w:val="BodyText"/>
        <w:spacing w:before="210" w:line="352" w:lineRule="auto"/>
        <w:ind w:left="558" w:right="857"/>
      </w:pPr>
      <w:r>
        <w:t>The scope of work for this Phase I ESA was based on the scope and limitations of (ASTM) Standard Practice E 2247-16 and included the following:</w:t>
      </w:r>
    </w:p>
    <w:p w14:paraId="7F911F35" w14:textId="77777777" w:rsidR="00D978D4" w:rsidRDefault="00000000">
      <w:pPr>
        <w:pStyle w:val="BodyText"/>
        <w:spacing w:before="209" w:line="360" w:lineRule="auto"/>
        <w:ind w:left="827" w:right="909"/>
      </w:pPr>
      <w:r>
        <w:t>An evaluation of historical property usage. Material from county, state, and federal records was researched and reviewed. Contact was made with local and/or state health and environmental agencies to determine if any hazardous materials incidents had occurred on or in the area of the subject property: storage, treatment, disposal, or release of hazardous materials. Others who were knowledgeable about the property or local area and who were made available to Gosling Czubak were interviewed in an effort to determine prior use of the subject property, as well as to assess whether hazardous substances had been used or released at the site.</w:t>
      </w:r>
    </w:p>
    <w:p w14:paraId="7F911F36" w14:textId="77777777" w:rsidR="00D978D4" w:rsidRDefault="00000000">
      <w:pPr>
        <w:pStyle w:val="BodyText"/>
        <w:spacing w:before="3" w:line="360" w:lineRule="auto"/>
        <w:ind w:left="827" w:right="589"/>
      </w:pPr>
      <w:r>
        <w:t>A site visit to assess current conditions, including identification of observable onsite hazardous or harmful materials and to evaluate potential indicators of hazardous substance or petroleum product storage, use, generation, or release on the subject property or areas or structures on adjoining properties. Observations and assessments of stressed vegetation, evidence of waste discharge or collection, fill materials, sink holes, wells, etc. are included within this report, if they were observed. Report preparation that presents details regarding the contacts made, information obtained, data findings, and other pertinent information. Based upon findings, the report includes an opinion regarding the potential for environmental impairment associated with the subject property.</w:t>
      </w:r>
    </w:p>
    <w:p w14:paraId="7F911F37" w14:textId="77777777" w:rsidR="00D978D4" w:rsidRDefault="00D978D4">
      <w:pPr>
        <w:spacing w:line="360" w:lineRule="auto"/>
        <w:sectPr w:rsidR="00D978D4">
          <w:headerReference w:type="default" r:id="rId25"/>
          <w:footerReference w:type="default" r:id="rId26"/>
          <w:pgSz w:w="12240" w:h="15840"/>
          <w:pgMar w:top="1500" w:right="620" w:bottom="1140" w:left="520" w:header="840" w:footer="942" w:gutter="0"/>
          <w:cols w:space="720"/>
        </w:sectPr>
      </w:pPr>
    </w:p>
    <w:p w14:paraId="7F911F38" w14:textId="77777777" w:rsidR="00D978D4" w:rsidRDefault="00D978D4">
      <w:pPr>
        <w:pStyle w:val="BodyText"/>
        <w:rPr>
          <w:sz w:val="20"/>
        </w:rPr>
      </w:pPr>
    </w:p>
    <w:p w14:paraId="7F911F39" w14:textId="77777777" w:rsidR="00D978D4" w:rsidRDefault="00D978D4">
      <w:pPr>
        <w:pStyle w:val="BodyText"/>
        <w:spacing w:before="2"/>
        <w:rPr>
          <w:sz w:val="20"/>
        </w:rPr>
      </w:pPr>
    </w:p>
    <w:p w14:paraId="7F911F3A" w14:textId="77777777" w:rsidR="00D978D4" w:rsidRDefault="00000000">
      <w:pPr>
        <w:pStyle w:val="BodyText"/>
        <w:spacing w:before="90" w:line="360" w:lineRule="auto"/>
        <w:ind w:left="560" w:right="443"/>
      </w:pPr>
      <w:r>
        <w:t xml:space="preserve">According to ASTM Standard Practice E 2247-16 Section 1.1.1, the term </w:t>
      </w:r>
      <w:r>
        <w:rPr>
          <w:i/>
        </w:rPr>
        <w:t xml:space="preserve">REC </w:t>
      </w:r>
      <w:r>
        <w:rPr>
          <w:color w:val="211D1E"/>
        </w:rPr>
        <w:t xml:space="preserve">means the presence or likely presence of any hazardous substances or petroleum products in, on, or at a property: (1) due to any release to the environment; (2) under conditions indicative of a release to the environment; or (3) under conditions that pose a material threat of a future release to the environment. De minimis conditions are not </w:t>
      </w:r>
      <w:r>
        <w:rPr>
          <w:i/>
          <w:color w:val="211D1E"/>
        </w:rPr>
        <w:t xml:space="preserve">RECs, CRECs </w:t>
      </w:r>
      <w:r>
        <w:rPr>
          <w:color w:val="211D1E"/>
        </w:rPr>
        <w:t xml:space="preserve">(as defined below) or </w:t>
      </w:r>
      <w:r>
        <w:rPr>
          <w:i/>
          <w:color w:val="211D1E"/>
        </w:rPr>
        <w:t xml:space="preserve">HRECs </w:t>
      </w:r>
      <w:r>
        <w:rPr>
          <w:color w:val="211D1E"/>
        </w:rPr>
        <w:t>(as defined below).</w:t>
      </w:r>
    </w:p>
    <w:p w14:paraId="7F911F3B" w14:textId="77777777" w:rsidR="00D978D4" w:rsidRDefault="00000000">
      <w:pPr>
        <w:pStyle w:val="BodyText"/>
        <w:spacing w:before="200" w:line="360" w:lineRule="auto"/>
        <w:ind w:left="558" w:right="464"/>
      </w:pPr>
      <w:r>
        <w:rPr>
          <w:i/>
          <w:color w:val="211D1E"/>
        </w:rPr>
        <w:t xml:space="preserve">CRECs </w:t>
      </w:r>
      <w:r>
        <w:rPr>
          <w:color w:val="211D1E"/>
        </w:rPr>
        <w:t>are defined as conditions resulting from a past release of hazardous substances or petroleum products that has been addressed to the satisfaction of the applicable regulatory authority (for example, as evidenced by the issuance of a no further action letter or equivalent, or meeting risk based criteria established by regulatory authority), with hazardous substances or petroleum products allowed to remain in place subject to the implementation of required controls (for example, property use restrictions, activity and use limitations, institutional controls, or engineering controls).</w:t>
      </w:r>
    </w:p>
    <w:p w14:paraId="7F911F3C" w14:textId="77777777" w:rsidR="00D978D4" w:rsidRDefault="00000000">
      <w:pPr>
        <w:pStyle w:val="BodyText"/>
        <w:spacing w:before="200" w:line="360" w:lineRule="auto"/>
        <w:ind w:left="558" w:right="605"/>
      </w:pPr>
      <w:r>
        <w:rPr>
          <w:color w:val="211D1E"/>
        </w:rPr>
        <w:t xml:space="preserve">A </w:t>
      </w:r>
      <w:r>
        <w:rPr>
          <w:i/>
          <w:color w:val="211D1E"/>
        </w:rPr>
        <w:t xml:space="preserve">HREC </w:t>
      </w:r>
      <w:r>
        <w:rPr>
          <w:color w:val="211D1E"/>
        </w:rPr>
        <w:t>is defined as a past release of any hazardous substances or petroleum products that has occurred in connection with the property and has been addressed to the satisfaction of the applicable regulatory authority or meeting unrestricted use criteria established by a regulatory authority, without subjecting the property to any required controls (for example, property use restrictions, activity and use limitations, institutional controls, or engineering controls).</w:t>
      </w:r>
    </w:p>
    <w:p w14:paraId="7F911F3D" w14:textId="77777777" w:rsidR="00D978D4" w:rsidRDefault="00000000">
      <w:pPr>
        <w:pStyle w:val="BodyText"/>
        <w:spacing w:before="200" w:line="360" w:lineRule="auto"/>
        <w:ind w:left="558" w:right="682"/>
      </w:pPr>
      <w:r>
        <w:t>The guideline used for the definition of "hazardous substance" was obtained from Section 20101(1)(x) of the Natural Resources and Environmental Protection Act (NREPA, P.A. 451 of 1994, as amended) and includes:</w:t>
      </w:r>
    </w:p>
    <w:p w14:paraId="7F911F3E" w14:textId="77777777" w:rsidR="00D978D4" w:rsidRDefault="00000000">
      <w:pPr>
        <w:pStyle w:val="ListParagraph"/>
        <w:numPr>
          <w:ilvl w:val="2"/>
          <w:numId w:val="10"/>
        </w:numPr>
        <w:tabs>
          <w:tab w:val="left" w:pos="1548"/>
        </w:tabs>
        <w:spacing w:before="200" w:line="355" w:lineRule="auto"/>
        <w:ind w:right="701"/>
        <w:jc w:val="both"/>
        <w:rPr>
          <w:rFonts w:ascii="Calibri" w:hAnsi="Calibri"/>
          <w:sz w:val="24"/>
        </w:rPr>
      </w:pPr>
      <w:r>
        <w:rPr>
          <w:rFonts w:ascii="Calibri" w:hAnsi="Calibri"/>
          <w:sz w:val="24"/>
        </w:rPr>
        <w:t>A</w:t>
      </w:r>
      <w:r>
        <w:rPr>
          <w:rFonts w:ascii="Calibri" w:hAnsi="Calibri"/>
          <w:spacing w:val="-9"/>
          <w:sz w:val="24"/>
        </w:rPr>
        <w:t xml:space="preserve"> </w:t>
      </w:r>
      <w:r>
        <w:rPr>
          <w:rFonts w:ascii="Calibri" w:hAnsi="Calibri"/>
          <w:sz w:val="24"/>
        </w:rPr>
        <w:t>substance</w:t>
      </w:r>
      <w:r>
        <w:rPr>
          <w:rFonts w:ascii="Calibri" w:hAnsi="Calibri"/>
          <w:spacing w:val="-10"/>
          <w:sz w:val="24"/>
        </w:rPr>
        <w:t xml:space="preserve"> </w:t>
      </w:r>
      <w:r>
        <w:rPr>
          <w:rFonts w:ascii="Calibri" w:hAnsi="Calibri"/>
          <w:sz w:val="24"/>
        </w:rPr>
        <w:t>which</w:t>
      </w:r>
      <w:r>
        <w:rPr>
          <w:rFonts w:ascii="Calibri" w:hAnsi="Calibri"/>
          <w:spacing w:val="-9"/>
          <w:sz w:val="24"/>
        </w:rPr>
        <w:t xml:space="preserve"> </w:t>
      </w:r>
      <w:r>
        <w:rPr>
          <w:rFonts w:ascii="Calibri" w:hAnsi="Calibri"/>
          <w:sz w:val="24"/>
        </w:rPr>
        <w:t>poses</w:t>
      </w:r>
      <w:r>
        <w:rPr>
          <w:rFonts w:ascii="Calibri" w:hAnsi="Calibri"/>
          <w:spacing w:val="-10"/>
          <w:sz w:val="24"/>
        </w:rPr>
        <w:t xml:space="preserve"> </w:t>
      </w:r>
      <w:r>
        <w:rPr>
          <w:rFonts w:ascii="Calibri" w:hAnsi="Calibri"/>
          <w:sz w:val="24"/>
        </w:rPr>
        <w:t>an</w:t>
      </w:r>
      <w:r>
        <w:rPr>
          <w:rFonts w:ascii="Calibri" w:hAnsi="Calibri"/>
          <w:spacing w:val="-16"/>
          <w:sz w:val="24"/>
        </w:rPr>
        <w:t xml:space="preserve"> </w:t>
      </w:r>
      <w:r>
        <w:rPr>
          <w:rFonts w:ascii="Calibri" w:hAnsi="Calibri"/>
          <w:sz w:val="24"/>
        </w:rPr>
        <w:t>unacceptable</w:t>
      </w:r>
      <w:r>
        <w:rPr>
          <w:rFonts w:ascii="Calibri" w:hAnsi="Calibri"/>
          <w:spacing w:val="-7"/>
          <w:sz w:val="24"/>
        </w:rPr>
        <w:t xml:space="preserve"> </w:t>
      </w:r>
      <w:r>
        <w:rPr>
          <w:rFonts w:ascii="Calibri" w:hAnsi="Calibri"/>
          <w:sz w:val="24"/>
        </w:rPr>
        <w:t>risk</w:t>
      </w:r>
      <w:r>
        <w:rPr>
          <w:rFonts w:ascii="Calibri" w:hAnsi="Calibri"/>
          <w:spacing w:val="-10"/>
          <w:sz w:val="24"/>
        </w:rPr>
        <w:t xml:space="preserve"> </w:t>
      </w:r>
      <w:r>
        <w:rPr>
          <w:rFonts w:ascii="Calibri" w:hAnsi="Calibri"/>
          <w:sz w:val="24"/>
        </w:rPr>
        <w:t>to</w:t>
      </w:r>
      <w:r>
        <w:rPr>
          <w:rFonts w:ascii="Calibri" w:hAnsi="Calibri"/>
          <w:spacing w:val="-8"/>
          <w:sz w:val="24"/>
        </w:rPr>
        <w:t xml:space="preserve"> </w:t>
      </w:r>
      <w:r>
        <w:rPr>
          <w:rFonts w:ascii="Calibri" w:hAnsi="Calibri"/>
          <w:sz w:val="24"/>
        </w:rPr>
        <w:t>the</w:t>
      </w:r>
      <w:r>
        <w:rPr>
          <w:rFonts w:ascii="Calibri" w:hAnsi="Calibri"/>
          <w:spacing w:val="-9"/>
          <w:sz w:val="24"/>
        </w:rPr>
        <w:t xml:space="preserve"> </w:t>
      </w:r>
      <w:r>
        <w:rPr>
          <w:rFonts w:ascii="Calibri" w:hAnsi="Calibri"/>
          <w:sz w:val="24"/>
        </w:rPr>
        <w:t>public</w:t>
      </w:r>
      <w:r>
        <w:rPr>
          <w:rFonts w:ascii="Calibri" w:hAnsi="Calibri"/>
          <w:spacing w:val="-8"/>
          <w:sz w:val="24"/>
        </w:rPr>
        <w:t xml:space="preserve"> </w:t>
      </w:r>
      <w:r>
        <w:rPr>
          <w:rFonts w:ascii="Calibri" w:hAnsi="Calibri"/>
          <w:sz w:val="24"/>
        </w:rPr>
        <w:t>health,</w:t>
      </w:r>
      <w:r>
        <w:rPr>
          <w:rFonts w:ascii="Calibri" w:hAnsi="Calibri"/>
          <w:spacing w:val="-9"/>
          <w:sz w:val="24"/>
        </w:rPr>
        <w:t xml:space="preserve"> </w:t>
      </w:r>
      <w:r>
        <w:rPr>
          <w:rFonts w:ascii="Calibri" w:hAnsi="Calibri"/>
          <w:sz w:val="24"/>
        </w:rPr>
        <w:t>safety,</w:t>
      </w:r>
      <w:r>
        <w:rPr>
          <w:rFonts w:ascii="Calibri" w:hAnsi="Calibri"/>
          <w:spacing w:val="-10"/>
          <w:sz w:val="24"/>
        </w:rPr>
        <w:t xml:space="preserve"> </w:t>
      </w:r>
      <w:r>
        <w:rPr>
          <w:rFonts w:ascii="Calibri" w:hAnsi="Calibri"/>
          <w:sz w:val="24"/>
        </w:rPr>
        <w:t>or</w:t>
      </w:r>
      <w:r>
        <w:rPr>
          <w:rFonts w:ascii="Calibri" w:hAnsi="Calibri"/>
          <w:spacing w:val="-16"/>
          <w:sz w:val="24"/>
        </w:rPr>
        <w:t xml:space="preserve"> </w:t>
      </w:r>
      <w:r>
        <w:rPr>
          <w:rFonts w:ascii="Calibri" w:hAnsi="Calibri"/>
          <w:sz w:val="24"/>
        </w:rPr>
        <w:t>welfare,</w:t>
      </w:r>
      <w:r>
        <w:rPr>
          <w:rFonts w:ascii="Calibri" w:hAnsi="Calibri"/>
          <w:spacing w:val="-10"/>
          <w:sz w:val="24"/>
        </w:rPr>
        <w:t xml:space="preserve"> </w:t>
      </w:r>
      <w:r>
        <w:rPr>
          <w:rFonts w:ascii="Calibri" w:hAnsi="Calibri"/>
          <w:spacing w:val="-3"/>
          <w:sz w:val="24"/>
        </w:rPr>
        <w:t>or</w:t>
      </w:r>
      <w:r>
        <w:rPr>
          <w:rFonts w:ascii="Calibri" w:hAnsi="Calibri"/>
          <w:spacing w:val="-16"/>
          <w:sz w:val="24"/>
        </w:rPr>
        <w:t xml:space="preserve"> </w:t>
      </w:r>
      <w:r>
        <w:rPr>
          <w:rFonts w:ascii="Calibri" w:hAnsi="Calibri"/>
          <w:sz w:val="24"/>
        </w:rPr>
        <w:t>the environment, considering the fate of the material, dose‐response, toxicity, or adverse impact on natural</w:t>
      </w:r>
      <w:r>
        <w:rPr>
          <w:rFonts w:ascii="Calibri" w:hAnsi="Calibri"/>
          <w:spacing w:val="-6"/>
          <w:sz w:val="24"/>
        </w:rPr>
        <w:t xml:space="preserve"> </w:t>
      </w:r>
      <w:r>
        <w:rPr>
          <w:rFonts w:ascii="Calibri" w:hAnsi="Calibri"/>
          <w:sz w:val="24"/>
        </w:rPr>
        <w:t>resources;</w:t>
      </w:r>
    </w:p>
    <w:p w14:paraId="7F911F3F" w14:textId="77777777" w:rsidR="00D978D4" w:rsidRDefault="00000000">
      <w:pPr>
        <w:pStyle w:val="ListParagraph"/>
        <w:numPr>
          <w:ilvl w:val="2"/>
          <w:numId w:val="10"/>
        </w:numPr>
        <w:tabs>
          <w:tab w:val="left" w:pos="1547"/>
          <w:tab w:val="left" w:pos="1548"/>
        </w:tabs>
        <w:spacing w:before="6" w:line="352" w:lineRule="auto"/>
        <w:ind w:right="2051"/>
        <w:rPr>
          <w:rFonts w:ascii="Calibri" w:hAnsi="Calibri"/>
          <w:sz w:val="24"/>
        </w:rPr>
      </w:pPr>
      <w:r>
        <w:rPr>
          <w:rFonts w:ascii="Calibri" w:hAnsi="Calibri"/>
          <w:sz w:val="24"/>
        </w:rPr>
        <w:t>Hazardous substances as defined in the comprehensive environmental response,</w:t>
      </w:r>
      <w:r>
        <w:rPr>
          <w:rFonts w:ascii="Calibri" w:hAnsi="Calibri"/>
          <w:spacing w:val="-5"/>
          <w:sz w:val="24"/>
        </w:rPr>
        <w:t xml:space="preserve"> </w:t>
      </w:r>
      <w:r>
        <w:rPr>
          <w:rFonts w:ascii="Calibri" w:hAnsi="Calibri"/>
          <w:sz w:val="24"/>
        </w:rPr>
        <w:t>compensation,</w:t>
      </w:r>
      <w:r>
        <w:rPr>
          <w:rFonts w:ascii="Calibri" w:hAnsi="Calibri"/>
          <w:spacing w:val="-4"/>
          <w:sz w:val="24"/>
        </w:rPr>
        <w:t xml:space="preserve"> </w:t>
      </w:r>
      <w:r>
        <w:rPr>
          <w:rFonts w:ascii="Calibri" w:hAnsi="Calibri"/>
          <w:sz w:val="24"/>
        </w:rPr>
        <w:t>and</w:t>
      </w:r>
      <w:r>
        <w:rPr>
          <w:rFonts w:ascii="Calibri" w:hAnsi="Calibri"/>
          <w:spacing w:val="-4"/>
          <w:sz w:val="24"/>
        </w:rPr>
        <w:t xml:space="preserve"> </w:t>
      </w:r>
      <w:r>
        <w:rPr>
          <w:rFonts w:ascii="Calibri" w:hAnsi="Calibri"/>
          <w:sz w:val="24"/>
        </w:rPr>
        <w:t>liability</w:t>
      </w:r>
      <w:r>
        <w:rPr>
          <w:rFonts w:ascii="Calibri" w:hAnsi="Calibri"/>
          <w:spacing w:val="-2"/>
          <w:sz w:val="24"/>
        </w:rPr>
        <w:t xml:space="preserve"> </w:t>
      </w:r>
      <w:r>
        <w:rPr>
          <w:rFonts w:ascii="Calibri" w:hAnsi="Calibri"/>
          <w:sz w:val="24"/>
        </w:rPr>
        <w:t>act</w:t>
      </w:r>
      <w:r>
        <w:rPr>
          <w:rFonts w:ascii="Calibri" w:hAnsi="Calibri"/>
          <w:spacing w:val="-4"/>
          <w:sz w:val="24"/>
        </w:rPr>
        <w:t xml:space="preserve"> </w:t>
      </w:r>
      <w:r>
        <w:rPr>
          <w:rFonts w:ascii="Calibri" w:hAnsi="Calibri"/>
          <w:sz w:val="24"/>
        </w:rPr>
        <w:t>of</w:t>
      </w:r>
      <w:r>
        <w:rPr>
          <w:rFonts w:ascii="Calibri" w:hAnsi="Calibri"/>
          <w:spacing w:val="-4"/>
          <w:sz w:val="24"/>
        </w:rPr>
        <w:t xml:space="preserve"> </w:t>
      </w:r>
      <w:r>
        <w:rPr>
          <w:rFonts w:ascii="Calibri" w:hAnsi="Calibri"/>
          <w:sz w:val="24"/>
        </w:rPr>
        <w:t>1980,</w:t>
      </w:r>
      <w:r>
        <w:rPr>
          <w:rFonts w:ascii="Calibri" w:hAnsi="Calibri"/>
          <w:spacing w:val="-4"/>
          <w:sz w:val="24"/>
        </w:rPr>
        <w:t xml:space="preserve"> </w:t>
      </w:r>
      <w:r>
        <w:rPr>
          <w:rFonts w:ascii="Calibri" w:hAnsi="Calibri"/>
          <w:sz w:val="24"/>
        </w:rPr>
        <w:t>Public</w:t>
      </w:r>
      <w:r>
        <w:rPr>
          <w:rFonts w:ascii="Calibri" w:hAnsi="Calibri"/>
          <w:spacing w:val="-4"/>
          <w:sz w:val="24"/>
        </w:rPr>
        <w:t xml:space="preserve"> </w:t>
      </w:r>
      <w:r>
        <w:rPr>
          <w:rFonts w:ascii="Calibri" w:hAnsi="Calibri"/>
          <w:spacing w:val="-3"/>
          <w:sz w:val="24"/>
        </w:rPr>
        <w:t>Law</w:t>
      </w:r>
      <w:r>
        <w:rPr>
          <w:rFonts w:ascii="Calibri" w:hAnsi="Calibri"/>
          <w:spacing w:val="-10"/>
          <w:sz w:val="24"/>
        </w:rPr>
        <w:t xml:space="preserve"> </w:t>
      </w:r>
      <w:r>
        <w:rPr>
          <w:rFonts w:ascii="Calibri" w:hAnsi="Calibri"/>
          <w:sz w:val="24"/>
        </w:rPr>
        <w:t>96‐510,</w:t>
      </w:r>
      <w:r>
        <w:rPr>
          <w:rFonts w:ascii="Calibri" w:hAnsi="Calibri"/>
          <w:spacing w:val="-3"/>
          <w:sz w:val="24"/>
        </w:rPr>
        <w:t xml:space="preserve"> </w:t>
      </w:r>
      <w:r>
        <w:rPr>
          <w:rFonts w:ascii="Calibri" w:hAnsi="Calibri"/>
          <w:sz w:val="24"/>
        </w:rPr>
        <w:t>94</w:t>
      </w:r>
      <w:r>
        <w:rPr>
          <w:rFonts w:ascii="Calibri" w:hAnsi="Calibri"/>
          <w:spacing w:val="-4"/>
          <w:sz w:val="24"/>
        </w:rPr>
        <w:t xml:space="preserve"> </w:t>
      </w:r>
      <w:r>
        <w:rPr>
          <w:rFonts w:ascii="Calibri" w:hAnsi="Calibri"/>
          <w:sz w:val="24"/>
        </w:rPr>
        <w:t>Stat. 2767;</w:t>
      </w:r>
    </w:p>
    <w:p w14:paraId="7F911F40" w14:textId="77777777" w:rsidR="00D978D4" w:rsidRDefault="00000000">
      <w:pPr>
        <w:pStyle w:val="ListParagraph"/>
        <w:numPr>
          <w:ilvl w:val="2"/>
          <w:numId w:val="10"/>
        </w:numPr>
        <w:tabs>
          <w:tab w:val="left" w:pos="1547"/>
          <w:tab w:val="left" w:pos="1548"/>
        </w:tabs>
        <w:spacing w:before="8"/>
        <w:ind w:hanging="362"/>
        <w:rPr>
          <w:rFonts w:ascii="Calibri" w:hAnsi="Calibri"/>
          <w:sz w:val="24"/>
        </w:rPr>
      </w:pPr>
      <w:r>
        <w:rPr>
          <w:rFonts w:ascii="Calibri" w:hAnsi="Calibri"/>
          <w:sz w:val="24"/>
        </w:rPr>
        <w:t>Hazardous waste defined in Part 111 (NREPA); and</w:t>
      </w:r>
    </w:p>
    <w:p w14:paraId="7F911F41" w14:textId="77777777" w:rsidR="00D978D4" w:rsidRDefault="00000000">
      <w:pPr>
        <w:pStyle w:val="ListParagraph"/>
        <w:numPr>
          <w:ilvl w:val="2"/>
          <w:numId w:val="10"/>
        </w:numPr>
        <w:tabs>
          <w:tab w:val="left" w:pos="1547"/>
          <w:tab w:val="left" w:pos="1548"/>
        </w:tabs>
        <w:spacing w:before="136"/>
        <w:ind w:hanging="362"/>
        <w:rPr>
          <w:rFonts w:ascii="Calibri" w:hAnsi="Calibri"/>
          <w:sz w:val="24"/>
        </w:rPr>
      </w:pPr>
      <w:r>
        <w:rPr>
          <w:rFonts w:ascii="Calibri" w:hAnsi="Calibri"/>
          <w:sz w:val="24"/>
        </w:rPr>
        <w:t>Petroleum as described in Part 213</w:t>
      </w:r>
      <w:r>
        <w:rPr>
          <w:rFonts w:ascii="Calibri" w:hAnsi="Calibri"/>
          <w:spacing w:val="-1"/>
          <w:sz w:val="24"/>
        </w:rPr>
        <w:t xml:space="preserve"> </w:t>
      </w:r>
      <w:r>
        <w:rPr>
          <w:rFonts w:ascii="Calibri" w:hAnsi="Calibri"/>
          <w:sz w:val="24"/>
        </w:rPr>
        <w:t>(NREPA).</w:t>
      </w:r>
    </w:p>
    <w:p w14:paraId="7F911F42" w14:textId="77777777" w:rsidR="00D978D4" w:rsidRDefault="00D978D4">
      <w:pPr>
        <w:rPr>
          <w:rFonts w:ascii="Calibri" w:hAnsi="Calibri"/>
          <w:sz w:val="24"/>
        </w:rPr>
        <w:sectPr w:rsidR="00D978D4">
          <w:pgSz w:w="12240" w:h="15840"/>
          <w:pgMar w:top="1500" w:right="620" w:bottom="1140" w:left="520" w:header="840" w:footer="942" w:gutter="0"/>
          <w:cols w:space="720"/>
        </w:sectPr>
      </w:pPr>
    </w:p>
    <w:p w14:paraId="7F911F43" w14:textId="77777777" w:rsidR="00D978D4" w:rsidRDefault="00D978D4">
      <w:pPr>
        <w:pStyle w:val="BodyText"/>
        <w:rPr>
          <w:rFonts w:ascii="Calibri"/>
          <w:sz w:val="20"/>
        </w:rPr>
      </w:pPr>
    </w:p>
    <w:p w14:paraId="7F911F44" w14:textId="77777777" w:rsidR="00D978D4" w:rsidRDefault="00D978D4">
      <w:pPr>
        <w:pStyle w:val="BodyText"/>
        <w:spacing w:before="7"/>
        <w:rPr>
          <w:rFonts w:ascii="Calibri"/>
          <w:sz w:val="16"/>
        </w:rPr>
      </w:pPr>
    </w:p>
    <w:p w14:paraId="7F911F45" w14:textId="77777777" w:rsidR="00D978D4" w:rsidRDefault="00000000">
      <w:pPr>
        <w:pStyle w:val="Heading1"/>
        <w:numPr>
          <w:ilvl w:val="1"/>
          <w:numId w:val="10"/>
        </w:numPr>
        <w:tabs>
          <w:tab w:val="left" w:pos="1278"/>
          <w:tab w:val="left" w:pos="1279"/>
        </w:tabs>
        <w:spacing w:before="100"/>
        <w:rPr>
          <w:color w:val="575757"/>
        </w:rPr>
      </w:pPr>
      <w:bookmarkStart w:id="3" w:name="_TOC_250045"/>
      <w:r>
        <w:rPr>
          <w:color w:val="575757"/>
        </w:rPr>
        <w:t>Significant</w:t>
      </w:r>
      <w:r>
        <w:rPr>
          <w:color w:val="575757"/>
          <w:spacing w:val="-5"/>
        </w:rPr>
        <w:t xml:space="preserve"> </w:t>
      </w:r>
      <w:bookmarkEnd w:id="3"/>
      <w:r>
        <w:rPr>
          <w:color w:val="575757"/>
        </w:rPr>
        <w:t>Assumptions</w:t>
      </w:r>
    </w:p>
    <w:p w14:paraId="7F911F46" w14:textId="77777777" w:rsidR="00D978D4" w:rsidRDefault="00000000">
      <w:pPr>
        <w:pStyle w:val="BodyText"/>
        <w:spacing w:before="209" w:line="360" w:lineRule="auto"/>
        <w:ind w:left="559" w:right="624"/>
      </w:pPr>
      <w:r>
        <w:t>Gosling Czubak personnel analyzed surface features on a topographic map for the location, and the likely direction of groundwater flow has been inferred. The direction in which groundwater is anticipated to flow has been considered in the formation of opinions regarding potential environmental impacts to the property. However, actual groundwater flow direction at the property may vary from the anticipated flow direction; therefore, site specific measurements of groundwater flow direction may be warranted when significant sources of environmental impact are identified in close proximity to the property.</w:t>
      </w:r>
    </w:p>
    <w:p w14:paraId="7F911F47" w14:textId="77777777" w:rsidR="00D978D4" w:rsidRDefault="00000000">
      <w:pPr>
        <w:pStyle w:val="BodyText"/>
        <w:spacing w:before="198"/>
        <w:ind w:left="560"/>
      </w:pPr>
      <w:r>
        <w:t>There have been no other significant assumptions made in conducting this Phase I ESA.</w:t>
      </w:r>
    </w:p>
    <w:p w14:paraId="7F911F48" w14:textId="77777777" w:rsidR="00D978D4" w:rsidRDefault="00D978D4">
      <w:pPr>
        <w:pStyle w:val="BodyText"/>
        <w:spacing w:before="1"/>
        <w:rPr>
          <w:sz w:val="29"/>
        </w:rPr>
      </w:pPr>
    </w:p>
    <w:p w14:paraId="7F911F49" w14:textId="77777777" w:rsidR="00D978D4" w:rsidRDefault="00000000">
      <w:pPr>
        <w:pStyle w:val="Heading1"/>
        <w:numPr>
          <w:ilvl w:val="1"/>
          <w:numId w:val="10"/>
        </w:numPr>
        <w:tabs>
          <w:tab w:val="left" w:pos="1278"/>
          <w:tab w:val="left" w:pos="1279"/>
        </w:tabs>
        <w:spacing w:before="1"/>
        <w:rPr>
          <w:color w:val="575757"/>
        </w:rPr>
      </w:pPr>
      <w:bookmarkStart w:id="4" w:name="_TOC_250044"/>
      <w:r>
        <w:rPr>
          <w:color w:val="575757"/>
        </w:rPr>
        <w:t>Limitations and</w:t>
      </w:r>
      <w:r>
        <w:rPr>
          <w:color w:val="575757"/>
          <w:spacing w:val="-5"/>
        </w:rPr>
        <w:t xml:space="preserve"> </w:t>
      </w:r>
      <w:bookmarkEnd w:id="4"/>
      <w:r>
        <w:rPr>
          <w:color w:val="575757"/>
        </w:rPr>
        <w:t>Exceptions</w:t>
      </w:r>
    </w:p>
    <w:p w14:paraId="7F911F4A" w14:textId="77777777" w:rsidR="00D978D4" w:rsidRDefault="00000000">
      <w:pPr>
        <w:pStyle w:val="BodyText"/>
        <w:spacing w:before="203" w:line="355" w:lineRule="auto"/>
        <w:ind w:left="560" w:right="522"/>
      </w:pPr>
      <w:r>
        <w:t>Access to the subject property was not limited at the time of the site visit. Access to the subject property was coordinated with Mr. David Karst, the owner representative of the subject property. Ms. Fern Sexton, project scientist with Gosling Czubak, was unaccompanied during the site visit on December 18</w:t>
      </w:r>
      <w:r>
        <w:rPr>
          <w:position w:val="9"/>
          <w:sz w:val="16"/>
        </w:rPr>
        <w:t xml:space="preserve">th </w:t>
      </w:r>
      <w:r>
        <w:t>and 19</w:t>
      </w:r>
      <w:r>
        <w:rPr>
          <w:position w:val="9"/>
          <w:sz w:val="16"/>
        </w:rPr>
        <w:t xml:space="preserve">th </w:t>
      </w:r>
      <w:r>
        <w:t>, 2024.</w:t>
      </w:r>
    </w:p>
    <w:p w14:paraId="7F911F4B" w14:textId="77777777" w:rsidR="00D978D4" w:rsidRDefault="00000000">
      <w:pPr>
        <w:pStyle w:val="Heading1"/>
        <w:numPr>
          <w:ilvl w:val="1"/>
          <w:numId w:val="10"/>
        </w:numPr>
        <w:tabs>
          <w:tab w:val="left" w:pos="1278"/>
          <w:tab w:val="left" w:pos="1279"/>
        </w:tabs>
        <w:spacing w:before="198"/>
        <w:ind w:hanging="721"/>
        <w:rPr>
          <w:color w:val="575757"/>
        </w:rPr>
      </w:pPr>
      <w:bookmarkStart w:id="5" w:name="_TOC_250043"/>
      <w:r>
        <w:rPr>
          <w:color w:val="575757"/>
        </w:rPr>
        <w:t>Special Terms and</w:t>
      </w:r>
      <w:r>
        <w:rPr>
          <w:color w:val="575757"/>
          <w:spacing w:val="-4"/>
        </w:rPr>
        <w:t xml:space="preserve"> </w:t>
      </w:r>
      <w:bookmarkEnd w:id="5"/>
      <w:r>
        <w:rPr>
          <w:color w:val="575757"/>
        </w:rPr>
        <w:t>Conditions</w:t>
      </w:r>
    </w:p>
    <w:p w14:paraId="7F911F4C" w14:textId="77777777" w:rsidR="00D978D4" w:rsidRDefault="00000000">
      <w:pPr>
        <w:pStyle w:val="BodyText"/>
        <w:spacing w:before="208" w:line="360" w:lineRule="auto"/>
        <w:ind w:left="558" w:right="589"/>
      </w:pPr>
      <w:r>
        <w:t>Our client, the Little River Band of Ottawa Indians, has requested an environmental site assessment as an environmental due diligence practice. This assessment did not include a formal evaluation of “non- scope” considerations, including, but not limited to: wetlands, floodplains, radon, asbestos, lead in drinking water, lead-based paints, or emerging contaminants.</w:t>
      </w:r>
    </w:p>
    <w:p w14:paraId="7F911F4D" w14:textId="77777777" w:rsidR="00D978D4" w:rsidRDefault="00000000">
      <w:pPr>
        <w:pStyle w:val="BodyText"/>
        <w:spacing w:before="197" w:line="360" w:lineRule="auto"/>
        <w:ind w:left="558" w:right="1025"/>
      </w:pPr>
      <w:r>
        <w:t>Information obtained for this ESA is only relevant as of the date of records review and of the site reconnaissance. The information contained herein is only valid as of the date of the report and may require revisions to reflect updated records or subsequent site visits.</w:t>
      </w:r>
    </w:p>
    <w:p w14:paraId="7F911F4E" w14:textId="77777777" w:rsidR="00D978D4" w:rsidRDefault="00000000">
      <w:pPr>
        <w:pStyle w:val="BodyText"/>
        <w:spacing w:before="203" w:line="360" w:lineRule="auto"/>
        <w:ind w:left="558" w:right="584"/>
      </w:pPr>
      <w:r>
        <w:t>The client should recognize that this report is not a comprehensive site characterization and should not be construed as such. The findings and conclusions presented in this report are predicated on the results of site reconnaissance, review of regulatory records, historical usage of the site, and conversations with knowledgeable parties. The absence of significant indicators suggesting that hazardous substances or</w:t>
      </w:r>
    </w:p>
    <w:p w14:paraId="7F911F4F" w14:textId="77777777" w:rsidR="00D978D4" w:rsidRDefault="00D978D4">
      <w:pPr>
        <w:spacing w:line="360" w:lineRule="auto"/>
        <w:sectPr w:rsidR="00D978D4">
          <w:pgSz w:w="12240" w:h="15840"/>
          <w:pgMar w:top="1500" w:right="620" w:bottom="1140" w:left="520" w:header="840" w:footer="942" w:gutter="0"/>
          <w:cols w:space="720"/>
        </w:sectPr>
      </w:pPr>
    </w:p>
    <w:p w14:paraId="7F911F50" w14:textId="77777777" w:rsidR="00D978D4" w:rsidRDefault="00D978D4">
      <w:pPr>
        <w:pStyle w:val="BodyText"/>
        <w:rPr>
          <w:sz w:val="20"/>
        </w:rPr>
      </w:pPr>
    </w:p>
    <w:p w14:paraId="7F911F51" w14:textId="77777777" w:rsidR="00D978D4" w:rsidRDefault="00D978D4">
      <w:pPr>
        <w:pStyle w:val="BodyText"/>
        <w:spacing w:before="2"/>
        <w:rPr>
          <w:sz w:val="20"/>
        </w:rPr>
      </w:pPr>
    </w:p>
    <w:p w14:paraId="7F911F52" w14:textId="77777777" w:rsidR="00D978D4" w:rsidRDefault="00000000">
      <w:pPr>
        <w:pStyle w:val="BodyText"/>
        <w:spacing w:before="90" w:line="360" w:lineRule="auto"/>
        <w:ind w:left="560" w:right="443"/>
      </w:pPr>
      <w:r>
        <w:t>petroleum products have impacted the site does not preclude their presence. Therefore, this report should only be deemed conclusive with respect to the information obtained. No guarantee or warranty of the results of this ESA is made, either expressed or implied, in any correspondence, consultation, or within the content of this report.</w:t>
      </w:r>
    </w:p>
    <w:p w14:paraId="7F911F53" w14:textId="77777777" w:rsidR="00D978D4" w:rsidRDefault="00000000">
      <w:pPr>
        <w:pStyle w:val="BodyText"/>
        <w:spacing w:before="201" w:line="360" w:lineRule="auto"/>
        <w:ind w:left="560" w:right="708"/>
      </w:pPr>
      <w:r>
        <w:t>It is possible that, even with conformance to the process requirements of ASTM E2247-16, conditions could exist on or near the subject property which could not be identified within the scope of the assignment or are not reasonably identifiable from readily available information.</w:t>
      </w:r>
    </w:p>
    <w:p w14:paraId="7F911F54" w14:textId="77777777" w:rsidR="00D978D4" w:rsidRDefault="00000000">
      <w:pPr>
        <w:pStyle w:val="BodyText"/>
        <w:spacing w:before="198" w:line="360" w:lineRule="auto"/>
        <w:ind w:left="560" w:right="549"/>
      </w:pPr>
      <w:r>
        <w:t>This report is only intended to assist the user in making a reasonable assessment of risk with respect to potential environmental impact at the subject property. The information given in this report is based upon a review of documents and information reasonably available concerning the subject property, as presented. Portions of this assessment are based upon information that has been reported by persons claiming to have knowledge of the property. No warranty, either expressed or implied, is made as to the reliability or accuracy of the information obtained from outside sources.</w:t>
      </w:r>
    </w:p>
    <w:p w14:paraId="7F911F55" w14:textId="77777777" w:rsidR="00D978D4" w:rsidRDefault="00000000">
      <w:pPr>
        <w:pStyle w:val="Heading1"/>
        <w:numPr>
          <w:ilvl w:val="1"/>
          <w:numId w:val="10"/>
        </w:numPr>
        <w:tabs>
          <w:tab w:val="left" w:pos="1278"/>
          <w:tab w:val="left" w:pos="1279"/>
        </w:tabs>
        <w:spacing w:before="196"/>
        <w:rPr>
          <w:color w:val="575757"/>
        </w:rPr>
      </w:pPr>
      <w:bookmarkStart w:id="6" w:name="_TOC_250042"/>
      <w:r>
        <w:rPr>
          <w:color w:val="575757"/>
        </w:rPr>
        <w:t>User Reliance and</w:t>
      </w:r>
      <w:r>
        <w:rPr>
          <w:color w:val="575757"/>
          <w:spacing w:val="-5"/>
        </w:rPr>
        <w:t xml:space="preserve"> </w:t>
      </w:r>
      <w:bookmarkEnd w:id="6"/>
      <w:r>
        <w:rPr>
          <w:color w:val="575757"/>
        </w:rPr>
        <w:t>Responsibilities</w:t>
      </w:r>
    </w:p>
    <w:p w14:paraId="7F911F56" w14:textId="77777777" w:rsidR="00D978D4" w:rsidRDefault="00000000">
      <w:pPr>
        <w:pStyle w:val="BodyText"/>
        <w:spacing w:before="208" w:line="360" w:lineRule="auto"/>
        <w:ind w:left="560" w:right="536"/>
      </w:pPr>
      <w:r>
        <w:t>This report is prepared for the benefit of, and pursuant to an agreement between, Gosling Czubak Engineering Sciences, Inc. and its client, Little River Band of Ottawa Indians. Any use of this report by additional parties, or for any purposes other than that stated within this report, is expressly prohibited and not anticipated by Gosling Czubak. The use of, or reliance upon, this report by additional parties does not make any such parties a beneficiary of the agreement(s) between Gosling Czubak and its client and is undertaken at such party’s own risk, unless otherwise stated. No expressed or implied warranties, guarantees, or representations are made to any such additional parties.</w:t>
      </w:r>
    </w:p>
    <w:p w14:paraId="7F911F57" w14:textId="77777777" w:rsidR="00D978D4" w:rsidRDefault="00000000">
      <w:pPr>
        <w:pStyle w:val="Heading3"/>
        <w:tabs>
          <w:tab w:val="left" w:pos="1277"/>
        </w:tabs>
        <w:spacing w:before="198"/>
        <w:ind w:left="560" w:firstLine="0"/>
      </w:pPr>
      <w:r>
        <w:rPr>
          <w:color w:val="7D9A81"/>
        </w:rPr>
        <w:t>1.6.1</w:t>
      </w:r>
      <w:r>
        <w:rPr>
          <w:color w:val="7D9A81"/>
        </w:rPr>
        <w:tab/>
        <w:t>User Provided</w:t>
      </w:r>
      <w:r>
        <w:rPr>
          <w:color w:val="7D9A81"/>
          <w:spacing w:val="4"/>
        </w:rPr>
        <w:t xml:space="preserve"> </w:t>
      </w:r>
      <w:r>
        <w:rPr>
          <w:color w:val="7D9A81"/>
        </w:rPr>
        <w:t>Information</w:t>
      </w:r>
    </w:p>
    <w:p w14:paraId="7F911F58" w14:textId="77777777" w:rsidR="00D978D4" w:rsidRDefault="00000000">
      <w:pPr>
        <w:pStyle w:val="BodyText"/>
        <w:spacing w:before="202" w:line="360" w:lineRule="auto"/>
        <w:ind w:left="560" w:right="455"/>
      </w:pPr>
      <w:r>
        <w:t>Mr. David Karst completed the User Questionnaire provided by Gosling Czubak, which contains information pursuant to the user’s responsibility described in Section 6.0 of the ASTM Standard E 2247- 16, Standard for Environmental Site Assessment. The user completed questionnaire can be found within Attachment 2.</w:t>
      </w:r>
    </w:p>
    <w:p w14:paraId="7F911F59" w14:textId="77777777" w:rsidR="00D978D4" w:rsidRDefault="00000000">
      <w:pPr>
        <w:pStyle w:val="BodyText"/>
        <w:spacing w:before="197"/>
        <w:ind w:left="560"/>
      </w:pPr>
      <w:r>
        <w:t>The answers provided by Mr. Karst are summarized in the sections below.</w:t>
      </w:r>
    </w:p>
    <w:p w14:paraId="7F911F5A" w14:textId="77777777" w:rsidR="00D978D4" w:rsidRDefault="00D978D4">
      <w:pPr>
        <w:sectPr w:rsidR="00D978D4">
          <w:pgSz w:w="12240" w:h="15840"/>
          <w:pgMar w:top="1500" w:right="620" w:bottom="1140" w:left="520" w:header="840" w:footer="942" w:gutter="0"/>
          <w:cols w:space="720"/>
        </w:sectPr>
      </w:pPr>
    </w:p>
    <w:p w14:paraId="7F911F5B" w14:textId="77777777" w:rsidR="00D978D4" w:rsidRDefault="00D978D4">
      <w:pPr>
        <w:pStyle w:val="BodyText"/>
        <w:rPr>
          <w:sz w:val="20"/>
        </w:rPr>
      </w:pPr>
    </w:p>
    <w:p w14:paraId="7F911F5C" w14:textId="77777777" w:rsidR="00D978D4" w:rsidRDefault="00D978D4">
      <w:pPr>
        <w:pStyle w:val="BodyText"/>
        <w:spacing w:before="2"/>
        <w:rPr>
          <w:sz w:val="19"/>
        </w:rPr>
      </w:pPr>
    </w:p>
    <w:p w14:paraId="7F911F5D" w14:textId="77777777" w:rsidR="00D978D4" w:rsidRDefault="00000000">
      <w:pPr>
        <w:pStyle w:val="Heading4"/>
        <w:numPr>
          <w:ilvl w:val="3"/>
          <w:numId w:val="9"/>
        </w:numPr>
        <w:tabs>
          <w:tab w:val="left" w:pos="1280"/>
        </w:tabs>
        <w:spacing w:before="100"/>
        <w:rPr>
          <w:rFonts w:ascii="Arial Narrow"/>
        </w:rPr>
      </w:pPr>
      <w:r>
        <w:rPr>
          <w:rFonts w:ascii="Arial Narrow"/>
          <w:color w:val="7D7D7D"/>
        </w:rPr>
        <w:t>Environmental Liens or Activity and Use</w:t>
      </w:r>
      <w:r>
        <w:rPr>
          <w:rFonts w:ascii="Arial Narrow"/>
          <w:color w:val="7D7D7D"/>
          <w:spacing w:val="-18"/>
        </w:rPr>
        <w:t xml:space="preserve"> </w:t>
      </w:r>
      <w:r>
        <w:rPr>
          <w:rFonts w:ascii="Arial Narrow"/>
          <w:color w:val="7D7D7D"/>
        </w:rPr>
        <w:t>Limitations</w:t>
      </w:r>
    </w:p>
    <w:p w14:paraId="7F911F5E" w14:textId="77777777" w:rsidR="00D978D4" w:rsidRDefault="00000000">
      <w:pPr>
        <w:pStyle w:val="BodyText"/>
        <w:spacing w:before="206" w:line="360" w:lineRule="auto"/>
        <w:ind w:left="560" w:right="643"/>
      </w:pPr>
      <w:r>
        <w:t>The client did not report any (1) environmental cleanup liens against the property that are filed or recorded under federal, tribal, state or local law or (2) Activity and land use limitations (AUL), such as engineering controls, land use restrictions or institutional controls that are in place at the subject property and/or have been filed or recorded in a registry under federal, tribal, state or local law.</w:t>
      </w:r>
    </w:p>
    <w:p w14:paraId="7F911F5F" w14:textId="77777777" w:rsidR="00D978D4" w:rsidRDefault="00000000">
      <w:pPr>
        <w:pStyle w:val="BodyText"/>
        <w:spacing w:before="197" w:line="355" w:lineRule="auto"/>
        <w:ind w:left="560" w:right="789"/>
      </w:pPr>
      <w:r>
        <w:t>Gosling Czubak reviewed a list of Enforcement Liens maintained by the Michigan Department of the Environment, Great Lakes &amp; Energy (EGLE), Remediation and Redevelopment Division (RRD) for evidence of environmental liens on the subject property. No evidence of environmental liens on the subject property were indicated during our review on November 25</w:t>
      </w:r>
      <w:r>
        <w:rPr>
          <w:position w:val="9"/>
          <w:sz w:val="16"/>
        </w:rPr>
        <w:t>th</w:t>
      </w:r>
      <w:r>
        <w:t>, 2024.</w:t>
      </w:r>
    </w:p>
    <w:p w14:paraId="7F911F60" w14:textId="77777777" w:rsidR="00D978D4" w:rsidRDefault="00000000">
      <w:pPr>
        <w:pStyle w:val="Heading4"/>
        <w:numPr>
          <w:ilvl w:val="3"/>
          <w:numId w:val="9"/>
        </w:numPr>
        <w:tabs>
          <w:tab w:val="left" w:pos="1280"/>
        </w:tabs>
        <w:spacing w:before="206"/>
        <w:rPr>
          <w:rFonts w:ascii="Arial Narrow"/>
        </w:rPr>
      </w:pPr>
      <w:r>
        <w:rPr>
          <w:rFonts w:ascii="Arial Narrow"/>
          <w:color w:val="7D7D7D"/>
        </w:rPr>
        <w:t>Specialized Knowledge or Experience</w:t>
      </w:r>
    </w:p>
    <w:p w14:paraId="7F911F61" w14:textId="77777777" w:rsidR="00D978D4" w:rsidRDefault="00000000">
      <w:pPr>
        <w:pStyle w:val="BodyText"/>
        <w:spacing w:before="201" w:line="360" w:lineRule="auto"/>
        <w:ind w:left="559" w:right="998"/>
      </w:pPr>
      <w:r>
        <w:t>The client did not report any specialized knowledge or experience related to the subject property or nearby properties.</w:t>
      </w:r>
    </w:p>
    <w:p w14:paraId="7F911F62" w14:textId="77777777" w:rsidR="00D978D4" w:rsidRDefault="00000000">
      <w:pPr>
        <w:pStyle w:val="Heading4"/>
        <w:numPr>
          <w:ilvl w:val="3"/>
          <w:numId w:val="9"/>
        </w:numPr>
        <w:tabs>
          <w:tab w:val="left" w:pos="1280"/>
        </w:tabs>
        <w:rPr>
          <w:rFonts w:ascii="Arial Narrow"/>
        </w:rPr>
      </w:pPr>
      <w:r>
        <w:rPr>
          <w:rFonts w:ascii="Arial Narrow"/>
          <w:color w:val="7D7D7D"/>
        </w:rPr>
        <w:t>Property</w:t>
      </w:r>
      <w:r>
        <w:rPr>
          <w:rFonts w:ascii="Arial Narrow"/>
          <w:color w:val="7D7D7D"/>
          <w:spacing w:val="-5"/>
        </w:rPr>
        <w:t xml:space="preserve"> </w:t>
      </w:r>
      <w:r>
        <w:rPr>
          <w:rFonts w:ascii="Arial Narrow"/>
          <w:color w:val="7D7D7D"/>
        </w:rPr>
        <w:t>Valuation</w:t>
      </w:r>
    </w:p>
    <w:p w14:paraId="7F911F63" w14:textId="77777777" w:rsidR="00D978D4" w:rsidRDefault="00000000">
      <w:pPr>
        <w:pStyle w:val="BodyText"/>
        <w:spacing w:before="201" w:line="360" w:lineRule="auto"/>
        <w:ind w:left="560" w:right="549"/>
      </w:pPr>
      <w:r>
        <w:t>As this assessment is not related to the purchase of the property, it was indicated that property valuation was not applicable under the current circumstances.</w:t>
      </w:r>
    </w:p>
    <w:p w14:paraId="7F911F64" w14:textId="77777777" w:rsidR="00D978D4" w:rsidRDefault="00000000">
      <w:pPr>
        <w:pStyle w:val="Heading4"/>
        <w:numPr>
          <w:ilvl w:val="3"/>
          <w:numId w:val="9"/>
        </w:numPr>
        <w:tabs>
          <w:tab w:val="left" w:pos="1280"/>
        </w:tabs>
        <w:rPr>
          <w:rFonts w:ascii="Arial Narrow"/>
        </w:rPr>
      </w:pPr>
      <w:r>
        <w:rPr>
          <w:rFonts w:ascii="Arial Narrow"/>
          <w:color w:val="7D7D7D"/>
        </w:rPr>
        <w:t>Known</w:t>
      </w:r>
      <w:r>
        <w:rPr>
          <w:rFonts w:ascii="Arial Narrow"/>
          <w:color w:val="7D7D7D"/>
          <w:spacing w:val="-5"/>
        </w:rPr>
        <w:t xml:space="preserve"> </w:t>
      </w:r>
      <w:r>
        <w:rPr>
          <w:rFonts w:ascii="Arial Narrow"/>
          <w:color w:val="7D7D7D"/>
        </w:rPr>
        <w:t>Uses</w:t>
      </w:r>
    </w:p>
    <w:p w14:paraId="7F911F65" w14:textId="77777777" w:rsidR="00D978D4" w:rsidRDefault="00000000">
      <w:pPr>
        <w:pStyle w:val="BodyText"/>
        <w:spacing w:before="201"/>
        <w:ind w:left="560"/>
      </w:pPr>
      <w:r>
        <w:t>The client reported that the property was formerly used for cattle production.</w:t>
      </w:r>
    </w:p>
    <w:p w14:paraId="7F911F66" w14:textId="77777777" w:rsidR="00D978D4" w:rsidRDefault="00D978D4">
      <w:pPr>
        <w:pStyle w:val="BodyText"/>
        <w:spacing w:before="3"/>
        <w:rPr>
          <w:sz w:val="29"/>
        </w:rPr>
      </w:pPr>
    </w:p>
    <w:p w14:paraId="7F911F67" w14:textId="77777777" w:rsidR="00D978D4" w:rsidRDefault="00000000">
      <w:pPr>
        <w:pStyle w:val="Heading4"/>
        <w:numPr>
          <w:ilvl w:val="3"/>
          <w:numId w:val="9"/>
        </w:numPr>
        <w:tabs>
          <w:tab w:val="left" w:pos="1280"/>
        </w:tabs>
        <w:spacing w:before="0"/>
        <w:rPr>
          <w:rFonts w:ascii="Arial Narrow"/>
        </w:rPr>
      </w:pPr>
      <w:r>
        <w:rPr>
          <w:rFonts w:ascii="Arial Narrow"/>
          <w:color w:val="7D7D7D"/>
        </w:rPr>
        <w:t>Chemical Releases, Spills or Environmental</w:t>
      </w:r>
      <w:r>
        <w:rPr>
          <w:rFonts w:ascii="Arial Narrow"/>
          <w:color w:val="7D7D7D"/>
          <w:spacing w:val="-9"/>
        </w:rPr>
        <w:t xml:space="preserve"> </w:t>
      </w:r>
      <w:r>
        <w:rPr>
          <w:rFonts w:ascii="Arial Narrow"/>
          <w:color w:val="7D7D7D"/>
        </w:rPr>
        <w:t>Cleanups</w:t>
      </w:r>
    </w:p>
    <w:p w14:paraId="7F911F68" w14:textId="77777777" w:rsidR="00D978D4" w:rsidRDefault="00000000">
      <w:pPr>
        <w:pStyle w:val="BodyText"/>
        <w:spacing w:before="203" w:line="360" w:lineRule="auto"/>
        <w:ind w:left="559" w:right="494"/>
      </w:pPr>
      <w:r>
        <w:t xml:space="preserve">The client reported that he was not aware of any spills or other chemical releases or any environmental cleanups that have taken place at the subject property. The client stated that as the user of the ESA, based on his knowledge and experience related to </w:t>
      </w:r>
      <w:r>
        <w:rPr>
          <w:spacing w:val="-3"/>
        </w:rPr>
        <w:t xml:space="preserve">the </w:t>
      </w:r>
      <w:r>
        <w:t xml:space="preserve">property, there are possibly obvious indicators </w:t>
      </w:r>
      <w:r>
        <w:rPr>
          <w:spacing w:val="-3"/>
        </w:rPr>
        <w:t xml:space="preserve">that </w:t>
      </w:r>
      <w:r>
        <w:t>point to the presence or likely presence of contamination at the property.</w:t>
      </w:r>
    </w:p>
    <w:p w14:paraId="7F911F69" w14:textId="77777777" w:rsidR="00D978D4" w:rsidRDefault="00D978D4">
      <w:pPr>
        <w:spacing w:line="360" w:lineRule="auto"/>
        <w:sectPr w:rsidR="00D978D4">
          <w:pgSz w:w="12240" w:h="15840"/>
          <w:pgMar w:top="1500" w:right="620" w:bottom="1140" w:left="520" w:header="840" w:footer="942" w:gutter="0"/>
          <w:cols w:space="720"/>
        </w:sectPr>
      </w:pPr>
    </w:p>
    <w:p w14:paraId="7F911F6A" w14:textId="77777777" w:rsidR="00D978D4" w:rsidRDefault="00D978D4">
      <w:pPr>
        <w:pStyle w:val="BodyText"/>
        <w:rPr>
          <w:sz w:val="20"/>
        </w:rPr>
      </w:pPr>
    </w:p>
    <w:p w14:paraId="7F911F6B" w14:textId="77777777" w:rsidR="00D978D4" w:rsidRDefault="00D978D4">
      <w:pPr>
        <w:pStyle w:val="BodyText"/>
        <w:spacing w:before="3"/>
        <w:rPr>
          <w:sz w:val="19"/>
        </w:rPr>
      </w:pPr>
    </w:p>
    <w:p w14:paraId="7F911F6C" w14:textId="77777777" w:rsidR="00D978D4" w:rsidRDefault="00000000">
      <w:pPr>
        <w:pStyle w:val="Heading1"/>
        <w:numPr>
          <w:ilvl w:val="1"/>
          <w:numId w:val="8"/>
        </w:numPr>
        <w:tabs>
          <w:tab w:val="left" w:pos="1278"/>
          <w:tab w:val="left" w:pos="1279"/>
        </w:tabs>
        <w:spacing w:before="100"/>
        <w:rPr>
          <w:color w:val="0B3311"/>
        </w:rPr>
      </w:pPr>
      <w:bookmarkStart w:id="7" w:name="_TOC_250041"/>
      <w:r>
        <w:rPr>
          <w:color w:val="0B3311"/>
        </w:rPr>
        <w:t>PHYSICAL</w:t>
      </w:r>
      <w:r>
        <w:rPr>
          <w:color w:val="0B3311"/>
          <w:spacing w:val="-3"/>
        </w:rPr>
        <w:t xml:space="preserve"> </w:t>
      </w:r>
      <w:bookmarkEnd w:id="7"/>
      <w:r>
        <w:rPr>
          <w:color w:val="0B3311"/>
        </w:rPr>
        <w:t>SETTING</w:t>
      </w:r>
    </w:p>
    <w:p w14:paraId="7F911F6D" w14:textId="77777777" w:rsidR="00D978D4" w:rsidRDefault="00000000">
      <w:pPr>
        <w:pStyle w:val="BodyText"/>
        <w:spacing w:before="203" w:line="360" w:lineRule="auto"/>
        <w:ind w:left="560" w:right="442"/>
      </w:pPr>
      <w:r>
        <w:t>The subject property, known as parcel ID: 07-116-002-00, is located in Section 16, T22N, R16W, Manistee, Manistee County, Michigan. The subject property includes one parcel. The USGS topographic maps which encompass the subject parcel are included in Attachment 3.</w:t>
      </w:r>
    </w:p>
    <w:p w14:paraId="7F911F6E" w14:textId="77777777" w:rsidR="00D978D4" w:rsidRDefault="00000000">
      <w:pPr>
        <w:pStyle w:val="Heading1"/>
        <w:numPr>
          <w:ilvl w:val="1"/>
          <w:numId w:val="8"/>
        </w:numPr>
        <w:tabs>
          <w:tab w:val="left" w:pos="1278"/>
          <w:tab w:val="left" w:pos="1279"/>
        </w:tabs>
        <w:spacing w:before="195"/>
        <w:rPr>
          <w:color w:val="575757"/>
        </w:rPr>
      </w:pPr>
      <w:bookmarkStart w:id="8" w:name="_TOC_250040"/>
      <w:r>
        <w:rPr>
          <w:color w:val="575757"/>
        </w:rPr>
        <w:t>Site and Vicinity General</w:t>
      </w:r>
      <w:r>
        <w:rPr>
          <w:color w:val="575757"/>
          <w:spacing w:val="-21"/>
        </w:rPr>
        <w:t xml:space="preserve"> </w:t>
      </w:r>
      <w:bookmarkEnd w:id="8"/>
      <w:r>
        <w:rPr>
          <w:color w:val="575757"/>
        </w:rPr>
        <w:t>Characteristics</w:t>
      </w:r>
    </w:p>
    <w:p w14:paraId="7F911F6F" w14:textId="77777777" w:rsidR="00D978D4" w:rsidRDefault="00000000">
      <w:pPr>
        <w:pStyle w:val="BodyText"/>
        <w:spacing w:before="203" w:line="360" w:lineRule="auto"/>
        <w:ind w:left="560" w:right="517"/>
      </w:pPr>
      <w:r>
        <w:t>The subject property is located within an area characterized by agriculture, residential development, and vacant land. Agricultural zoned parcels are located to the south, west, and east of the subject parcel.</w:t>
      </w:r>
    </w:p>
    <w:p w14:paraId="7F911F70" w14:textId="77777777" w:rsidR="00D978D4" w:rsidRDefault="00000000">
      <w:pPr>
        <w:pStyle w:val="BodyText"/>
        <w:spacing w:before="1" w:line="360" w:lineRule="auto"/>
        <w:ind w:left="560" w:right="603"/>
      </w:pPr>
      <w:r>
        <w:t>North and northwest of the target property are parcels zoned for residential use. Much of the surrounding land appears to be forested or undeveloped. Schoedel Road is located to the north of the subject property, and the northern property boundary runs adjacent to it. The subject site itself is primarily vacant currently, with remnant trees from the historical orchard that was formerly maintained on the property.</w:t>
      </w:r>
    </w:p>
    <w:p w14:paraId="7F911F71" w14:textId="77777777" w:rsidR="00D978D4" w:rsidRDefault="00000000">
      <w:pPr>
        <w:pStyle w:val="Heading1"/>
        <w:numPr>
          <w:ilvl w:val="1"/>
          <w:numId w:val="8"/>
        </w:numPr>
        <w:tabs>
          <w:tab w:val="left" w:pos="1278"/>
          <w:tab w:val="left" w:pos="1279"/>
        </w:tabs>
        <w:spacing w:before="194"/>
        <w:rPr>
          <w:color w:val="575757"/>
        </w:rPr>
      </w:pPr>
      <w:bookmarkStart w:id="9" w:name="_TOC_250039"/>
      <w:r>
        <w:rPr>
          <w:color w:val="575757"/>
        </w:rPr>
        <w:t>Topographic and Geological</w:t>
      </w:r>
      <w:r>
        <w:rPr>
          <w:color w:val="575757"/>
          <w:spacing w:val="-14"/>
        </w:rPr>
        <w:t xml:space="preserve"> </w:t>
      </w:r>
      <w:bookmarkEnd w:id="9"/>
      <w:r>
        <w:rPr>
          <w:color w:val="575757"/>
        </w:rPr>
        <w:t>Conditions</w:t>
      </w:r>
    </w:p>
    <w:p w14:paraId="7F911F72" w14:textId="77777777" w:rsidR="00D978D4" w:rsidRDefault="00000000">
      <w:pPr>
        <w:pStyle w:val="BodyText"/>
        <w:spacing w:before="208" w:line="360" w:lineRule="auto"/>
        <w:ind w:left="560" w:right="449"/>
      </w:pPr>
      <w:r>
        <w:t>A current USGS 7.5 Minute Topographic Map showing the area where the property is located was reviewed. According to the USGS Topographic Map, Parkdale Quadrangle, the topography of the area is slightly undulating with an approximate property elevation of 646 feet above mean sea level.</w:t>
      </w:r>
    </w:p>
    <w:p w14:paraId="7F911F73" w14:textId="77777777" w:rsidR="00D978D4" w:rsidRDefault="00000000">
      <w:pPr>
        <w:pStyle w:val="BodyText"/>
        <w:spacing w:line="360" w:lineRule="auto"/>
        <w:ind w:left="559" w:right="466"/>
      </w:pPr>
      <w:r>
        <w:t>The subject property is located within an area of quaternary geology consisting of end moraines of medium-textured till, described as gray, grayish brown, or reddish brown, unsorted glacial debris; matrix is dominantly loam and silt loam texture, variable amounts of cobbles and boulders. Occurs in narrow linear belts of hummocky relief marking former standstills of ice-sheet margin. Includes areas small areas of ground moraine, as well as outwash. Soil thickness tends to be somewhat greater than adjacent ground moraine areas. Typically, end moraines of medium-textured till are associated with moderate hydraulic permeability.</w:t>
      </w:r>
    </w:p>
    <w:p w14:paraId="7F911F74" w14:textId="77777777" w:rsidR="00D978D4" w:rsidRDefault="00000000">
      <w:pPr>
        <w:pStyle w:val="BodyText"/>
        <w:spacing w:line="360" w:lineRule="auto"/>
        <w:ind w:left="560" w:right="515"/>
      </w:pPr>
      <w:r>
        <w:t>The dominant soil composition in the general area of the subject property is Kalkaska sand. The Kalkaska series consists of deep and well drained to excessively drained sands and gravels with high infiltration rates. These soils formed in sandy drift on outwash plains, valley trains, moraines, and stream</w:t>
      </w:r>
      <w:r>
        <w:rPr>
          <w:spacing w:val="-4"/>
        </w:rPr>
        <w:t xml:space="preserve"> </w:t>
      </w:r>
      <w:r>
        <w:t>terraces.</w:t>
      </w:r>
      <w:r>
        <w:rPr>
          <w:spacing w:val="-3"/>
        </w:rPr>
        <w:t xml:space="preserve"> </w:t>
      </w:r>
      <w:r>
        <w:t>Slope</w:t>
      </w:r>
      <w:r>
        <w:rPr>
          <w:spacing w:val="-6"/>
        </w:rPr>
        <w:t xml:space="preserve"> </w:t>
      </w:r>
      <w:r>
        <w:t>ranges</w:t>
      </w:r>
      <w:r>
        <w:rPr>
          <w:spacing w:val="-4"/>
        </w:rPr>
        <w:t xml:space="preserve"> </w:t>
      </w:r>
      <w:r>
        <w:t>from</w:t>
      </w:r>
      <w:r>
        <w:rPr>
          <w:spacing w:val="-3"/>
        </w:rPr>
        <w:t xml:space="preserve"> </w:t>
      </w:r>
      <w:r>
        <w:t>0</w:t>
      </w:r>
      <w:r>
        <w:rPr>
          <w:spacing w:val="-3"/>
        </w:rPr>
        <w:t xml:space="preserve"> </w:t>
      </w:r>
      <w:r>
        <w:t>to</w:t>
      </w:r>
      <w:r>
        <w:rPr>
          <w:spacing w:val="-7"/>
        </w:rPr>
        <w:t xml:space="preserve"> </w:t>
      </w:r>
      <w:r>
        <w:t>70</w:t>
      </w:r>
      <w:r>
        <w:rPr>
          <w:spacing w:val="-3"/>
        </w:rPr>
        <w:t xml:space="preserve"> </w:t>
      </w:r>
      <w:r>
        <w:t>percent.</w:t>
      </w:r>
      <w:r>
        <w:rPr>
          <w:spacing w:val="-3"/>
        </w:rPr>
        <w:t xml:space="preserve"> </w:t>
      </w:r>
      <w:r>
        <w:t>These</w:t>
      </w:r>
      <w:r>
        <w:rPr>
          <w:spacing w:val="-3"/>
        </w:rPr>
        <w:t xml:space="preserve"> </w:t>
      </w:r>
      <w:r>
        <w:t>soils</w:t>
      </w:r>
      <w:r>
        <w:rPr>
          <w:spacing w:val="-4"/>
        </w:rPr>
        <w:t xml:space="preserve"> </w:t>
      </w:r>
      <w:r>
        <w:t>are</w:t>
      </w:r>
      <w:r>
        <w:rPr>
          <w:spacing w:val="-3"/>
        </w:rPr>
        <w:t xml:space="preserve"> </w:t>
      </w:r>
      <w:r>
        <w:t>underlain</w:t>
      </w:r>
      <w:r>
        <w:rPr>
          <w:spacing w:val="-3"/>
        </w:rPr>
        <w:t xml:space="preserve"> </w:t>
      </w:r>
      <w:r>
        <w:t>by</w:t>
      </w:r>
      <w:r>
        <w:rPr>
          <w:spacing w:val="-9"/>
        </w:rPr>
        <w:t xml:space="preserve"> </w:t>
      </w:r>
      <w:r>
        <w:t>Ellsworth</w:t>
      </w:r>
      <w:r>
        <w:rPr>
          <w:spacing w:val="-3"/>
        </w:rPr>
        <w:t xml:space="preserve"> </w:t>
      </w:r>
      <w:r>
        <w:t>shale</w:t>
      </w:r>
      <w:r>
        <w:rPr>
          <w:spacing w:val="-3"/>
        </w:rPr>
        <w:t xml:space="preserve"> </w:t>
      </w:r>
      <w:r>
        <w:t>bedrock. Based on water well records in the area, the depth to the water table is approximately 80-110 feet</w:t>
      </w:r>
      <w:r>
        <w:rPr>
          <w:spacing w:val="-21"/>
        </w:rPr>
        <w:t xml:space="preserve"> </w:t>
      </w:r>
      <w:r>
        <w:t>below</w:t>
      </w:r>
    </w:p>
    <w:p w14:paraId="7F911F75" w14:textId="77777777" w:rsidR="00D978D4" w:rsidRDefault="00D978D4">
      <w:pPr>
        <w:spacing w:line="360" w:lineRule="auto"/>
        <w:sectPr w:rsidR="00D978D4">
          <w:pgSz w:w="12240" w:h="15840"/>
          <w:pgMar w:top="1500" w:right="620" w:bottom="1140" w:left="520" w:header="840" w:footer="942" w:gutter="0"/>
          <w:cols w:space="720"/>
        </w:sectPr>
      </w:pPr>
    </w:p>
    <w:p w14:paraId="7F911F76" w14:textId="77777777" w:rsidR="00D978D4" w:rsidRDefault="00D978D4">
      <w:pPr>
        <w:pStyle w:val="BodyText"/>
        <w:rPr>
          <w:sz w:val="20"/>
        </w:rPr>
      </w:pPr>
    </w:p>
    <w:p w14:paraId="7F911F77" w14:textId="77777777" w:rsidR="00D978D4" w:rsidRDefault="00D978D4">
      <w:pPr>
        <w:pStyle w:val="BodyText"/>
        <w:spacing w:before="2"/>
        <w:rPr>
          <w:sz w:val="20"/>
        </w:rPr>
      </w:pPr>
    </w:p>
    <w:p w14:paraId="7F911F78" w14:textId="77777777" w:rsidR="00D978D4" w:rsidRDefault="00000000">
      <w:pPr>
        <w:pStyle w:val="BodyText"/>
        <w:spacing w:before="90" w:line="360" w:lineRule="auto"/>
        <w:ind w:left="560" w:right="1743"/>
      </w:pPr>
      <w:r>
        <w:t>ground surface. The nearest surface water to the subject property is Lake Michigan, located approximately 1.88 miles to the west of the subject property.</w:t>
      </w:r>
    </w:p>
    <w:p w14:paraId="7F911F79" w14:textId="77777777" w:rsidR="00D978D4" w:rsidRDefault="00000000">
      <w:pPr>
        <w:pStyle w:val="Heading1"/>
        <w:numPr>
          <w:ilvl w:val="1"/>
          <w:numId w:val="8"/>
        </w:numPr>
        <w:tabs>
          <w:tab w:val="left" w:pos="1278"/>
          <w:tab w:val="left" w:pos="1279"/>
        </w:tabs>
        <w:spacing w:before="195"/>
        <w:rPr>
          <w:color w:val="575757"/>
        </w:rPr>
      </w:pPr>
      <w:bookmarkStart w:id="10" w:name="_TOC_250038"/>
      <w:r>
        <w:rPr>
          <w:color w:val="575757"/>
        </w:rPr>
        <w:t>Descriptions of Structures, Roads and other</w:t>
      </w:r>
      <w:r>
        <w:rPr>
          <w:color w:val="575757"/>
          <w:spacing w:val="-30"/>
        </w:rPr>
        <w:t xml:space="preserve"> </w:t>
      </w:r>
      <w:bookmarkEnd w:id="10"/>
      <w:r>
        <w:rPr>
          <w:color w:val="575757"/>
        </w:rPr>
        <w:t>Improvements</w:t>
      </w:r>
    </w:p>
    <w:p w14:paraId="7F911F7A" w14:textId="77777777" w:rsidR="00D978D4" w:rsidRDefault="00000000">
      <w:pPr>
        <w:pStyle w:val="BodyText"/>
        <w:spacing w:before="208" w:line="360" w:lineRule="auto"/>
        <w:ind w:left="559" w:right="497"/>
      </w:pPr>
      <w:r>
        <w:t>The subject property is currently a mix of forested and cleared vacant land. There is an access drive off of Schoedel Road traveling southward into the property, allowing maintained vehicle access into the area. A maple syrup production building is located 0.05 miles south of Schoedel Road, east of the</w:t>
      </w:r>
      <w:r>
        <w:rPr>
          <w:spacing w:val="-27"/>
        </w:rPr>
        <w:t xml:space="preserve"> </w:t>
      </w:r>
      <w:r>
        <w:t>access drive. A livestock pen is located at the southern terminus of the access drive. There is an unmaintained spur access trail that branches west at the end of the southern access trail. At the time of the site visit, the property was accessed via the southern access drive and then via foot, walking in a grid pattern to view accessible areas of the property. There is tubing and containers affiliated with maple syrup production in the northwestern area of the</w:t>
      </w:r>
      <w:r>
        <w:rPr>
          <w:spacing w:val="-3"/>
        </w:rPr>
        <w:t xml:space="preserve"> </w:t>
      </w:r>
      <w:r>
        <w:t>property.</w:t>
      </w:r>
    </w:p>
    <w:p w14:paraId="7F911F7B" w14:textId="77777777" w:rsidR="00D978D4" w:rsidRDefault="00000000">
      <w:pPr>
        <w:pStyle w:val="BodyText"/>
        <w:spacing w:before="197"/>
        <w:ind w:left="559"/>
      </w:pPr>
      <w:r>
        <w:t>There are currently no known utilities available at the subject property.</w:t>
      </w:r>
    </w:p>
    <w:p w14:paraId="7F911F7C" w14:textId="77777777" w:rsidR="00D978D4" w:rsidRDefault="00D978D4">
      <w:pPr>
        <w:pStyle w:val="BodyText"/>
        <w:spacing w:before="1"/>
        <w:rPr>
          <w:sz w:val="29"/>
        </w:rPr>
      </w:pPr>
    </w:p>
    <w:p w14:paraId="7F911F7D" w14:textId="77777777" w:rsidR="00D978D4" w:rsidRDefault="00000000">
      <w:pPr>
        <w:pStyle w:val="Heading1"/>
        <w:numPr>
          <w:ilvl w:val="1"/>
          <w:numId w:val="8"/>
        </w:numPr>
        <w:tabs>
          <w:tab w:val="left" w:pos="1278"/>
          <w:tab w:val="left" w:pos="1279"/>
        </w:tabs>
        <w:rPr>
          <w:color w:val="575757"/>
        </w:rPr>
      </w:pPr>
      <w:bookmarkStart w:id="11" w:name="_TOC_250037"/>
      <w:r>
        <w:rPr>
          <w:color w:val="575757"/>
        </w:rPr>
        <w:t>Current Use of the Subject</w:t>
      </w:r>
      <w:r>
        <w:rPr>
          <w:color w:val="575757"/>
          <w:spacing w:val="-19"/>
        </w:rPr>
        <w:t xml:space="preserve"> </w:t>
      </w:r>
      <w:bookmarkEnd w:id="11"/>
      <w:r>
        <w:rPr>
          <w:color w:val="575757"/>
        </w:rPr>
        <w:t>Property</w:t>
      </w:r>
    </w:p>
    <w:p w14:paraId="7F911F7E" w14:textId="77777777" w:rsidR="00D978D4" w:rsidRDefault="00000000">
      <w:pPr>
        <w:pStyle w:val="BodyText"/>
        <w:spacing w:before="208" w:line="360" w:lineRule="auto"/>
        <w:ind w:left="560" w:right="576"/>
      </w:pPr>
      <w:r>
        <w:t>The subject property is currently unoccupied and is a mixture of retired pastureland and forested land. The site is referred to as the Sugar Shack as it has been utilized for maple syrup production and has the affiliated equipment. According to anecdotal evidence with the site manager, David Karst, the dumping site on the property is active and is being used by the public. The dumping is an activity that the property owners would like to have discontinue. Photographs depicting current property conditions are presented in Attachment 4.</w:t>
      </w:r>
    </w:p>
    <w:p w14:paraId="7F911F7F" w14:textId="77777777" w:rsidR="00D978D4" w:rsidRDefault="00000000">
      <w:pPr>
        <w:pStyle w:val="Heading1"/>
        <w:numPr>
          <w:ilvl w:val="1"/>
          <w:numId w:val="8"/>
        </w:numPr>
        <w:tabs>
          <w:tab w:val="left" w:pos="1278"/>
          <w:tab w:val="left" w:pos="1279"/>
        </w:tabs>
        <w:spacing w:before="190"/>
        <w:rPr>
          <w:color w:val="575757"/>
        </w:rPr>
      </w:pPr>
      <w:bookmarkStart w:id="12" w:name="_TOC_250036"/>
      <w:r>
        <w:rPr>
          <w:color w:val="575757"/>
        </w:rPr>
        <w:t>Current Uses of Adjoining</w:t>
      </w:r>
      <w:r>
        <w:rPr>
          <w:color w:val="575757"/>
          <w:spacing w:val="-17"/>
        </w:rPr>
        <w:t xml:space="preserve"> </w:t>
      </w:r>
      <w:bookmarkEnd w:id="12"/>
      <w:r>
        <w:rPr>
          <w:color w:val="575757"/>
        </w:rPr>
        <w:t>Properties</w:t>
      </w:r>
    </w:p>
    <w:p w14:paraId="7F911F80" w14:textId="77777777" w:rsidR="00D978D4" w:rsidRDefault="00000000">
      <w:pPr>
        <w:pStyle w:val="BodyText"/>
        <w:spacing w:before="207" w:line="360" w:lineRule="auto"/>
        <w:ind w:left="560" w:right="590"/>
      </w:pPr>
      <w:r>
        <w:t>The adjoining properties consist of agricultural, residential properties, and vacant raw land. The subject property is bordered by the following properties:</w:t>
      </w:r>
    </w:p>
    <w:p w14:paraId="7F911F81" w14:textId="77777777" w:rsidR="00D978D4" w:rsidRDefault="00000000">
      <w:pPr>
        <w:pStyle w:val="BodyText"/>
        <w:spacing w:before="201"/>
        <w:ind w:left="827"/>
      </w:pPr>
      <w:r>
        <w:t>North – Schoedel Road</w:t>
      </w:r>
    </w:p>
    <w:p w14:paraId="7F911F82" w14:textId="77777777" w:rsidR="00D978D4" w:rsidRDefault="00000000">
      <w:pPr>
        <w:pStyle w:val="BodyText"/>
        <w:spacing w:before="135" w:line="360" w:lineRule="auto"/>
        <w:ind w:left="827" w:right="829"/>
      </w:pPr>
      <w:r>
        <w:t>North – Residential properties that are a mixture of forested and retired agricultural land, and an apparent empty lot (2750 Schoedel Road, parcel ID: 07-109-018-00, &amp; parcel ID: 07-109-019-00) Northwest – Residential property with mixture of forested and cleared land (2500 Schoedel Road)</w:t>
      </w:r>
    </w:p>
    <w:p w14:paraId="7F911F83" w14:textId="77777777" w:rsidR="00D978D4" w:rsidRDefault="00D978D4">
      <w:pPr>
        <w:spacing w:line="360" w:lineRule="auto"/>
        <w:sectPr w:rsidR="00D978D4">
          <w:pgSz w:w="12240" w:h="15840"/>
          <w:pgMar w:top="1500" w:right="620" w:bottom="1140" w:left="520" w:header="840" w:footer="942" w:gutter="0"/>
          <w:cols w:space="720"/>
        </w:sectPr>
      </w:pPr>
    </w:p>
    <w:p w14:paraId="7F911F84" w14:textId="77777777" w:rsidR="00D978D4" w:rsidRDefault="00D978D4">
      <w:pPr>
        <w:pStyle w:val="BodyText"/>
        <w:rPr>
          <w:sz w:val="20"/>
        </w:rPr>
      </w:pPr>
    </w:p>
    <w:p w14:paraId="7F911F85" w14:textId="77777777" w:rsidR="00D978D4" w:rsidRDefault="00D978D4">
      <w:pPr>
        <w:pStyle w:val="BodyText"/>
        <w:spacing w:before="2"/>
        <w:rPr>
          <w:sz w:val="20"/>
        </w:rPr>
      </w:pPr>
    </w:p>
    <w:p w14:paraId="7F911F86" w14:textId="77777777" w:rsidR="00D978D4" w:rsidRDefault="00000000">
      <w:pPr>
        <w:pStyle w:val="BodyText"/>
        <w:spacing w:before="90" w:line="360" w:lineRule="auto"/>
        <w:ind w:left="827" w:right="1216"/>
      </w:pPr>
      <w:r>
        <w:t>East – Residential parcel with a mixture of cleared and forested area (4660 Orchard Highway) Southeast – Primarily cleared lot, some forest (parcel ID: 07-116-004-00)</w:t>
      </w:r>
    </w:p>
    <w:p w14:paraId="7F911F87" w14:textId="77777777" w:rsidR="00D978D4" w:rsidRDefault="00000000">
      <w:pPr>
        <w:pStyle w:val="BodyText"/>
        <w:spacing w:before="2"/>
        <w:ind w:left="827"/>
      </w:pPr>
      <w:r>
        <w:t>South – Residential lot, partially forested (2622 Bentoski Road)</w:t>
      </w:r>
    </w:p>
    <w:p w14:paraId="7F911F88" w14:textId="77777777" w:rsidR="00D978D4" w:rsidRDefault="00000000">
      <w:pPr>
        <w:pStyle w:val="BodyText"/>
        <w:spacing w:before="137" w:line="360" w:lineRule="auto"/>
        <w:ind w:left="827" w:right="2042"/>
      </w:pPr>
      <w:r>
        <w:t>Southwest – Mostly cleared area with creeks, some forest (parcel ID: 07-116-008-00) West – Agricultural retired land that is partially forested (parcel ID: 07-116-006-00)</w:t>
      </w:r>
    </w:p>
    <w:p w14:paraId="7F911F89" w14:textId="77777777" w:rsidR="00D978D4" w:rsidRDefault="00D978D4">
      <w:pPr>
        <w:pStyle w:val="BodyText"/>
        <w:spacing w:before="2"/>
        <w:rPr>
          <w:sz w:val="31"/>
        </w:rPr>
      </w:pPr>
    </w:p>
    <w:p w14:paraId="7F911F8A" w14:textId="77777777" w:rsidR="00D978D4" w:rsidRDefault="00000000">
      <w:pPr>
        <w:pStyle w:val="Heading1"/>
        <w:numPr>
          <w:ilvl w:val="1"/>
          <w:numId w:val="7"/>
        </w:numPr>
        <w:tabs>
          <w:tab w:val="left" w:pos="1278"/>
          <w:tab w:val="left" w:pos="1279"/>
        </w:tabs>
        <w:ind w:hanging="721"/>
        <w:rPr>
          <w:color w:val="0B3311"/>
        </w:rPr>
      </w:pPr>
      <w:bookmarkStart w:id="13" w:name="_TOC_250035"/>
      <w:r>
        <w:rPr>
          <w:color w:val="0B3311"/>
        </w:rPr>
        <w:t>GOVERNMENT RECORDS</w:t>
      </w:r>
      <w:r>
        <w:rPr>
          <w:color w:val="0B3311"/>
          <w:spacing w:val="-7"/>
        </w:rPr>
        <w:t xml:space="preserve"> </w:t>
      </w:r>
      <w:bookmarkEnd w:id="13"/>
      <w:r>
        <w:rPr>
          <w:color w:val="0B3311"/>
        </w:rPr>
        <w:t>REVIEW</w:t>
      </w:r>
    </w:p>
    <w:p w14:paraId="7F911F8B" w14:textId="77777777" w:rsidR="00D978D4" w:rsidRDefault="00000000">
      <w:pPr>
        <w:pStyle w:val="Heading1"/>
        <w:numPr>
          <w:ilvl w:val="1"/>
          <w:numId w:val="7"/>
        </w:numPr>
        <w:tabs>
          <w:tab w:val="left" w:pos="1278"/>
          <w:tab w:val="left" w:pos="1279"/>
        </w:tabs>
        <w:spacing w:before="117"/>
        <w:ind w:hanging="719"/>
        <w:rPr>
          <w:color w:val="575757"/>
        </w:rPr>
      </w:pPr>
      <w:bookmarkStart w:id="14" w:name="_TOC_250034"/>
      <w:r>
        <w:rPr>
          <w:color w:val="575757"/>
        </w:rPr>
        <w:t>Standard Environmental Record</w:t>
      </w:r>
      <w:r>
        <w:rPr>
          <w:color w:val="575757"/>
          <w:spacing w:val="-18"/>
        </w:rPr>
        <w:t xml:space="preserve"> </w:t>
      </w:r>
      <w:bookmarkEnd w:id="14"/>
      <w:r>
        <w:rPr>
          <w:color w:val="575757"/>
        </w:rPr>
        <w:t>Sources</w:t>
      </w:r>
    </w:p>
    <w:p w14:paraId="7F911F8C" w14:textId="77777777" w:rsidR="00D978D4" w:rsidRDefault="00000000">
      <w:pPr>
        <w:pStyle w:val="BodyText"/>
        <w:spacing w:before="203" w:line="360" w:lineRule="auto"/>
        <w:ind w:left="560" w:right="502"/>
      </w:pPr>
      <w:r>
        <w:t>Data from standard federal and state environmental records sources are provided through a search of environmental records meeting or exceeding the specific requirements of ASTM Standard Practice for Environmental Site Assessments, E2247-16. The database search report was prepared by Environmental Data Resources Inc. (EDR) of Shelton, Connecticut. A copy of the EDR report is presented in Attachment 5.</w:t>
      </w:r>
    </w:p>
    <w:p w14:paraId="7F911F8D" w14:textId="77777777" w:rsidR="00D978D4" w:rsidRDefault="00000000">
      <w:pPr>
        <w:pStyle w:val="BodyText"/>
        <w:spacing w:before="201" w:line="360" w:lineRule="auto"/>
        <w:ind w:left="560" w:right="696"/>
      </w:pPr>
      <w:r>
        <w:t>A review of the federal and state environmental records listed below identified two (2) sites within the minimum search distances (MSD) provided. Some of the listed sites appear on multiple databases. A review of unmapped sites did not identify any sites within the minimum search distances that could potentially impact the environmental conditions at the subject property.</w:t>
      </w:r>
    </w:p>
    <w:p w14:paraId="7F911F8E" w14:textId="77777777" w:rsidR="00D978D4" w:rsidRDefault="00000000">
      <w:pPr>
        <w:pStyle w:val="BodyText"/>
        <w:spacing w:before="202"/>
        <w:ind w:left="560"/>
      </w:pPr>
      <w:r>
        <w:t>A summary of database search findings is presented below:</w:t>
      </w:r>
    </w:p>
    <w:p w14:paraId="7F911F8F" w14:textId="77777777" w:rsidR="00D978D4" w:rsidRDefault="00D978D4">
      <w:pPr>
        <w:pStyle w:val="BodyText"/>
        <w:rPr>
          <w:sz w:val="20"/>
        </w:rPr>
      </w:pPr>
    </w:p>
    <w:p w14:paraId="7F911F90" w14:textId="77777777" w:rsidR="00D978D4" w:rsidRDefault="00D978D4">
      <w:pPr>
        <w:pStyle w:val="BodyText"/>
        <w:spacing w:before="4"/>
        <w:rPr>
          <w:sz w:val="13"/>
        </w:rPr>
      </w:pPr>
    </w:p>
    <w:tbl>
      <w:tblPr>
        <w:tblW w:w="0" w:type="auto"/>
        <w:tblInd w:w="61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5256"/>
        <w:gridCol w:w="2101"/>
        <w:gridCol w:w="2059"/>
      </w:tblGrid>
      <w:tr w:rsidR="00D978D4" w14:paraId="7F911F96" w14:textId="77777777">
        <w:trPr>
          <w:trHeight w:val="815"/>
        </w:trPr>
        <w:tc>
          <w:tcPr>
            <w:tcW w:w="5256" w:type="dxa"/>
            <w:tcBorders>
              <w:top w:val="nil"/>
              <w:left w:val="nil"/>
              <w:right w:val="single" w:sz="24" w:space="0" w:color="FFFFFF"/>
            </w:tcBorders>
            <w:shd w:val="clear" w:color="auto" w:fill="003E25"/>
          </w:tcPr>
          <w:p w14:paraId="7F911F91" w14:textId="77777777" w:rsidR="00D978D4" w:rsidRDefault="00000000">
            <w:pPr>
              <w:pStyle w:val="TableParagraph"/>
              <w:spacing w:before="116"/>
              <w:ind w:left="114" w:right="495"/>
              <w:jc w:val="center"/>
              <w:rPr>
                <w:rFonts w:ascii="Arial Narrow"/>
                <w:b/>
                <w:sz w:val="24"/>
              </w:rPr>
            </w:pPr>
            <w:r>
              <w:rPr>
                <w:rFonts w:ascii="Arial Narrow"/>
                <w:b/>
                <w:color w:val="FFFFFF"/>
                <w:sz w:val="24"/>
              </w:rPr>
              <w:t>STANDARD ENVIRONMENTAL RECORD</w:t>
            </w:r>
          </w:p>
          <w:p w14:paraId="7F911F92" w14:textId="77777777" w:rsidR="00D978D4" w:rsidRDefault="00000000">
            <w:pPr>
              <w:pStyle w:val="TableParagraph"/>
              <w:spacing w:before="3"/>
              <w:ind w:left="412" w:right="495"/>
              <w:jc w:val="center"/>
              <w:rPr>
                <w:rFonts w:ascii="Arial Narrow"/>
                <w:b/>
                <w:sz w:val="24"/>
              </w:rPr>
            </w:pPr>
            <w:r>
              <w:rPr>
                <w:rFonts w:ascii="Arial Narrow"/>
                <w:b/>
                <w:color w:val="FFFFFF"/>
                <w:sz w:val="24"/>
              </w:rPr>
              <w:t>SOURCES</w:t>
            </w:r>
          </w:p>
        </w:tc>
        <w:tc>
          <w:tcPr>
            <w:tcW w:w="2101" w:type="dxa"/>
            <w:tcBorders>
              <w:top w:val="nil"/>
              <w:left w:val="single" w:sz="24" w:space="0" w:color="FFFFFF"/>
              <w:right w:val="single" w:sz="24" w:space="0" w:color="FFFFFF"/>
            </w:tcBorders>
            <w:shd w:val="clear" w:color="auto" w:fill="003E25"/>
          </w:tcPr>
          <w:p w14:paraId="7F911F93" w14:textId="77777777" w:rsidR="00D978D4" w:rsidRDefault="00000000">
            <w:pPr>
              <w:pStyle w:val="TableParagraph"/>
              <w:spacing w:line="275" w:lineRule="exact"/>
              <w:ind w:left="606" w:hanging="29"/>
              <w:rPr>
                <w:rFonts w:ascii="Arial Narrow"/>
                <w:b/>
                <w:sz w:val="24"/>
              </w:rPr>
            </w:pPr>
            <w:r>
              <w:rPr>
                <w:rFonts w:ascii="Arial Narrow"/>
                <w:b/>
                <w:color w:val="FFFFFF"/>
                <w:sz w:val="24"/>
              </w:rPr>
              <w:t>MINIMUM</w:t>
            </w:r>
          </w:p>
          <w:p w14:paraId="7F911F94" w14:textId="77777777" w:rsidR="00D978D4" w:rsidRDefault="00000000">
            <w:pPr>
              <w:pStyle w:val="TableParagraph"/>
              <w:spacing w:before="25" w:line="213" w:lineRule="auto"/>
              <w:ind w:left="205" w:right="187" w:firstLine="400"/>
              <w:rPr>
                <w:rFonts w:ascii="Arial Narrow"/>
                <w:b/>
                <w:sz w:val="24"/>
              </w:rPr>
            </w:pPr>
            <w:r>
              <w:rPr>
                <w:rFonts w:ascii="Arial Narrow"/>
                <w:b/>
                <w:color w:val="FFFFFF"/>
                <w:sz w:val="24"/>
              </w:rPr>
              <w:t>SEARCH DISTANCE (MSD)</w:t>
            </w:r>
          </w:p>
        </w:tc>
        <w:tc>
          <w:tcPr>
            <w:tcW w:w="2059" w:type="dxa"/>
            <w:tcBorders>
              <w:top w:val="nil"/>
              <w:left w:val="single" w:sz="24" w:space="0" w:color="FFFFFF"/>
              <w:right w:val="nil"/>
            </w:tcBorders>
            <w:shd w:val="clear" w:color="auto" w:fill="003E25"/>
          </w:tcPr>
          <w:p w14:paraId="7F911F95" w14:textId="77777777" w:rsidR="00D978D4" w:rsidRDefault="00000000">
            <w:pPr>
              <w:pStyle w:val="TableParagraph"/>
              <w:ind w:left="463" w:right="452" w:firstLine="264"/>
              <w:rPr>
                <w:rFonts w:ascii="Arial Narrow"/>
                <w:b/>
                <w:sz w:val="24"/>
              </w:rPr>
            </w:pPr>
            <w:r>
              <w:rPr>
                <w:rFonts w:ascii="Arial Narrow"/>
                <w:b/>
                <w:color w:val="FFFFFF"/>
                <w:sz w:val="24"/>
              </w:rPr>
              <w:t>SITES IDENTIFIED</w:t>
            </w:r>
          </w:p>
        </w:tc>
      </w:tr>
      <w:tr w:rsidR="00D978D4" w14:paraId="7F911F9A" w14:textId="77777777">
        <w:trPr>
          <w:trHeight w:val="397"/>
        </w:trPr>
        <w:tc>
          <w:tcPr>
            <w:tcW w:w="5256" w:type="dxa"/>
            <w:tcBorders>
              <w:left w:val="nil"/>
              <w:bottom w:val="single" w:sz="24" w:space="0" w:color="FFFFFF"/>
              <w:right w:val="single" w:sz="24" w:space="0" w:color="FFFFFF"/>
            </w:tcBorders>
            <w:shd w:val="clear" w:color="auto" w:fill="D8D8D8"/>
          </w:tcPr>
          <w:p w14:paraId="7F911F97" w14:textId="77777777" w:rsidR="00D978D4" w:rsidRDefault="00000000">
            <w:pPr>
              <w:pStyle w:val="TableParagraph"/>
              <w:spacing w:line="267" w:lineRule="exact"/>
              <w:ind w:left="501" w:right="495"/>
              <w:jc w:val="center"/>
              <w:rPr>
                <w:sz w:val="24"/>
              </w:rPr>
            </w:pPr>
            <w:r>
              <w:rPr>
                <w:sz w:val="24"/>
              </w:rPr>
              <w:t>Federal NPL Site List</w:t>
            </w:r>
          </w:p>
        </w:tc>
        <w:tc>
          <w:tcPr>
            <w:tcW w:w="2101" w:type="dxa"/>
            <w:tcBorders>
              <w:left w:val="single" w:sz="24" w:space="0" w:color="FFFFFF"/>
              <w:bottom w:val="single" w:sz="24" w:space="0" w:color="FFFFFF"/>
              <w:right w:val="single" w:sz="24" w:space="0" w:color="FFFFFF"/>
            </w:tcBorders>
            <w:shd w:val="clear" w:color="auto" w:fill="D8D8D8"/>
          </w:tcPr>
          <w:p w14:paraId="7F911F98" w14:textId="77777777" w:rsidR="00D978D4" w:rsidRDefault="00000000">
            <w:pPr>
              <w:pStyle w:val="TableParagraph"/>
              <w:spacing w:line="267" w:lineRule="exact"/>
              <w:ind w:left="565"/>
              <w:rPr>
                <w:sz w:val="24"/>
              </w:rPr>
            </w:pPr>
            <w:r>
              <w:rPr>
                <w:sz w:val="24"/>
              </w:rPr>
              <w:t>1.00 mile</w:t>
            </w:r>
          </w:p>
        </w:tc>
        <w:tc>
          <w:tcPr>
            <w:tcW w:w="2059" w:type="dxa"/>
            <w:tcBorders>
              <w:left w:val="single" w:sz="24" w:space="0" w:color="FFFFFF"/>
              <w:bottom w:val="single" w:sz="24" w:space="0" w:color="FFFFFF"/>
              <w:right w:val="nil"/>
            </w:tcBorders>
            <w:shd w:val="clear" w:color="auto" w:fill="D8D8D8"/>
          </w:tcPr>
          <w:p w14:paraId="7F911F99" w14:textId="77777777" w:rsidR="00D978D4" w:rsidRDefault="00000000">
            <w:pPr>
              <w:pStyle w:val="TableParagraph"/>
              <w:spacing w:line="267" w:lineRule="exact"/>
              <w:ind w:left="734" w:right="734"/>
              <w:jc w:val="center"/>
              <w:rPr>
                <w:sz w:val="24"/>
              </w:rPr>
            </w:pPr>
            <w:r>
              <w:rPr>
                <w:sz w:val="24"/>
              </w:rPr>
              <w:t>None</w:t>
            </w:r>
          </w:p>
        </w:tc>
      </w:tr>
      <w:tr w:rsidR="00D978D4" w14:paraId="7F911F9E" w14:textId="77777777">
        <w:trPr>
          <w:trHeight w:val="399"/>
        </w:trPr>
        <w:tc>
          <w:tcPr>
            <w:tcW w:w="5256" w:type="dxa"/>
            <w:tcBorders>
              <w:top w:val="single" w:sz="24" w:space="0" w:color="FFFFFF"/>
              <w:left w:val="nil"/>
              <w:bottom w:val="single" w:sz="24" w:space="0" w:color="FFFFFF"/>
              <w:right w:val="single" w:sz="24" w:space="0" w:color="FFFFFF"/>
            </w:tcBorders>
            <w:shd w:val="clear" w:color="auto" w:fill="D8D8D8"/>
          </w:tcPr>
          <w:p w14:paraId="7F911F9B" w14:textId="77777777" w:rsidR="00D978D4" w:rsidRDefault="00000000">
            <w:pPr>
              <w:pStyle w:val="TableParagraph"/>
              <w:spacing w:line="269" w:lineRule="exact"/>
              <w:ind w:left="504" w:right="495"/>
              <w:jc w:val="center"/>
              <w:rPr>
                <w:sz w:val="24"/>
              </w:rPr>
            </w:pPr>
            <w:r>
              <w:rPr>
                <w:sz w:val="24"/>
              </w:rPr>
              <w:t>Federal Delisted NPL Site List</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9C" w14:textId="77777777" w:rsidR="00D978D4" w:rsidRDefault="00000000">
            <w:pPr>
              <w:pStyle w:val="TableParagraph"/>
              <w:spacing w:line="269" w:lineRule="exact"/>
              <w:ind w:left="565"/>
              <w:rPr>
                <w:sz w:val="24"/>
              </w:rPr>
            </w:pPr>
            <w:r>
              <w:rPr>
                <w:sz w:val="24"/>
              </w:rPr>
              <w:t>0.50 mile</w:t>
            </w:r>
          </w:p>
        </w:tc>
        <w:tc>
          <w:tcPr>
            <w:tcW w:w="2059" w:type="dxa"/>
            <w:tcBorders>
              <w:top w:val="single" w:sz="24" w:space="0" w:color="FFFFFF"/>
              <w:left w:val="single" w:sz="24" w:space="0" w:color="FFFFFF"/>
              <w:bottom w:val="single" w:sz="24" w:space="0" w:color="FFFFFF"/>
              <w:right w:val="nil"/>
            </w:tcBorders>
            <w:shd w:val="clear" w:color="auto" w:fill="D8D8D8"/>
          </w:tcPr>
          <w:p w14:paraId="7F911F9D" w14:textId="77777777" w:rsidR="00D978D4" w:rsidRDefault="00000000">
            <w:pPr>
              <w:pStyle w:val="TableParagraph"/>
              <w:spacing w:line="269" w:lineRule="exact"/>
              <w:ind w:left="734" w:right="734"/>
              <w:jc w:val="center"/>
              <w:rPr>
                <w:sz w:val="24"/>
              </w:rPr>
            </w:pPr>
            <w:r>
              <w:rPr>
                <w:sz w:val="24"/>
              </w:rPr>
              <w:t>None</w:t>
            </w:r>
          </w:p>
        </w:tc>
      </w:tr>
      <w:tr w:rsidR="00D978D4" w14:paraId="7F911FA2" w14:textId="77777777">
        <w:trPr>
          <w:trHeight w:val="405"/>
        </w:trPr>
        <w:tc>
          <w:tcPr>
            <w:tcW w:w="5256" w:type="dxa"/>
            <w:tcBorders>
              <w:top w:val="single" w:sz="24" w:space="0" w:color="FFFFFF"/>
              <w:left w:val="nil"/>
              <w:bottom w:val="single" w:sz="24" w:space="0" w:color="FFFFFF"/>
              <w:right w:val="single" w:sz="24" w:space="0" w:color="FFFFFF"/>
            </w:tcBorders>
            <w:shd w:val="clear" w:color="auto" w:fill="D8D8D8"/>
          </w:tcPr>
          <w:p w14:paraId="7F911F9F" w14:textId="77777777" w:rsidR="00D978D4" w:rsidRDefault="00000000">
            <w:pPr>
              <w:pStyle w:val="TableParagraph"/>
              <w:spacing w:line="270" w:lineRule="exact"/>
              <w:ind w:left="497" w:right="495"/>
              <w:jc w:val="center"/>
              <w:rPr>
                <w:sz w:val="24"/>
              </w:rPr>
            </w:pPr>
            <w:r>
              <w:rPr>
                <w:sz w:val="24"/>
              </w:rPr>
              <w:t>Federal CERCLIS List (Active)</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A0" w14:textId="77777777" w:rsidR="00D978D4" w:rsidRDefault="00000000">
            <w:pPr>
              <w:pStyle w:val="TableParagraph"/>
              <w:spacing w:line="270" w:lineRule="exact"/>
              <w:ind w:left="565"/>
              <w:rPr>
                <w:sz w:val="24"/>
              </w:rPr>
            </w:pPr>
            <w:r>
              <w:rPr>
                <w:sz w:val="24"/>
              </w:rPr>
              <w:t>0.50 mile</w:t>
            </w:r>
          </w:p>
        </w:tc>
        <w:tc>
          <w:tcPr>
            <w:tcW w:w="2059" w:type="dxa"/>
            <w:tcBorders>
              <w:top w:val="single" w:sz="24" w:space="0" w:color="FFFFFF"/>
              <w:left w:val="single" w:sz="24" w:space="0" w:color="FFFFFF"/>
              <w:bottom w:val="single" w:sz="24" w:space="0" w:color="FFFFFF"/>
              <w:right w:val="nil"/>
            </w:tcBorders>
            <w:shd w:val="clear" w:color="auto" w:fill="D8D8D8"/>
          </w:tcPr>
          <w:p w14:paraId="7F911FA1" w14:textId="77777777" w:rsidR="00D978D4" w:rsidRDefault="00000000">
            <w:pPr>
              <w:pStyle w:val="TableParagraph"/>
              <w:spacing w:line="270" w:lineRule="exact"/>
              <w:ind w:left="734" w:right="734"/>
              <w:jc w:val="center"/>
              <w:rPr>
                <w:sz w:val="24"/>
              </w:rPr>
            </w:pPr>
            <w:r>
              <w:rPr>
                <w:sz w:val="24"/>
              </w:rPr>
              <w:t>None</w:t>
            </w:r>
          </w:p>
        </w:tc>
      </w:tr>
      <w:tr w:rsidR="00D978D4" w14:paraId="7F911FA6" w14:textId="77777777">
        <w:trPr>
          <w:trHeight w:val="399"/>
        </w:trPr>
        <w:tc>
          <w:tcPr>
            <w:tcW w:w="5256" w:type="dxa"/>
            <w:tcBorders>
              <w:top w:val="single" w:sz="24" w:space="0" w:color="FFFFFF"/>
              <w:left w:val="nil"/>
              <w:bottom w:val="single" w:sz="24" w:space="0" w:color="FFFFFF"/>
              <w:right w:val="single" w:sz="24" w:space="0" w:color="FFFFFF"/>
            </w:tcBorders>
            <w:shd w:val="clear" w:color="auto" w:fill="D8D8D8"/>
          </w:tcPr>
          <w:p w14:paraId="7F911FA3" w14:textId="77777777" w:rsidR="00D978D4" w:rsidRDefault="00000000">
            <w:pPr>
              <w:pStyle w:val="TableParagraph"/>
              <w:spacing w:line="270" w:lineRule="exact"/>
              <w:ind w:left="502" w:right="495"/>
              <w:jc w:val="center"/>
              <w:rPr>
                <w:sz w:val="24"/>
              </w:rPr>
            </w:pPr>
            <w:r>
              <w:rPr>
                <w:sz w:val="24"/>
              </w:rPr>
              <w:t>Federal CERCLIS NFRAP List</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A4" w14:textId="77777777" w:rsidR="00D978D4" w:rsidRDefault="00000000">
            <w:pPr>
              <w:pStyle w:val="TableParagraph"/>
              <w:spacing w:line="270" w:lineRule="exact"/>
              <w:ind w:left="565"/>
              <w:rPr>
                <w:sz w:val="24"/>
              </w:rPr>
            </w:pPr>
            <w:r>
              <w:rPr>
                <w:sz w:val="24"/>
              </w:rPr>
              <w:t>0.50 mile</w:t>
            </w:r>
          </w:p>
        </w:tc>
        <w:tc>
          <w:tcPr>
            <w:tcW w:w="2059" w:type="dxa"/>
            <w:tcBorders>
              <w:top w:val="single" w:sz="24" w:space="0" w:color="FFFFFF"/>
              <w:left w:val="single" w:sz="24" w:space="0" w:color="FFFFFF"/>
              <w:bottom w:val="single" w:sz="24" w:space="0" w:color="FFFFFF"/>
              <w:right w:val="nil"/>
            </w:tcBorders>
            <w:shd w:val="clear" w:color="auto" w:fill="D8D8D8"/>
          </w:tcPr>
          <w:p w14:paraId="7F911FA5" w14:textId="77777777" w:rsidR="00D978D4" w:rsidRDefault="00000000">
            <w:pPr>
              <w:pStyle w:val="TableParagraph"/>
              <w:spacing w:line="270" w:lineRule="exact"/>
              <w:ind w:left="734" w:right="734"/>
              <w:jc w:val="center"/>
              <w:rPr>
                <w:sz w:val="24"/>
              </w:rPr>
            </w:pPr>
            <w:r>
              <w:rPr>
                <w:sz w:val="24"/>
              </w:rPr>
              <w:t>None</w:t>
            </w:r>
          </w:p>
        </w:tc>
      </w:tr>
      <w:tr w:rsidR="00D978D4" w14:paraId="7F911FAA" w14:textId="77777777">
        <w:trPr>
          <w:trHeight w:val="400"/>
        </w:trPr>
        <w:tc>
          <w:tcPr>
            <w:tcW w:w="5256" w:type="dxa"/>
            <w:tcBorders>
              <w:top w:val="single" w:sz="24" w:space="0" w:color="FFFFFF"/>
              <w:left w:val="nil"/>
              <w:bottom w:val="single" w:sz="24" w:space="0" w:color="FFFFFF"/>
              <w:right w:val="single" w:sz="24" w:space="0" w:color="FFFFFF"/>
            </w:tcBorders>
            <w:shd w:val="clear" w:color="auto" w:fill="D8D8D8"/>
          </w:tcPr>
          <w:p w14:paraId="7F911FA7" w14:textId="77777777" w:rsidR="00D978D4" w:rsidRDefault="00000000">
            <w:pPr>
              <w:pStyle w:val="TableParagraph"/>
              <w:spacing w:line="269" w:lineRule="exact"/>
              <w:ind w:left="503" w:right="495"/>
              <w:jc w:val="center"/>
              <w:rPr>
                <w:sz w:val="24"/>
              </w:rPr>
            </w:pPr>
            <w:r>
              <w:rPr>
                <w:sz w:val="24"/>
              </w:rPr>
              <w:t>Federal RCRA CORRACTS Facilities list</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A8" w14:textId="77777777" w:rsidR="00D978D4" w:rsidRDefault="00000000">
            <w:pPr>
              <w:pStyle w:val="TableParagraph"/>
              <w:spacing w:line="269" w:lineRule="exact"/>
              <w:ind w:left="565"/>
              <w:rPr>
                <w:sz w:val="24"/>
              </w:rPr>
            </w:pPr>
            <w:r>
              <w:rPr>
                <w:sz w:val="24"/>
              </w:rPr>
              <w:t>1.00 mile</w:t>
            </w:r>
          </w:p>
        </w:tc>
        <w:tc>
          <w:tcPr>
            <w:tcW w:w="2059" w:type="dxa"/>
            <w:tcBorders>
              <w:top w:val="single" w:sz="24" w:space="0" w:color="FFFFFF"/>
              <w:left w:val="single" w:sz="24" w:space="0" w:color="FFFFFF"/>
              <w:bottom w:val="single" w:sz="24" w:space="0" w:color="FFFFFF"/>
              <w:right w:val="nil"/>
            </w:tcBorders>
            <w:shd w:val="clear" w:color="auto" w:fill="D8D8D8"/>
          </w:tcPr>
          <w:p w14:paraId="7F911FA9" w14:textId="77777777" w:rsidR="00D978D4" w:rsidRDefault="00000000">
            <w:pPr>
              <w:pStyle w:val="TableParagraph"/>
              <w:spacing w:line="269" w:lineRule="exact"/>
              <w:ind w:left="734" w:right="734"/>
              <w:jc w:val="center"/>
              <w:rPr>
                <w:sz w:val="24"/>
              </w:rPr>
            </w:pPr>
            <w:r>
              <w:rPr>
                <w:sz w:val="24"/>
              </w:rPr>
              <w:t>None</w:t>
            </w:r>
          </w:p>
        </w:tc>
      </w:tr>
      <w:tr w:rsidR="00D978D4" w14:paraId="7F911FAE" w14:textId="77777777">
        <w:trPr>
          <w:trHeight w:val="405"/>
        </w:trPr>
        <w:tc>
          <w:tcPr>
            <w:tcW w:w="5256" w:type="dxa"/>
            <w:tcBorders>
              <w:top w:val="single" w:sz="24" w:space="0" w:color="FFFFFF"/>
              <w:left w:val="nil"/>
              <w:bottom w:val="nil"/>
              <w:right w:val="single" w:sz="24" w:space="0" w:color="FFFFFF"/>
            </w:tcBorders>
            <w:shd w:val="clear" w:color="auto" w:fill="D8D8D8"/>
          </w:tcPr>
          <w:p w14:paraId="7F911FAB" w14:textId="77777777" w:rsidR="00D978D4" w:rsidRDefault="00000000">
            <w:pPr>
              <w:pStyle w:val="TableParagraph"/>
              <w:spacing w:line="269" w:lineRule="exact"/>
              <w:ind w:left="499" w:right="495"/>
              <w:jc w:val="center"/>
              <w:rPr>
                <w:sz w:val="24"/>
              </w:rPr>
            </w:pPr>
            <w:r>
              <w:rPr>
                <w:sz w:val="24"/>
              </w:rPr>
              <w:t>Federal RCRA TSD Facilities List</w:t>
            </w:r>
          </w:p>
        </w:tc>
        <w:tc>
          <w:tcPr>
            <w:tcW w:w="2101" w:type="dxa"/>
            <w:tcBorders>
              <w:top w:val="single" w:sz="24" w:space="0" w:color="FFFFFF"/>
              <w:left w:val="single" w:sz="24" w:space="0" w:color="FFFFFF"/>
              <w:bottom w:val="nil"/>
              <w:right w:val="single" w:sz="24" w:space="0" w:color="FFFFFF"/>
            </w:tcBorders>
            <w:shd w:val="clear" w:color="auto" w:fill="D8D8D8"/>
          </w:tcPr>
          <w:p w14:paraId="7F911FAC" w14:textId="77777777" w:rsidR="00D978D4" w:rsidRDefault="00000000">
            <w:pPr>
              <w:pStyle w:val="TableParagraph"/>
              <w:spacing w:line="269" w:lineRule="exact"/>
              <w:ind w:left="565"/>
              <w:rPr>
                <w:sz w:val="24"/>
              </w:rPr>
            </w:pPr>
            <w:r>
              <w:rPr>
                <w:sz w:val="24"/>
              </w:rPr>
              <w:t>0.50 mile</w:t>
            </w:r>
          </w:p>
        </w:tc>
        <w:tc>
          <w:tcPr>
            <w:tcW w:w="2059" w:type="dxa"/>
            <w:tcBorders>
              <w:top w:val="single" w:sz="24" w:space="0" w:color="FFFFFF"/>
              <w:left w:val="single" w:sz="24" w:space="0" w:color="FFFFFF"/>
              <w:bottom w:val="nil"/>
              <w:right w:val="nil"/>
            </w:tcBorders>
            <w:shd w:val="clear" w:color="auto" w:fill="D8D8D8"/>
          </w:tcPr>
          <w:p w14:paraId="7F911FAD" w14:textId="77777777" w:rsidR="00D978D4" w:rsidRDefault="00000000">
            <w:pPr>
              <w:pStyle w:val="TableParagraph"/>
              <w:spacing w:line="269" w:lineRule="exact"/>
              <w:ind w:left="734" w:right="734"/>
              <w:jc w:val="center"/>
              <w:rPr>
                <w:sz w:val="24"/>
              </w:rPr>
            </w:pPr>
            <w:r>
              <w:rPr>
                <w:sz w:val="24"/>
              </w:rPr>
              <w:t>None</w:t>
            </w:r>
          </w:p>
        </w:tc>
      </w:tr>
    </w:tbl>
    <w:p w14:paraId="7F911FAF" w14:textId="77777777" w:rsidR="00D978D4" w:rsidRDefault="00D978D4">
      <w:pPr>
        <w:spacing w:line="269" w:lineRule="exact"/>
        <w:jc w:val="center"/>
        <w:rPr>
          <w:sz w:val="24"/>
        </w:rPr>
        <w:sectPr w:rsidR="00D978D4">
          <w:pgSz w:w="12240" w:h="15840"/>
          <w:pgMar w:top="1500" w:right="620" w:bottom="1140" w:left="520" w:header="840" w:footer="942" w:gutter="0"/>
          <w:cols w:space="720"/>
        </w:sectPr>
      </w:pPr>
    </w:p>
    <w:p w14:paraId="7F911FB0" w14:textId="77777777" w:rsidR="00D978D4" w:rsidRDefault="00D978D4">
      <w:pPr>
        <w:pStyle w:val="BodyText"/>
        <w:rPr>
          <w:sz w:val="20"/>
        </w:rPr>
      </w:pPr>
    </w:p>
    <w:p w14:paraId="7F911FB1" w14:textId="77777777" w:rsidR="00D978D4" w:rsidRDefault="00D978D4">
      <w:pPr>
        <w:pStyle w:val="BodyText"/>
        <w:rPr>
          <w:sz w:val="20"/>
        </w:rPr>
      </w:pPr>
    </w:p>
    <w:p w14:paraId="7F911FB2" w14:textId="77777777" w:rsidR="00D978D4" w:rsidRDefault="00D978D4">
      <w:pPr>
        <w:pStyle w:val="BodyText"/>
        <w:rPr>
          <w:sz w:val="12"/>
        </w:rPr>
      </w:pPr>
    </w:p>
    <w:tbl>
      <w:tblPr>
        <w:tblW w:w="0" w:type="auto"/>
        <w:tblInd w:w="61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5256"/>
        <w:gridCol w:w="2101"/>
        <w:gridCol w:w="2059"/>
      </w:tblGrid>
      <w:tr w:rsidR="00D978D4" w14:paraId="7F911FB7" w14:textId="77777777">
        <w:trPr>
          <w:trHeight w:val="817"/>
        </w:trPr>
        <w:tc>
          <w:tcPr>
            <w:tcW w:w="5256" w:type="dxa"/>
            <w:tcBorders>
              <w:top w:val="nil"/>
              <w:left w:val="nil"/>
              <w:right w:val="single" w:sz="24" w:space="0" w:color="FFFFFF"/>
            </w:tcBorders>
            <w:shd w:val="clear" w:color="auto" w:fill="003E25"/>
          </w:tcPr>
          <w:p w14:paraId="7F911FB3" w14:textId="77777777" w:rsidR="00D978D4" w:rsidRDefault="00000000">
            <w:pPr>
              <w:pStyle w:val="TableParagraph"/>
              <w:spacing w:before="116"/>
              <w:ind w:left="114" w:right="495"/>
              <w:jc w:val="center"/>
              <w:rPr>
                <w:rFonts w:ascii="Arial Narrow"/>
                <w:b/>
                <w:sz w:val="24"/>
              </w:rPr>
            </w:pPr>
            <w:r>
              <w:rPr>
                <w:rFonts w:ascii="Arial Narrow"/>
                <w:b/>
                <w:color w:val="FFFFFF"/>
                <w:sz w:val="24"/>
              </w:rPr>
              <w:t>STANDARD ENVIRONMENTAL RECORD</w:t>
            </w:r>
          </w:p>
          <w:p w14:paraId="7F911FB4" w14:textId="77777777" w:rsidR="00D978D4" w:rsidRDefault="00000000">
            <w:pPr>
              <w:pStyle w:val="TableParagraph"/>
              <w:spacing w:before="7"/>
              <w:ind w:left="412" w:right="495"/>
              <w:jc w:val="center"/>
              <w:rPr>
                <w:rFonts w:ascii="Arial Narrow"/>
                <w:b/>
                <w:sz w:val="24"/>
              </w:rPr>
            </w:pPr>
            <w:r>
              <w:rPr>
                <w:rFonts w:ascii="Arial Narrow"/>
                <w:b/>
                <w:color w:val="FFFFFF"/>
                <w:sz w:val="24"/>
              </w:rPr>
              <w:t>SOURCES</w:t>
            </w:r>
          </w:p>
        </w:tc>
        <w:tc>
          <w:tcPr>
            <w:tcW w:w="2101" w:type="dxa"/>
            <w:tcBorders>
              <w:top w:val="nil"/>
              <w:left w:val="single" w:sz="24" w:space="0" w:color="FFFFFF"/>
              <w:right w:val="single" w:sz="24" w:space="0" w:color="FFFFFF"/>
            </w:tcBorders>
            <w:shd w:val="clear" w:color="auto" w:fill="003E25"/>
          </w:tcPr>
          <w:p w14:paraId="7F911FB5" w14:textId="77777777" w:rsidR="00D978D4" w:rsidRDefault="00000000">
            <w:pPr>
              <w:pStyle w:val="TableParagraph"/>
              <w:spacing w:before="10" w:line="228" w:lineRule="auto"/>
              <w:ind w:left="197" w:right="195"/>
              <w:jc w:val="center"/>
              <w:rPr>
                <w:rFonts w:ascii="Arial Narrow"/>
                <w:b/>
                <w:sz w:val="24"/>
              </w:rPr>
            </w:pPr>
            <w:r>
              <w:rPr>
                <w:rFonts w:ascii="Arial Narrow"/>
                <w:b/>
                <w:color w:val="FFFFFF"/>
                <w:sz w:val="24"/>
              </w:rPr>
              <w:t>MINIMUM SEARCH DISTANCE (MSD)</w:t>
            </w:r>
          </w:p>
        </w:tc>
        <w:tc>
          <w:tcPr>
            <w:tcW w:w="2059" w:type="dxa"/>
            <w:tcBorders>
              <w:top w:val="nil"/>
              <w:left w:val="single" w:sz="24" w:space="0" w:color="FFFFFF"/>
              <w:right w:val="nil"/>
            </w:tcBorders>
            <w:shd w:val="clear" w:color="auto" w:fill="003E25"/>
          </w:tcPr>
          <w:p w14:paraId="7F911FB6" w14:textId="77777777" w:rsidR="00D978D4" w:rsidRDefault="00000000">
            <w:pPr>
              <w:pStyle w:val="TableParagraph"/>
              <w:spacing w:line="242" w:lineRule="auto"/>
              <w:ind w:left="463" w:right="452" w:firstLine="264"/>
              <w:rPr>
                <w:rFonts w:ascii="Arial Narrow"/>
                <w:b/>
                <w:sz w:val="24"/>
              </w:rPr>
            </w:pPr>
            <w:r>
              <w:rPr>
                <w:rFonts w:ascii="Arial Narrow"/>
                <w:b/>
                <w:color w:val="FFFFFF"/>
                <w:sz w:val="24"/>
              </w:rPr>
              <w:t>SITES IDENTIFIED</w:t>
            </w:r>
          </w:p>
        </w:tc>
      </w:tr>
      <w:tr w:rsidR="00D978D4" w14:paraId="7F911FBC" w14:textId="77777777">
        <w:trPr>
          <w:trHeight w:val="1225"/>
        </w:trPr>
        <w:tc>
          <w:tcPr>
            <w:tcW w:w="5256" w:type="dxa"/>
            <w:tcBorders>
              <w:left w:val="nil"/>
              <w:bottom w:val="single" w:sz="24" w:space="0" w:color="FFFFFF"/>
              <w:right w:val="single" w:sz="24" w:space="0" w:color="FFFFFF"/>
            </w:tcBorders>
            <w:shd w:val="clear" w:color="auto" w:fill="D8D8D8"/>
          </w:tcPr>
          <w:p w14:paraId="7F911FB8" w14:textId="77777777" w:rsidR="00D978D4" w:rsidRDefault="00000000">
            <w:pPr>
              <w:pStyle w:val="TableParagraph"/>
              <w:spacing w:before="1" w:line="360" w:lineRule="auto"/>
              <w:ind w:left="1832" w:right="149" w:hanging="1661"/>
              <w:rPr>
                <w:sz w:val="24"/>
              </w:rPr>
            </w:pPr>
            <w:r>
              <w:rPr>
                <w:sz w:val="24"/>
              </w:rPr>
              <w:t>Federal RCRA Generators (Large, Small and Non- Generators) List</w:t>
            </w:r>
          </w:p>
        </w:tc>
        <w:tc>
          <w:tcPr>
            <w:tcW w:w="2101" w:type="dxa"/>
            <w:tcBorders>
              <w:left w:val="single" w:sz="24" w:space="0" w:color="FFFFFF"/>
              <w:bottom w:val="single" w:sz="24" w:space="0" w:color="FFFFFF"/>
              <w:right w:val="single" w:sz="24" w:space="0" w:color="FFFFFF"/>
            </w:tcBorders>
            <w:shd w:val="clear" w:color="auto" w:fill="D8D8D8"/>
          </w:tcPr>
          <w:p w14:paraId="7F911FB9" w14:textId="77777777" w:rsidR="00D978D4" w:rsidRDefault="00000000">
            <w:pPr>
              <w:pStyle w:val="TableParagraph"/>
              <w:spacing w:before="1"/>
              <w:ind w:left="331" w:hanging="114"/>
              <w:rPr>
                <w:sz w:val="24"/>
              </w:rPr>
            </w:pPr>
            <w:r>
              <w:rPr>
                <w:sz w:val="24"/>
              </w:rPr>
              <w:t>Subject Property</w:t>
            </w:r>
          </w:p>
          <w:p w14:paraId="7F911FBA" w14:textId="77777777" w:rsidR="00D978D4" w:rsidRDefault="00000000">
            <w:pPr>
              <w:pStyle w:val="TableParagraph"/>
              <w:spacing w:before="4" w:line="410" w:lineRule="atLeast"/>
              <w:ind w:left="531" w:right="311" w:hanging="201"/>
              <w:rPr>
                <w:sz w:val="24"/>
              </w:rPr>
            </w:pPr>
            <w:r>
              <w:rPr>
                <w:sz w:val="24"/>
              </w:rPr>
              <w:t>and Adjoining Properties</w:t>
            </w:r>
          </w:p>
        </w:tc>
        <w:tc>
          <w:tcPr>
            <w:tcW w:w="2059" w:type="dxa"/>
            <w:tcBorders>
              <w:left w:val="single" w:sz="24" w:space="0" w:color="FFFFFF"/>
              <w:bottom w:val="single" w:sz="24" w:space="0" w:color="FFFFFF"/>
              <w:right w:val="nil"/>
            </w:tcBorders>
            <w:shd w:val="clear" w:color="auto" w:fill="D8D8D8"/>
          </w:tcPr>
          <w:p w14:paraId="7F911FBB" w14:textId="77777777" w:rsidR="00D978D4" w:rsidRDefault="00000000">
            <w:pPr>
              <w:pStyle w:val="TableParagraph"/>
              <w:spacing w:line="270" w:lineRule="exact"/>
              <w:ind w:left="734" w:right="734"/>
              <w:jc w:val="center"/>
              <w:rPr>
                <w:sz w:val="24"/>
              </w:rPr>
            </w:pPr>
            <w:r>
              <w:rPr>
                <w:sz w:val="24"/>
              </w:rPr>
              <w:t>None</w:t>
            </w:r>
          </w:p>
        </w:tc>
      </w:tr>
      <w:tr w:rsidR="00D978D4" w14:paraId="7F911FC1" w14:textId="77777777">
        <w:trPr>
          <w:trHeight w:val="818"/>
        </w:trPr>
        <w:tc>
          <w:tcPr>
            <w:tcW w:w="5256" w:type="dxa"/>
            <w:tcBorders>
              <w:top w:val="single" w:sz="24" w:space="0" w:color="FFFFFF"/>
              <w:left w:val="nil"/>
              <w:bottom w:val="single" w:sz="24" w:space="0" w:color="FFFFFF"/>
              <w:right w:val="single" w:sz="24" w:space="0" w:color="FFFFFF"/>
            </w:tcBorders>
            <w:shd w:val="clear" w:color="auto" w:fill="D8D8D8"/>
          </w:tcPr>
          <w:p w14:paraId="7F911FBD" w14:textId="77777777" w:rsidR="00D978D4" w:rsidRDefault="00000000">
            <w:pPr>
              <w:pStyle w:val="TableParagraph"/>
              <w:spacing w:line="270" w:lineRule="exact"/>
              <w:ind w:left="505" w:right="495"/>
              <w:jc w:val="center"/>
              <w:rPr>
                <w:sz w:val="24"/>
              </w:rPr>
            </w:pPr>
            <w:r>
              <w:rPr>
                <w:sz w:val="24"/>
              </w:rPr>
              <w:t>Federal Institutional / Engineering Controls</w:t>
            </w:r>
          </w:p>
          <w:p w14:paraId="7F911FBE" w14:textId="77777777" w:rsidR="00D978D4" w:rsidRDefault="00000000">
            <w:pPr>
              <w:pStyle w:val="TableParagraph"/>
              <w:spacing w:before="143"/>
              <w:ind w:left="498" w:right="495"/>
              <w:jc w:val="center"/>
              <w:rPr>
                <w:sz w:val="24"/>
              </w:rPr>
            </w:pPr>
            <w:r>
              <w:rPr>
                <w:sz w:val="24"/>
              </w:rPr>
              <w:t>Registries</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BF" w14:textId="77777777" w:rsidR="00D978D4" w:rsidRDefault="00000000">
            <w:pPr>
              <w:pStyle w:val="TableParagraph"/>
              <w:spacing w:line="270" w:lineRule="exact"/>
              <w:ind w:left="197" w:right="196"/>
              <w:jc w:val="center"/>
              <w:rPr>
                <w:sz w:val="24"/>
              </w:rPr>
            </w:pPr>
            <w:r>
              <w:rPr>
                <w:sz w:val="24"/>
              </w:rPr>
              <w:t>Subject Property</w:t>
            </w:r>
          </w:p>
        </w:tc>
        <w:tc>
          <w:tcPr>
            <w:tcW w:w="2059" w:type="dxa"/>
            <w:tcBorders>
              <w:top w:val="single" w:sz="24" w:space="0" w:color="FFFFFF"/>
              <w:left w:val="single" w:sz="24" w:space="0" w:color="FFFFFF"/>
              <w:bottom w:val="single" w:sz="24" w:space="0" w:color="FFFFFF"/>
              <w:right w:val="nil"/>
            </w:tcBorders>
            <w:shd w:val="clear" w:color="auto" w:fill="D8D8D8"/>
          </w:tcPr>
          <w:p w14:paraId="7F911FC0" w14:textId="77777777" w:rsidR="00D978D4" w:rsidRDefault="00000000">
            <w:pPr>
              <w:pStyle w:val="TableParagraph"/>
              <w:spacing w:line="270" w:lineRule="exact"/>
              <w:ind w:left="734" w:right="734"/>
              <w:jc w:val="center"/>
              <w:rPr>
                <w:sz w:val="24"/>
              </w:rPr>
            </w:pPr>
            <w:r>
              <w:rPr>
                <w:sz w:val="24"/>
              </w:rPr>
              <w:t>None</w:t>
            </w:r>
          </w:p>
        </w:tc>
      </w:tr>
      <w:tr w:rsidR="00D978D4" w14:paraId="7F911FC5" w14:textId="77777777">
        <w:trPr>
          <w:trHeight w:val="399"/>
        </w:trPr>
        <w:tc>
          <w:tcPr>
            <w:tcW w:w="5256" w:type="dxa"/>
            <w:tcBorders>
              <w:top w:val="single" w:sz="24" w:space="0" w:color="FFFFFF"/>
              <w:left w:val="nil"/>
              <w:bottom w:val="single" w:sz="24" w:space="0" w:color="FFFFFF"/>
              <w:right w:val="single" w:sz="24" w:space="0" w:color="FFFFFF"/>
            </w:tcBorders>
            <w:shd w:val="clear" w:color="auto" w:fill="D8D8D8"/>
          </w:tcPr>
          <w:p w14:paraId="7F911FC2" w14:textId="77777777" w:rsidR="00D978D4" w:rsidRDefault="00000000">
            <w:pPr>
              <w:pStyle w:val="TableParagraph"/>
              <w:spacing w:line="269" w:lineRule="exact"/>
              <w:ind w:left="1703"/>
              <w:rPr>
                <w:sz w:val="24"/>
              </w:rPr>
            </w:pPr>
            <w:r>
              <w:rPr>
                <w:sz w:val="24"/>
              </w:rPr>
              <w:t>Federal ERNS List</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C3" w14:textId="77777777" w:rsidR="00D978D4" w:rsidRDefault="00000000">
            <w:pPr>
              <w:pStyle w:val="TableParagraph"/>
              <w:spacing w:line="269" w:lineRule="exact"/>
              <w:ind w:left="197" w:right="196"/>
              <w:jc w:val="center"/>
              <w:rPr>
                <w:sz w:val="24"/>
              </w:rPr>
            </w:pPr>
            <w:r>
              <w:rPr>
                <w:sz w:val="24"/>
              </w:rPr>
              <w:t>Subject Property</w:t>
            </w:r>
          </w:p>
        </w:tc>
        <w:tc>
          <w:tcPr>
            <w:tcW w:w="2059" w:type="dxa"/>
            <w:tcBorders>
              <w:top w:val="single" w:sz="24" w:space="0" w:color="FFFFFF"/>
              <w:left w:val="single" w:sz="24" w:space="0" w:color="FFFFFF"/>
              <w:bottom w:val="single" w:sz="24" w:space="0" w:color="FFFFFF"/>
              <w:right w:val="nil"/>
            </w:tcBorders>
            <w:shd w:val="clear" w:color="auto" w:fill="D8D8D8"/>
          </w:tcPr>
          <w:p w14:paraId="7F911FC4" w14:textId="77777777" w:rsidR="00D978D4" w:rsidRDefault="00000000">
            <w:pPr>
              <w:pStyle w:val="TableParagraph"/>
              <w:spacing w:line="269" w:lineRule="exact"/>
              <w:ind w:left="734" w:right="734"/>
              <w:jc w:val="center"/>
              <w:rPr>
                <w:sz w:val="24"/>
              </w:rPr>
            </w:pPr>
            <w:r>
              <w:rPr>
                <w:sz w:val="24"/>
              </w:rPr>
              <w:t>None</w:t>
            </w:r>
          </w:p>
        </w:tc>
      </w:tr>
      <w:tr w:rsidR="00D978D4" w14:paraId="7F911FC9" w14:textId="77777777">
        <w:trPr>
          <w:trHeight w:val="399"/>
        </w:trPr>
        <w:tc>
          <w:tcPr>
            <w:tcW w:w="5256" w:type="dxa"/>
            <w:tcBorders>
              <w:top w:val="single" w:sz="24" w:space="0" w:color="FFFFFF"/>
              <w:left w:val="nil"/>
              <w:bottom w:val="single" w:sz="24" w:space="0" w:color="FFFFFF"/>
              <w:right w:val="single" w:sz="24" w:space="0" w:color="FFFFFF"/>
            </w:tcBorders>
            <w:shd w:val="clear" w:color="auto" w:fill="D8D8D8"/>
          </w:tcPr>
          <w:p w14:paraId="7F911FC6" w14:textId="77777777" w:rsidR="00D978D4" w:rsidRDefault="00000000">
            <w:pPr>
              <w:pStyle w:val="TableParagraph"/>
              <w:spacing w:line="270" w:lineRule="exact"/>
              <w:ind w:right="502"/>
              <w:jc w:val="right"/>
              <w:rPr>
                <w:sz w:val="24"/>
              </w:rPr>
            </w:pPr>
            <w:r>
              <w:rPr>
                <w:sz w:val="24"/>
              </w:rPr>
              <w:t>State Part 201/Tribal Haz. Waste Sites Lists</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C7" w14:textId="77777777" w:rsidR="00D978D4" w:rsidRDefault="00000000">
            <w:pPr>
              <w:pStyle w:val="TableParagraph"/>
              <w:spacing w:line="270" w:lineRule="exact"/>
              <w:ind w:left="565"/>
              <w:rPr>
                <w:sz w:val="24"/>
              </w:rPr>
            </w:pPr>
            <w:r>
              <w:rPr>
                <w:sz w:val="24"/>
              </w:rPr>
              <w:t>1.00 mile</w:t>
            </w:r>
          </w:p>
        </w:tc>
        <w:tc>
          <w:tcPr>
            <w:tcW w:w="2059" w:type="dxa"/>
            <w:tcBorders>
              <w:top w:val="single" w:sz="24" w:space="0" w:color="FFFFFF"/>
              <w:left w:val="single" w:sz="24" w:space="0" w:color="FFFFFF"/>
              <w:bottom w:val="single" w:sz="24" w:space="0" w:color="FFFFFF"/>
              <w:right w:val="nil"/>
            </w:tcBorders>
            <w:shd w:val="clear" w:color="auto" w:fill="D8D8D8"/>
          </w:tcPr>
          <w:p w14:paraId="7F911FC8" w14:textId="77777777" w:rsidR="00D978D4" w:rsidRDefault="00000000">
            <w:pPr>
              <w:pStyle w:val="TableParagraph"/>
              <w:spacing w:line="270" w:lineRule="exact"/>
              <w:ind w:left="734" w:right="734"/>
              <w:jc w:val="center"/>
              <w:rPr>
                <w:sz w:val="24"/>
              </w:rPr>
            </w:pPr>
            <w:r>
              <w:rPr>
                <w:sz w:val="24"/>
              </w:rPr>
              <w:t>None</w:t>
            </w:r>
          </w:p>
        </w:tc>
      </w:tr>
      <w:tr w:rsidR="00D978D4" w14:paraId="7F911FCD" w14:textId="77777777">
        <w:trPr>
          <w:trHeight w:val="400"/>
        </w:trPr>
        <w:tc>
          <w:tcPr>
            <w:tcW w:w="5256" w:type="dxa"/>
            <w:tcBorders>
              <w:top w:val="single" w:sz="24" w:space="0" w:color="FFFFFF"/>
              <w:left w:val="nil"/>
              <w:bottom w:val="single" w:sz="24" w:space="0" w:color="FFFFFF"/>
              <w:right w:val="single" w:sz="24" w:space="0" w:color="FFFFFF"/>
            </w:tcBorders>
            <w:shd w:val="clear" w:color="auto" w:fill="D8D8D8"/>
          </w:tcPr>
          <w:p w14:paraId="7F911FCA" w14:textId="77777777" w:rsidR="00D978D4" w:rsidRDefault="00000000">
            <w:pPr>
              <w:pStyle w:val="TableParagraph"/>
              <w:spacing w:line="270" w:lineRule="exact"/>
              <w:ind w:left="872"/>
              <w:rPr>
                <w:sz w:val="24"/>
              </w:rPr>
            </w:pPr>
            <w:r>
              <w:rPr>
                <w:sz w:val="24"/>
              </w:rPr>
              <w:t>State/Tribal SWF/Landfill Site Lists</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CB" w14:textId="77777777" w:rsidR="00D978D4" w:rsidRDefault="00000000">
            <w:pPr>
              <w:pStyle w:val="TableParagraph"/>
              <w:spacing w:line="270" w:lineRule="exact"/>
              <w:ind w:left="565"/>
              <w:rPr>
                <w:sz w:val="24"/>
              </w:rPr>
            </w:pPr>
            <w:r>
              <w:rPr>
                <w:sz w:val="24"/>
              </w:rPr>
              <w:t>0.50 mile</w:t>
            </w:r>
          </w:p>
        </w:tc>
        <w:tc>
          <w:tcPr>
            <w:tcW w:w="2059" w:type="dxa"/>
            <w:tcBorders>
              <w:top w:val="single" w:sz="24" w:space="0" w:color="FFFFFF"/>
              <w:left w:val="single" w:sz="24" w:space="0" w:color="FFFFFF"/>
              <w:bottom w:val="single" w:sz="24" w:space="0" w:color="FFFFFF"/>
              <w:right w:val="nil"/>
            </w:tcBorders>
            <w:shd w:val="clear" w:color="auto" w:fill="D8D8D8"/>
          </w:tcPr>
          <w:p w14:paraId="7F911FCC" w14:textId="77777777" w:rsidR="00D978D4" w:rsidRDefault="00000000">
            <w:pPr>
              <w:pStyle w:val="TableParagraph"/>
              <w:spacing w:line="270" w:lineRule="exact"/>
              <w:ind w:left="734" w:right="734"/>
              <w:jc w:val="center"/>
              <w:rPr>
                <w:sz w:val="24"/>
              </w:rPr>
            </w:pPr>
            <w:r>
              <w:rPr>
                <w:sz w:val="24"/>
              </w:rPr>
              <w:t>None</w:t>
            </w:r>
          </w:p>
        </w:tc>
      </w:tr>
      <w:tr w:rsidR="00D978D4" w14:paraId="7F911FD1" w14:textId="77777777">
        <w:trPr>
          <w:trHeight w:val="404"/>
        </w:trPr>
        <w:tc>
          <w:tcPr>
            <w:tcW w:w="5256" w:type="dxa"/>
            <w:tcBorders>
              <w:top w:val="single" w:sz="24" w:space="0" w:color="FFFFFF"/>
              <w:left w:val="nil"/>
              <w:bottom w:val="single" w:sz="24" w:space="0" w:color="FFFFFF"/>
              <w:right w:val="single" w:sz="24" w:space="0" w:color="FFFFFF"/>
            </w:tcBorders>
            <w:shd w:val="clear" w:color="auto" w:fill="D8D8D8"/>
          </w:tcPr>
          <w:p w14:paraId="7F911FCE" w14:textId="77777777" w:rsidR="00D978D4" w:rsidRDefault="00000000">
            <w:pPr>
              <w:pStyle w:val="TableParagraph"/>
              <w:spacing w:line="269" w:lineRule="exact"/>
              <w:ind w:left="1454"/>
              <w:rPr>
                <w:sz w:val="24"/>
              </w:rPr>
            </w:pPr>
            <w:r>
              <w:rPr>
                <w:sz w:val="24"/>
              </w:rPr>
              <w:t>State/Tribal LUST Lists</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CF" w14:textId="77777777" w:rsidR="00D978D4" w:rsidRDefault="00000000">
            <w:pPr>
              <w:pStyle w:val="TableParagraph"/>
              <w:spacing w:line="269" w:lineRule="exact"/>
              <w:ind w:left="565"/>
              <w:rPr>
                <w:sz w:val="24"/>
              </w:rPr>
            </w:pPr>
            <w:r>
              <w:rPr>
                <w:sz w:val="24"/>
              </w:rPr>
              <w:t>0.50 mile</w:t>
            </w:r>
          </w:p>
        </w:tc>
        <w:tc>
          <w:tcPr>
            <w:tcW w:w="2059" w:type="dxa"/>
            <w:tcBorders>
              <w:top w:val="single" w:sz="24" w:space="0" w:color="FFFFFF"/>
              <w:left w:val="single" w:sz="24" w:space="0" w:color="FFFFFF"/>
              <w:bottom w:val="single" w:sz="24" w:space="0" w:color="FFFFFF"/>
              <w:right w:val="nil"/>
            </w:tcBorders>
            <w:shd w:val="clear" w:color="auto" w:fill="D8D8D8"/>
          </w:tcPr>
          <w:p w14:paraId="7F911FD0" w14:textId="77777777" w:rsidR="00D978D4" w:rsidRDefault="00000000">
            <w:pPr>
              <w:pStyle w:val="TableParagraph"/>
              <w:spacing w:line="269" w:lineRule="exact"/>
              <w:ind w:left="734" w:right="734"/>
              <w:jc w:val="center"/>
              <w:rPr>
                <w:sz w:val="24"/>
              </w:rPr>
            </w:pPr>
            <w:r>
              <w:rPr>
                <w:sz w:val="24"/>
              </w:rPr>
              <w:t>None</w:t>
            </w:r>
          </w:p>
        </w:tc>
      </w:tr>
      <w:tr w:rsidR="00D978D4" w14:paraId="7F911FD6" w14:textId="77777777">
        <w:trPr>
          <w:trHeight w:val="1226"/>
        </w:trPr>
        <w:tc>
          <w:tcPr>
            <w:tcW w:w="5256" w:type="dxa"/>
            <w:tcBorders>
              <w:top w:val="single" w:sz="24" w:space="0" w:color="FFFFFF"/>
              <w:left w:val="nil"/>
              <w:bottom w:val="single" w:sz="24" w:space="0" w:color="FFFFFF"/>
              <w:right w:val="single" w:sz="24" w:space="0" w:color="FFFFFF"/>
            </w:tcBorders>
            <w:shd w:val="clear" w:color="auto" w:fill="D8D8D8"/>
          </w:tcPr>
          <w:p w14:paraId="7F911FD2" w14:textId="77777777" w:rsidR="00D978D4" w:rsidRDefault="00000000">
            <w:pPr>
              <w:pStyle w:val="TableParagraph"/>
              <w:spacing w:line="270" w:lineRule="exact"/>
              <w:ind w:left="1267"/>
              <w:rPr>
                <w:sz w:val="24"/>
              </w:rPr>
            </w:pPr>
            <w:r>
              <w:rPr>
                <w:sz w:val="24"/>
              </w:rPr>
              <w:t>State/Tribal UST/AST Lists</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D3" w14:textId="77777777" w:rsidR="00D978D4" w:rsidRDefault="00000000">
            <w:pPr>
              <w:pStyle w:val="TableParagraph"/>
              <w:ind w:left="331" w:hanging="114"/>
              <w:rPr>
                <w:sz w:val="24"/>
              </w:rPr>
            </w:pPr>
            <w:r>
              <w:rPr>
                <w:sz w:val="24"/>
              </w:rPr>
              <w:t>Subject Property</w:t>
            </w:r>
          </w:p>
          <w:p w14:paraId="7F911FD4" w14:textId="77777777" w:rsidR="00D978D4" w:rsidRDefault="00000000">
            <w:pPr>
              <w:pStyle w:val="TableParagraph"/>
              <w:spacing w:before="4" w:line="410" w:lineRule="atLeast"/>
              <w:ind w:left="531" w:right="311" w:hanging="201"/>
              <w:rPr>
                <w:sz w:val="24"/>
              </w:rPr>
            </w:pPr>
            <w:r>
              <w:rPr>
                <w:sz w:val="24"/>
              </w:rPr>
              <w:t>and Adjoining Properties</w:t>
            </w:r>
          </w:p>
        </w:tc>
        <w:tc>
          <w:tcPr>
            <w:tcW w:w="2059" w:type="dxa"/>
            <w:tcBorders>
              <w:top w:val="single" w:sz="24" w:space="0" w:color="FFFFFF"/>
              <w:left w:val="single" w:sz="24" w:space="0" w:color="FFFFFF"/>
              <w:bottom w:val="single" w:sz="24" w:space="0" w:color="FFFFFF"/>
              <w:right w:val="nil"/>
            </w:tcBorders>
            <w:shd w:val="clear" w:color="auto" w:fill="D8D8D8"/>
          </w:tcPr>
          <w:p w14:paraId="7F911FD5" w14:textId="77777777" w:rsidR="00D978D4" w:rsidRDefault="00000000">
            <w:pPr>
              <w:pStyle w:val="TableParagraph"/>
              <w:spacing w:line="270" w:lineRule="exact"/>
              <w:ind w:left="734" w:right="734"/>
              <w:jc w:val="center"/>
              <w:rPr>
                <w:sz w:val="24"/>
              </w:rPr>
            </w:pPr>
            <w:r>
              <w:rPr>
                <w:sz w:val="24"/>
              </w:rPr>
              <w:t>None</w:t>
            </w:r>
          </w:p>
        </w:tc>
      </w:tr>
      <w:tr w:rsidR="00D978D4" w14:paraId="7F911FDA" w14:textId="77777777">
        <w:trPr>
          <w:trHeight w:val="404"/>
        </w:trPr>
        <w:tc>
          <w:tcPr>
            <w:tcW w:w="5256" w:type="dxa"/>
            <w:tcBorders>
              <w:top w:val="single" w:sz="24" w:space="0" w:color="FFFFFF"/>
              <w:left w:val="nil"/>
              <w:bottom w:val="single" w:sz="24" w:space="0" w:color="FFFFFF"/>
              <w:right w:val="single" w:sz="24" w:space="0" w:color="FFFFFF"/>
            </w:tcBorders>
            <w:shd w:val="clear" w:color="auto" w:fill="D8D8D8"/>
          </w:tcPr>
          <w:p w14:paraId="7F911FD7" w14:textId="77777777" w:rsidR="00D978D4" w:rsidRDefault="00000000">
            <w:pPr>
              <w:pStyle w:val="TableParagraph"/>
              <w:spacing w:line="269" w:lineRule="exact"/>
              <w:ind w:right="541"/>
              <w:jc w:val="right"/>
              <w:rPr>
                <w:sz w:val="24"/>
              </w:rPr>
            </w:pPr>
            <w:r>
              <w:rPr>
                <w:sz w:val="24"/>
              </w:rPr>
              <w:t>State/Tribal Engineering Controls Registry</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D8" w14:textId="77777777" w:rsidR="00D978D4" w:rsidRDefault="00000000">
            <w:pPr>
              <w:pStyle w:val="TableParagraph"/>
              <w:spacing w:line="269" w:lineRule="exact"/>
              <w:ind w:left="197" w:right="196"/>
              <w:jc w:val="center"/>
              <w:rPr>
                <w:sz w:val="24"/>
              </w:rPr>
            </w:pPr>
            <w:r>
              <w:rPr>
                <w:sz w:val="24"/>
              </w:rPr>
              <w:t>Subject Property</w:t>
            </w:r>
          </w:p>
        </w:tc>
        <w:tc>
          <w:tcPr>
            <w:tcW w:w="2059" w:type="dxa"/>
            <w:tcBorders>
              <w:top w:val="single" w:sz="24" w:space="0" w:color="FFFFFF"/>
              <w:left w:val="single" w:sz="24" w:space="0" w:color="FFFFFF"/>
              <w:bottom w:val="single" w:sz="24" w:space="0" w:color="FFFFFF"/>
              <w:right w:val="nil"/>
            </w:tcBorders>
            <w:shd w:val="clear" w:color="auto" w:fill="D8D8D8"/>
          </w:tcPr>
          <w:p w14:paraId="7F911FD9" w14:textId="77777777" w:rsidR="00D978D4" w:rsidRDefault="00000000">
            <w:pPr>
              <w:pStyle w:val="TableParagraph"/>
              <w:spacing w:line="269" w:lineRule="exact"/>
              <w:ind w:left="734" w:right="734"/>
              <w:jc w:val="center"/>
              <w:rPr>
                <w:sz w:val="24"/>
              </w:rPr>
            </w:pPr>
            <w:r>
              <w:rPr>
                <w:sz w:val="24"/>
              </w:rPr>
              <w:t>None</w:t>
            </w:r>
          </w:p>
        </w:tc>
      </w:tr>
      <w:tr w:rsidR="00D978D4" w14:paraId="7F911FDE" w14:textId="77777777">
        <w:trPr>
          <w:trHeight w:val="400"/>
        </w:trPr>
        <w:tc>
          <w:tcPr>
            <w:tcW w:w="5256" w:type="dxa"/>
            <w:tcBorders>
              <w:top w:val="single" w:sz="24" w:space="0" w:color="FFFFFF"/>
              <w:left w:val="nil"/>
              <w:bottom w:val="single" w:sz="24" w:space="0" w:color="FFFFFF"/>
              <w:right w:val="single" w:sz="24" w:space="0" w:color="FFFFFF"/>
            </w:tcBorders>
            <w:shd w:val="clear" w:color="auto" w:fill="D8D8D8"/>
          </w:tcPr>
          <w:p w14:paraId="7F911FDB" w14:textId="77777777" w:rsidR="00D978D4" w:rsidRDefault="00000000">
            <w:pPr>
              <w:pStyle w:val="TableParagraph"/>
              <w:spacing w:line="270" w:lineRule="exact"/>
              <w:ind w:left="555"/>
              <w:rPr>
                <w:sz w:val="24"/>
              </w:rPr>
            </w:pPr>
            <w:r>
              <w:rPr>
                <w:sz w:val="24"/>
              </w:rPr>
              <w:t>State/Tribal Institutional Controls Registry</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DC" w14:textId="77777777" w:rsidR="00D978D4" w:rsidRDefault="00000000">
            <w:pPr>
              <w:pStyle w:val="TableParagraph"/>
              <w:spacing w:line="270" w:lineRule="exact"/>
              <w:ind w:left="197" w:right="196"/>
              <w:jc w:val="center"/>
              <w:rPr>
                <w:sz w:val="24"/>
              </w:rPr>
            </w:pPr>
            <w:r>
              <w:rPr>
                <w:sz w:val="24"/>
              </w:rPr>
              <w:t>Subject Property</w:t>
            </w:r>
          </w:p>
        </w:tc>
        <w:tc>
          <w:tcPr>
            <w:tcW w:w="2059" w:type="dxa"/>
            <w:tcBorders>
              <w:top w:val="single" w:sz="24" w:space="0" w:color="FFFFFF"/>
              <w:left w:val="single" w:sz="24" w:space="0" w:color="FFFFFF"/>
              <w:bottom w:val="single" w:sz="24" w:space="0" w:color="FFFFFF"/>
              <w:right w:val="nil"/>
            </w:tcBorders>
            <w:shd w:val="clear" w:color="auto" w:fill="D8D8D8"/>
          </w:tcPr>
          <w:p w14:paraId="7F911FDD" w14:textId="77777777" w:rsidR="00D978D4" w:rsidRDefault="00000000">
            <w:pPr>
              <w:pStyle w:val="TableParagraph"/>
              <w:spacing w:line="270" w:lineRule="exact"/>
              <w:ind w:left="734" w:right="734"/>
              <w:jc w:val="center"/>
              <w:rPr>
                <w:sz w:val="24"/>
              </w:rPr>
            </w:pPr>
            <w:r>
              <w:rPr>
                <w:sz w:val="24"/>
              </w:rPr>
              <w:t>None</w:t>
            </w:r>
          </w:p>
        </w:tc>
      </w:tr>
      <w:tr w:rsidR="00D978D4" w14:paraId="7F911FE2" w14:textId="77777777">
        <w:trPr>
          <w:trHeight w:val="399"/>
        </w:trPr>
        <w:tc>
          <w:tcPr>
            <w:tcW w:w="5256" w:type="dxa"/>
            <w:tcBorders>
              <w:top w:val="single" w:sz="24" w:space="0" w:color="FFFFFF"/>
              <w:left w:val="nil"/>
              <w:bottom w:val="single" w:sz="24" w:space="0" w:color="FFFFFF"/>
              <w:right w:val="single" w:sz="24" w:space="0" w:color="FFFFFF"/>
            </w:tcBorders>
            <w:shd w:val="clear" w:color="auto" w:fill="D8D8D8"/>
          </w:tcPr>
          <w:p w14:paraId="7F911FDF" w14:textId="77777777" w:rsidR="00D978D4" w:rsidRDefault="00000000">
            <w:pPr>
              <w:pStyle w:val="TableParagraph"/>
              <w:spacing w:line="269" w:lineRule="exact"/>
              <w:ind w:left="839"/>
              <w:rPr>
                <w:sz w:val="24"/>
              </w:rPr>
            </w:pPr>
            <w:r>
              <w:rPr>
                <w:sz w:val="24"/>
              </w:rPr>
              <w:t>State/Tribal Voluntary Cleanup Sites</w:t>
            </w:r>
          </w:p>
        </w:tc>
        <w:tc>
          <w:tcPr>
            <w:tcW w:w="2101" w:type="dxa"/>
            <w:tcBorders>
              <w:top w:val="single" w:sz="24" w:space="0" w:color="FFFFFF"/>
              <w:left w:val="single" w:sz="24" w:space="0" w:color="FFFFFF"/>
              <w:bottom w:val="single" w:sz="24" w:space="0" w:color="FFFFFF"/>
              <w:right w:val="single" w:sz="24" w:space="0" w:color="FFFFFF"/>
            </w:tcBorders>
            <w:shd w:val="clear" w:color="auto" w:fill="D8D8D8"/>
          </w:tcPr>
          <w:p w14:paraId="7F911FE0" w14:textId="77777777" w:rsidR="00D978D4" w:rsidRDefault="00000000">
            <w:pPr>
              <w:pStyle w:val="TableParagraph"/>
              <w:spacing w:line="269" w:lineRule="exact"/>
              <w:ind w:left="565"/>
              <w:rPr>
                <w:sz w:val="24"/>
              </w:rPr>
            </w:pPr>
            <w:r>
              <w:rPr>
                <w:sz w:val="24"/>
              </w:rPr>
              <w:t>0.50 mile</w:t>
            </w:r>
          </w:p>
        </w:tc>
        <w:tc>
          <w:tcPr>
            <w:tcW w:w="2059" w:type="dxa"/>
            <w:tcBorders>
              <w:top w:val="single" w:sz="24" w:space="0" w:color="FFFFFF"/>
              <w:left w:val="single" w:sz="24" w:space="0" w:color="FFFFFF"/>
              <w:bottom w:val="single" w:sz="24" w:space="0" w:color="FFFFFF"/>
              <w:right w:val="nil"/>
            </w:tcBorders>
            <w:shd w:val="clear" w:color="auto" w:fill="D8D8D8"/>
          </w:tcPr>
          <w:p w14:paraId="7F911FE1" w14:textId="77777777" w:rsidR="00D978D4" w:rsidRDefault="00000000">
            <w:pPr>
              <w:pStyle w:val="TableParagraph"/>
              <w:spacing w:line="269" w:lineRule="exact"/>
              <w:ind w:left="734" w:right="734"/>
              <w:jc w:val="center"/>
              <w:rPr>
                <w:sz w:val="24"/>
              </w:rPr>
            </w:pPr>
            <w:r>
              <w:rPr>
                <w:sz w:val="24"/>
              </w:rPr>
              <w:t>None</w:t>
            </w:r>
          </w:p>
        </w:tc>
      </w:tr>
      <w:tr w:rsidR="00D978D4" w14:paraId="7F911FE6" w14:textId="77777777">
        <w:trPr>
          <w:trHeight w:val="405"/>
        </w:trPr>
        <w:tc>
          <w:tcPr>
            <w:tcW w:w="5256" w:type="dxa"/>
            <w:tcBorders>
              <w:top w:val="single" w:sz="24" w:space="0" w:color="FFFFFF"/>
              <w:left w:val="nil"/>
              <w:bottom w:val="nil"/>
              <w:right w:val="single" w:sz="24" w:space="0" w:color="FFFFFF"/>
            </w:tcBorders>
            <w:shd w:val="clear" w:color="auto" w:fill="D8D8D8"/>
          </w:tcPr>
          <w:p w14:paraId="7F911FE3" w14:textId="77777777" w:rsidR="00D978D4" w:rsidRDefault="00000000">
            <w:pPr>
              <w:pStyle w:val="TableParagraph"/>
              <w:spacing w:line="270" w:lineRule="exact"/>
              <w:ind w:left="1208"/>
              <w:rPr>
                <w:sz w:val="24"/>
              </w:rPr>
            </w:pPr>
            <w:r>
              <w:rPr>
                <w:sz w:val="24"/>
              </w:rPr>
              <w:t>State/Tribal Brownfield Sites</w:t>
            </w:r>
          </w:p>
        </w:tc>
        <w:tc>
          <w:tcPr>
            <w:tcW w:w="2101" w:type="dxa"/>
            <w:tcBorders>
              <w:top w:val="single" w:sz="24" w:space="0" w:color="FFFFFF"/>
              <w:left w:val="single" w:sz="24" w:space="0" w:color="FFFFFF"/>
              <w:bottom w:val="nil"/>
              <w:right w:val="single" w:sz="24" w:space="0" w:color="FFFFFF"/>
            </w:tcBorders>
            <w:shd w:val="clear" w:color="auto" w:fill="D8D8D8"/>
          </w:tcPr>
          <w:p w14:paraId="7F911FE4" w14:textId="77777777" w:rsidR="00D978D4" w:rsidRDefault="00000000">
            <w:pPr>
              <w:pStyle w:val="TableParagraph"/>
              <w:spacing w:line="270" w:lineRule="exact"/>
              <w:ind w:left="565"/>
              <w:rPr>
                <w:sz w:val="24"/>
              </w:rPr>
            </w:pPr>
            <w:r>
              <w:rPr>
                <w:sz w:val="24"/>
              </w:rPr>
              <w:t>0.50 mile</w:t>
            </w:r>
          </w:p>
        </w:tc>
        <w:tc>
          <w:tcPr>
            <w:tcW w:w="2059" w:type="dxa"/>
            <w:tcBorders>
              <w:top w:val="single" w:sz="24" w:space="0" w:color="FFFFFF"/>
              <w:left w:val="single" w:sz="24" w:space="0" w:color="FFFFFF"/>
              <w:bottom w:val="nil"/>
              <w:right w:val="nil"/>
            </w:tcBorders>
            <w:shd w:val="clear" w:color="auto" w:fill="D8D8D8"/>
          </w:tcPr>
          <w:p w14:paraId="7F911FE5" w14:textId="77777777" w:rsidR="00D978D4" w:rsidRDefault="00000000">
            <w:pPr>
              <w:pStyle w:val="TableParagraph"/>
              <w:spacing w:line="270" w:lineRule="exact"/>
              <w:ind w:left="734" w:right="734"/>
              <w:jc w:val="center"/>
              <w:rPr>
                <w:sz w:val="24"/>
              </w:rPr>
            </w:pPr>
            <w:r>
              <w:rPr>
                <w:sz w:val="24"/>
              </w:rPr>
              <w:t>None</w:t>
            </w:r>
          </w:p>
        </w:tc>
      </w:tr>
    </w:tbl>
    <w:p w14:paraId="7F911FE7" w14:textId="77777777" w:rsidR="00D978D4" w:rsidRDefault="00D978D4">
      <w:pPr>
        <w:pStyle w:val="BodyText"/>
        <w:rPr>
          <w:sz w:val="14"/>
        </w:rPr>
      </w:pPr>
    </w:p>
    <w:p w14:paraId="7F911FE8" w14:textId="77777777" w:rsidR="00D978D4" w:rsidRDefault="00000000">
      <w:pPr>
        <w:pStyle w:val="BodyText"/>
        <w:spacing w:before="90"/>
        <w:ind w:left="560"/>
      </w:pPr>
      <w:r>
        <w:t>EDR searched additional reasonably ascertainable databases. A summary of findings is listed below:</w:t>
      </w:r>
    </w:p>
    <w:p w14:paraId="7F911FE9" w14:textId="77777777" w:rsidR="00D978D4" w:rsidRDefault="00D978D4">
      <w:pPr>
        <w:pStyle w:val="BodyText"/>
        <w:rPr>
          <w:sz w:val="20"/>
        </w:rPr>
      </w:pPr>
    </w:p>
    <w:p w14:paraId="7F911FEA" w14:textId="77777777" w:rsidR="00D978D4" w:rsidRDefault="00D978D4">
      <w:pPr>
        <w:pStyle w:val="BodyText"/>
        <w:spacing w:before="5"/>
        <w:rPr>
          <w:sz w:val="13"/>
        </w:rPr>
      </w:pPr>
    </w:p>
    <w:tbl>
      <w:tblPr>
        <w:tblW w:w="0" w:type="auto"/>
        <w:tblInd w:w="61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5232"/>
        <w:gridCol w:w="2122"/>
        <w:gridCol w:w="2088"/>
      </w:tblGrid>
      <w:tr w:rsidR="00D978D4" w14:paraId="7F911FF0" w14:textId="77777777">
        <w:trPr>
          <w:trHeight w:val="815"/>
        </w:trPr>
        <w:tc>
          <w:tcPr>
            <w:tcW w:w="5232" w:type="dxa"/>
            <w:tcBorders>
              <w:top w:val="nil"/>
              <w:left w:val="nil"/>
              <w:right w:val="single" w:sz="24" w:space="0" w:color="FFFFFF"/>
            </w:tcBorders>
            <w:shd w:val="clear" w:color="auto" w:fill="003E25"/>
          </w:tcPr>
          <w:p w14:paraId="7F911FEB" w14:textId="77777777" w:rsidR="00D978D4" w:rsidRDefault="00000000">
            <w:pPr>
              <w:pStyle w:val="TableParagraph"/>
              <w:spacing w:before="116"/>
              <w:ind w:left="171" w:right="579"/>
              <w:jc w:val="center"/>
              <w:rPr>
                <w:rFonts w:ascii="Arial Narrow"/>
                <w:b/>
                <w:sz w:val="24"/>
              </w:rPr>
            </w:pPr>
            <w:r>
              <w:rPr>
                <w:rFonts w:ascii="Arial Narrow"/>
                <w:b/>
                <w:color w:val="FFFFFF"/>
                <w:sz w:val="24"/>
              </w:rPr>
              <w:t>ADDITIONAL ENVIRONMENTAL RECORD</w:t>
            </w:r>
          </w:p>
          <w:p w14:paraId="7F911FEC" w14:textId="77777777" w:rsidR="00D978D4" w:rsidRDefault="00000000">
            <w:pPr>
              <w:pStyle w:val="TableParagraph"/>
              <w:spacing w:before="1"/>
              <w:ind w:left="171" w:right="261"/>
              <w:jc w:val="center"/>
              <w:rPr>
                <w:rFonts w:ascii="Arial Narrow"/>
                <w:b/>
                <w:sz w:val="24"/>
              </w:rPr>
            </w:pPr>
            <w:r>
              <w:rPr>
                <w:rFonts w:ascii="Arial Narrow"/>
                <w:b/>
                <w:color w:val="FFFFFF"/>
                <w:sz w:val="24"/>
              </w:rPr>
              <w:t>SOURCES</w:t>
            </w:r>
          </w:p>
        </w:tc>
        <w:tc>
          <w:tcPr>
            <w:tcW w:w="2122" w:type="dxa"/>
            <w:tcBorders>
              <w:top w:val="nil"/>
              <w:left w:val="single" w:sz="24" w:space="0" w:color="FFFFFF"/>
              <w:right w:val="single" w:sz="24" w:space="0" w:color="FFFFFF"/>
            </w:tcBorders>
            <w:shd w:val="clear" w:color="auto" w:fill="003E25"/>
          </w:tcPr>
          <w:p w14:paraId="7F911FED" w14:textId="77777777" w:rsidR="00D978D4" w:rsidRDefault="00000000">
            <w:pPr>
              <w:pStyle w:val="TableParagraph"/>
              <w:spacing w:line="275" w:lineRule="exact"/>
              <w:ind w:left="615" w:hanging="28"/>
              <w:rPr>
                <w:rFonts w:ascii="Arial Narrow"/>
                <w:b/>
                <w:sz w:val="24"/>
              </w:rPr>
            </w:pPr>
            <w:r>
              <w:rPr>
                <w:rFonts w:ascii="Arial Narrow"/>
                <w:b/>
                <w:color w:val="FFFFFF"/>
                <w:sz w:val="24"/>
              </w:rPr>
              <w:t>MINIMUM</w:t>
            </w:r>
          </w:p>
          <w:p w14:paraId="7F911FEE" w14:textId="77777777" w:rsidR="00D978D4" w:rsidRDefault="00000000">
            <w:pPr>
              <w:pStyle w:val="TableParagraph"/>
              <w:spacing w:before="22" w:line="216" w:lineRule="auto"/>
              <w:ind w:left="214" w:right="199" w:firstLine="400"/>
              <w:rPr>
                <w:rFonts w:ascii="Arial Narrow"/>
                <w:b/>
                <w:sz w:val="24"/>
              </w:rPr>
            </w:pPr>
            <w:r>
              <w:rPr>
                <w:rFonts w:ascii="Arial Narrow"/>
                <w:b/>
                <w:color w:val="FFFFFF"/>
                <w:sz w:val="24"/>
              </w:rPr>
              <w:t>SEARCH DISTANCE (MSD)</w:t>
            </w:r>
          </w:p>
        </w:tc>
        <w:tc>
          <w:tcPr>
            <w:tcW w:w="2088" w:type="dxa"/>
            <w:tcBorders>
              <w:top w:val="nil"/>
              <w:left w:val="single" w:sz="24" w:space="0" w:color="FFFFFF"/>
              <w:right w:val="nil"/>
            </w:tcBorders>
            <w:shd w:val="clear" w:color="auto" w:fill="003E25"/>
          </w:tcPr>
          <w:p w14:paraId="7F911FEF" w14:textId="77777777" w:rsidR="00D978D4" w:rsidRDefault="00000000">
            <w:pPr>
              <w:pStyle w:val="TableParagraph"/>
              <w:spacing w:line="237" w:lineRule="auto"/>
              <w:ind w:left="475" w:right="469" w:firstLine="260"/>
              <w:rPr>
                <w:rFonts w:ascii="Arial Narrow"/>
                <w:b/>
                <w:sz w:val="24"/>
              </w:rPr>
            </w:pPr>
            <w:r>
              <w:rPr>
                <w:rFonts w:ascii="Arial Narrow"/>
                <w:b/>
                <w:color w:val="FFFFFF"/>
                <w:sz w:val="24"/>
              </w:rPr>
              <w:t>SITES IDENTIFIED</w:t>
            </w:r>
          </w:p>
        </w:tc>
      </w:tr>
      <w:tr w:rsidR="00D978D4" w14:paraId="7F911FF4" w14:textId="77777777">
        <w:trPr>
          <w:trHeight w:val="402"/>
        </w:trPr>
        <w:tc>
          <w:tcPr>
            <w:tcW w:w="5232" w:type="dxa"/>
            <w:tcBorders>
              <w:left w:val="nil"/>
              <w:bottom w:val="single" w:sz="24" w:space="0" w:color="FFFFFF"/>
              <w:right w:val="single" w:sz="24" w:space="0" w:color="FFFFFF"/>
            </w:tcBorders>
            <w:shd w:val="clear" w:color="auto" w:fill="D8D8D8"/>
          </w:tcPr>
          <w:p w14:paraId="7F911FF1" w14:textId="77777777" w:rsidR="00D978D4" w:rsidRDefault="00000000">
            <w:pPr>
              <w:pStyle w:val="TableParagraph"/>
              <w:spacing w:line="267" w:lineRule="exact"/>
              <w:ind w:left="171" w:right="172"/>
              <w:jc w:val="center"/>
              <w:rPr>
                <w:sz w:val="24"/>
              </w:rPr>
            </w:pPr>
            <w:r>
              <w:rPr>
                <w:sz w:val="24"/>
              </w:rPr>
              <w:t>State Other (BEA)</w:t>
            </w:r>
          </w:p>
        </w:tc>
        <w:tc>
          <w:tcPr>
            <w:tcW w:w="2122" w:type="dxa"/>
            <w:tcBorders>
              <w:left w:val="single" w:sz="24" w:space="0" w:color="FFFFFF"/>
              <w:bottom w:val="single" w:sz="24" w:space="0" w:color="FFFFFF"/>
              <w:right w:val="single" w:sz="24" w:space="0" w:color="FFFFFF"/>
            </w:tcBorders>
            <w:shd w:val="clear" w:color="auto" w:fill="D8D8D8"/>
          </w:tcPr>
          <w:p w14:paraId="7F911FF2" w14:textId="77777777" w:rsidR="00D978D4" w:rsidRDefault="00000000">
            <w:pPr>
              <w:pStyle w:val="TableParagraph"/>
              <w:spacing w:line="267" w:lineRule="exact"/>
              <w:ind w:left="573"/>
              <w:rPr>
                <w:sz w:val="24"/>
              </w:rPr>
            </w:pPr>
            <w:r>
              <w:rPr>
                <w:sz w:val="24"/>
              </w:rPr>
              <w:t>0.50 mile</w:t>
            </w:r>
          </w:p>
        </w:tc>
        <w:tc>
          <w:tcPr>
            <w:tcW w:w="2088" w:type="dxa"/>
            <w:tcBorders>
              <w:left w:val="single" w:sz="24" w:space="0" w:color="FFFFFF"/>
              <w:bottom w:val="single" w:sz="24" w:space="0" w:color="FFFFFF"/>
              <w:right w:val="nil"/>
            </w:tcBorders>
            <w:shd w:val="clear" w:color="auto" w:fill="D8D8D8"/>
          </w:tcPr>
          <w:p w14:paraId="7F911FF3" w14:textId="77777777" w:rsidR="00D978D4" w:rsidRDefault="00000000">
            <w:pPr>
              <w:pStyle w:val="TableParagraph"/>
              <w:spacing w:line="267" w:lineRule="exact"/>
              <w:ind w:left="715" w:right="728"/>
              <w:jc w:val="center"/>
              <w:rPr>
                <w:sz w:val="24"/>
              </w:rPr>
            </w:pPr>
            <w:r>
              <w:rPr>
                <w:sz w:val="24"/>
              </w:rPr>
              <w:t>None</w:t>
            </w:r>
          </w:p>
        </w:tc>
      </w:tr>
      <w:tr w:rsidR="00D978D4" w14:paraId="7F911FF8" w14:textId="77777777">
        <w:trPr>
          <w:trHeight w:val="399"/>
        </w:trPr>
        <w:tc>
          <w:tcPr>
            <w:tcW w:w="5232" w:type="dxa"/>
            <w:tcBorders>
              <w:top w:val="single" w:sz="24" w:space="0" w:color="FFFFFF"/>
              <w:left w:val="nil"/>
              <w:bottom w:val="single" w:sz="24" w:space="0" w:color="FFFFFF"/>
              <w:right w:val="single" w:sz="24" w:space="0" w:color="FFFFFF"/>
            </w:tcBorders>
            <w:shd w:val="clear" w:color="auto" w:fill="D8D8D8"/>
          </w:tcPr>
          <w:p w14:paraId="7F911FF5" w14:textId="77777777" w:rsidR="00D978D4" w:rsidRDefault="00000000">
            <w:pPr>
              <w:pStyle w:val="TableParagraph"/>
              <w:spacing w:line="269" w:lineRule="exact"/>
              <w:ind w:left="171" w:right="162"/>
              <w:jc w:val="center"/>
              <w:rPr>
                <w:sz w:val="24"/>
              </w:rPr>
            </w:pPr>
            <w:r>
              <w:rPr>
                <w:sz w:val="24"/>
              </w:rPr>
              <w:t>Local Brownfield lists</w:t>
            </w:r>
          </w:p>
        </w:tc>
        <w:tc>
          <w:tcPr>
            <w:tcW w:w="2122" w:type="dxa"/>
            <w:tcBorders>
              <w:top w:val="single" w:sz="24" w:space="0" w:color="FFFFFF"/>
              <w:left w:val="single" w:sz="24" w:space="0" w:color="FFFFFF"/>
              <w:bottom w:val="single" w:sz="24" w:space="0" w:color="FFFFFF"/>
              <w:right w:val="single" w:sz="24" w:space="0" w:color="FFFFFF"/>
            </w:tcBorders>
            <w:shd w:val="clear" w:color="auto" w:fill="D8D8D8"/>
          </w:tcPr>
          <w:p w14:paraId="7F911FF6" w14:textId="77777777" w:rsidR="00D978D4" w:rsidRDefault="00000000">
            <w:pPr>
              <w:pStyle w:val="TableParagraph"/>
              <w:spacing w:line="269" w:lineRule="exact"/>
              <w:ind w:left="573"/>
              <w:rPr>
                <w:sz w:val="24"/>
              </w:rPr>
            </w:pPr>
            <w:r>
              <w:rPr>
                <w:sz w:val="24"/>
              </w:rPr>
              <w:t>0.50 mile</w:t>
            </w:r>
          </w:p>
        </w:tc>
        <w:tc>
          <w:tcPr>
            <w:tcW w:w="2088" w:type="dxa"/>
            <w:tcBorders>
              <w:top w:val="single" w:sz="24" w:space="0" w:color="FFFFFF"/>
              <w:left w:val="single" w:sz="24" w:space="0" w:color="FFFFFF"/>
              <w:bottom w:val="single" w:sz="24" w:space="0" w:color="FFFFFF"/>
              <w:right w:val="nil"/>
            </w:tcBorders>
            <w:shd w:val="clear" w:color="auto" w:fill="D8D8D8"/>
          </w:tcPr>
          <w:p w14:paraId="7F911FF7" w14:textId="77777777" w:rsidR="00D978D4" w:rsidRDefault="00000000">
            <w:pPr>
              <w:pStyle w:val="TableParagraph"/>
              <w:spacing w:line="269" w:lineRule="exact"/>
              <w:ind w:left="715" w:right="728"/>
              <w:jc w:val="center"/>
              <w:rPr>
                <w:sz w:val="24"/>
              </w:rPr>
            </w:pPr>
            <w:r>
              <w:rPr>
                <w:sz w:val="24"/>
              </w:rPr>
              <w:t>None</w:t>
            </w:r>
          </w:p>
        </w:tc>
      </w:tr>
      <w:tr w:rsidR="00D978D4" w14:paraId="7F911FFC" w14:textId="77777777">
        <w:trPr>
          <w:trHeight w:val="399"/>
        </w:trPr>
        <w:tc>
          <w:tcPr>
            <w:tcW w:w="5232" w:type="dxa"/>
            <w:tcBorders>
              <w:top w:val="single" w:sz="24" w:space="0" w:color="FFFFFF"/>
              <w:left w:val="nil"/>
              <w:bottom w:val="single" w:sz="24" w:space="0" w:color="FFFFFF"/>
              <w:right w:val="single" w:sz="24" w:space="0" w:color="FFFFFF"/>
            </w:tcBorders>
            <w:shd w:val="clear" w:color="auto" w:fill="D8D8D8"/>
          </w:tcPr>
          <w:p w14:paraId="7F911FF9" w14:textId="77777777" w:rsidR="00D978D4" w:rsidRDefault="00000000">
            <w:pPr>
              <w:pStyle w:val="TableParagraph"/>
              <w:spacing w:line="270" w:lineRule="exact"/>
              <w:ind w:left="171" w:right="165"/>
              <w:jc w:val="center"/>
              <w:rPr>
                <w:sz w:val="24"/>
              </w:rPr>
            </w:pPr>
            <w:r>
              <w:rPr>
                <w:sz w:val="24"/>
              </w:rPr>
              <w:t>Local Lists of Landfill/Solid Waste Disposal Sites</w:t>
            </w:r>
          </w:p>
        </w:tc>
        <w:tc>
          <w:tcPr>
            <w:tcW w:w="2122" w:type="dxa"/>
            <w:tcBorders>
              <w:top w:val="single" w:sz="24" w:space="0" w:color="FFFFFF"/>
              <w:left w:val="single" w:sz="24" w:space="0" w:color="FFFFFF"/>
              <w:bottom w:val="single" w:sz="24" w:space="0" w:color="FFFFFF"/>
              <w:right w:val="single" w:sz="24" w:space="0" w:color="FFFFFF"/>
            </w:tcBorders>
            <w:shd w:val="clear" w:color="auto" w:fill="D8D8D8"/>
          </w:tcPr>
          <w:p w14:paraId="7F911FFA" w14:textId="77777777" w:rsidR="00D978D4" w:rsidRDefault="00000000">
            <w:pPr>
              <w:pStyle w:val="TableParagraph"/>
              <w:spacing w:line="270" w:lineRule="exact"/>
              <w:ind w:left="573"/>
              <w:rPr>
                <w:sz w:val="24"/>
              </w:rPr>
            </w:pPr>
            <w:r>
              <w:rPr>
                <w:sz w:val="24"/>
              </w:rPr>
              <w:t>0.50 mile</w:t>
            </w:r>
          </w:p>
        </w:tc>
        <w:tc>
          <w:tcPr>
            <w:tcW w:w="2088" w:type="dxa"/>
            <w:tcBorders>
              <w:top w:val="single" w:sz="24" w:space="0" w:color="FFFFFF"/>
              <w:left w:val="single" w:sz="24" w:space="0" w:color="FFFFFF"/>
              <w:bottom w:val="single" w:sz="24" w:space="0" w:color="FFFFFF"/>
              <w:right w:val="nil"/>
            </w:tcBorders>
            <w:shd w:val="clear" w:color="auto" w:fill="D8D8D8"/>
          </w:tcPr>
          <w:p w14:paraId="7F911FFB" w14:textId="77777777" w:rsidR="00D978D4" w:rsidRDefault="00000000">
            <w:pPr>
              <w:pStyle w:val="TableParagraph"/>
              <w:spacing w:line="270" w:lineRule="exact"/>
              <w:ind w:left="715" w:right="728"/>
              <w:jc w:val="center"/>
              <w:rPr>
                <w:sz w:val="24"/>
              </w:rPr>
            </w:pPr>
            <w:r>
              <w:rPr>
                <w:sz w:val="24"/>
              </w:rPr>
              <w:t>None</w:t>
            </w:r>
          </w:p>
        </w:tc>
      </w:tr>
      <w:tr w:rsidR="00D978D4" w14:paraId="7F912000" w14:textId="77777777">
        <w:trPr>
          <w:trHeight w:val="400"/>
        </w:trPr>
        <w:tc>
          <w:tcPr>
            <w:tcW w:w="5232" w:type="dxa"/>
            <w:tcBorders>
              <w:top w:val="single" w:sz="24" w:space="0" w:color="FFFFFF"/>
              <w:left w:val="nil"/>
              <w:bottom w:val="single" w:sz="24" w:space="0" w:color="FFFFFF"/>
              <w:right w:val="single" w:sz="24" w:space="0" w:color="FFFFFF"/>
            </w:tcBorders>
            <w:shd w:val="clear" w:color="auto" w:fill="D8D8D8"/>
          </w:tcPr>
          <w:p w14:paraId="7F911FFD" w14:textId="77777777" w:rsidR="00D978D4" w:rsidRDefault="00000000">
            <w:pPr>
              <w:pStyle w:val="TableParagraph"/>
              <w:spacing w:line="270" w:lineRule="exact"/>
              <w:ind w:left="171" w:right="171"/>
              <w:jc w:val="center"/>
              <w:rPr>
                <w:sz w:val="24"/>
              </w:rPr>
            </w:pPr>
            <w:r>
              <w:rPr>
                <w:sz w:val="24"/>
              </w:rPr>
              <w:t>Local Lists of Part 201 Sites</w:t>
            </w:r>
          </w:p>
        </w:tc>
        <w:tc>
          <w:tcPr>
            <w:tcW w:w="2122" w:type="dxa"/>
            <w:tcBorders>
              <w:top w:val="single" w:sz="24" w:space="0" w:color="FFFFFF"/>
              <w:left w:val="single" w:sz="24" w:space="0" w:color="FFFFFF"/>
              <w:bottom w:val="single" w:sz="24" w:space="0" w:color="FFFFFF"/>
              <w:right w:val="single" w:sz="24" w:space="0" w:color="FFFFFF"/>
            </w:tcBorders>
            <w:shd w:val="clear" w:color="auto" w:fill="D8D8D8"/>
          </w:tcPr>
          <w:p w14:paraId="7F911FFE" w14:textId="77777777" w:rsidR="00D978D4" w:rsidRDefault="00000000">
            <w:pPr>
              <w:pStyle w:val="TableParagraph"/>
              <w:spacing w:line="270" w:lineRule="exact"/>
              <w:ind w:left="573"/>
              <w:rPr>
                <w:sz w:val="24"/>
              </w:rPr>
            </w:pPr>
            <w:r>
              <w:rPr>
                <w:sz w:val="24"/>
              </w:rPr>
              <w:t>1.00 mile</w:t>
            </w:r>
          </w:p>
        </w:tc>
        <w:tc>
          <w:tcPr>
            <w:tcW w:w="2088" w:type="dxa"/>
            <w:tcBorders>
              <w:top w:val="single" w:sz="24" w:space="0" w:color="FFFFFF"/>
              <w:left w:val="single" w:sz="24" w:space="0" w:color="FFFFFF"/>
              <w:bottom w:val="single" w:sz="24" w:space="0" w:color="FFFFFF"/>
              <w:right w:val="nil"/>
            </w:tcBorders>
            <w:shd w:val="clear" w:color="auto" w:fill="D8D8D8"/>
          </w:tcPr>
          <w:p w14:paraId="7F911FFF" w14:textId="77777777" w:rsidR="00D978D4" w:rsidRDefault="00000000">
            <w:pPr>
              <w:pStyle w:val="TableParagraph"/>
              <w:spacing w:line="270" w:lineRule="exact"/>
              <w:ind w:left="723" w:right="728"/>
              <w:jc w:val="center"/>
              <w:rPr>
                <w:b/>
                <w:sz w:val="24"/>
              </w:rPr>
            </w:pPr>
            <w:r>
              <w:rPr>
                <w:b/>
                <w:sz w:val="24"/>
              </w:rPr>
              <w:t>1 Site</w:t>
            </w:r>
          </w:p>
        </w:tc>
      </w:tr>
      <w:tr w:rsidR="00D978D4" w14:paraId="7F912004" w14:textId="77777777">
        <w:trPr>
          <w:trHeight w:val="405"/>
        </w:trPr>
        <w:tc>
          <w:tcPr>
            <w:tcW w:w="5232" w:type="dxa"/>
            <w:tcBorders>
              <w:top w:val="single" w:sz="24" w:space="0" w:color="FFFFFF"/>
              <w:left w:val="nil"/>
              <w:bottom w:val="nil"/>
              <w:right w:val="single" w:sz="24" w:space="0" w:color="FFFFFF"/>
            </w:tcBorders>
            <w:shd w:val="clear" w:color="auto" w:fill="D8D8D8"/>
          </w:tcPr>
          <w:p w14:paraId="7F912001" w14:textId="77777777" w:rsidR="00D978D4" w:rsidRDefault="00000000">
            <w:pPr>
              <w:pStyle w:val="TableParagraph"/>
              <w:spacing w:line="269" w:lineRule="exact"/>
              <w:ind w:left="171" w:right="159"/>
              <w:jc w:val="center"/>
              <w:rPr>
                <w:sz w:val="24"/>
              </w:rPr>
            </w:pPr>
            <w:r>
              <w:rPr>
                <w:sz w:val="24"/>
              </w:rPr>
              <w:t>Local Lists of INVENTORY Sites</w:t>
            </w:r>
          </w:p>
        </w:tc>
        <w:tc>
          <w:tcPr>
            <w:tcW w:w="2122" w:type="dxa"/>
            <w:tcBorders>
              <w:top w:val="single" w:sz="24" w:space="0" w:color="FFFFFF"/>
              <w:left w:val="single" w:sz="24" w:space="0" w:color="FFFFFF"/>
              <w:bottom w:val="nil"/>
              <w:right w:val="single" w:sz="24" w:space="0" w:color="FFFFFF"/>
            </w:tcBorders>
            <w:shd w:val="clear" w:color="auto" w:fill="D8D8D8"/>
          </w:tcPr>
          <w:p w14:paraId="7F912002" w14:textId="77777777" w:rsidR="00D978D4" w:rsidRDefault="00000000">
            <w:pPr>
              <w:pStyle w:val="TableParagraph"/>
              <w:spacing w:line="269" w:lineRule="exact"/>
              <w:ind w:left="573"/>
              <w:rPr>
                <w:sz w:val="24"/>
              </w:rPr>
            </w:pPr>
            <w:r>
              <w:rPr>
                <w:sz w:val="24"/>
              </w:rPr>
              <w:t>0.50 mile</w:t>
            </w:r>
          </w:p>
        </w:tc>
        <w:tc>
          <w:tcPr>
            <w:tcW w:w="2088" w:type="dxa"/>
            <w:tcBorders>
              <w:top w:val="single" w:sz="24" w:space="0" w:color="FFFFFF"/>
              <w:left w:val="single" w:sz="24" w:space="0" w:color="FFFFFF"/>
              <w:bottom w:val="nil"/>
              <w:right w:val="nil"/>
            </w:tcBorders>
            <w:shd w:val="clear" w:color="auto" w:fill="D8D8D8"/>
          </w:tcPr>
          <w:p w14:paraId="7F912003" w14:textId="77777777" w:rsidR="00D978D4" w:rsidRDefault="00000000">
            <w:pPr>
              <w:pStyle w:val="TableParagraph"/>
              <w:spacing w:line="269" w:lineRule="exact"/>
              <w:ind w:left="715" w:right="728"/>
              <w:jc w:val="center"/>
              <w:rPr>
                <w:sz w:val="24"/>
              </w:rPr>
            </w:pPr>
            <w:r>
              <w:rPr>
                <w:sz w:val="24"/>
              </w:rPr>
              <w:t>None</w:t>
            </w:r>
          </w:p>
        </w:tc>
      </w:tr>
    </w:tbl>
    <w:p w14:paraId="7F912005" w14:textId="77777777" w:rsidR="00D978D4" w:rsidRDefault="00D978D4">
      <w:pPr>
        <w:spacing w:line="269" w:lineRule="exact"/>
        <w:jc w:val="center"/>
        <w:rPr>
          <w:sz w:val="24"/>
        </w:rPr>
        <w:sectPr w:rsidR="00D978D4">
          <w:pgSz w:w="12240" w:h="15840"/>
          <w:pgMar w:top="1500" w:right="620" w:bottom="1140" w:left="520" w:header="840" w:footer="942" w:gutter="0"/>
          <w:cols w:space="720"/>
        </w:sectPr>
      </w:pPr>
    </w:p>
    <w:p w14:paraId="7F912006" w14:textId="77777777" w:rsidR="00D978D4" w:rsidRDefault="00D978D4">
      <w:pPr>
        <w:pStyle w:val="BodyText"/>
        <w:rPr>
          <w:sz w:val="20"/>
        </w:rPr>
      </w:pPr>
    </w:p>
    <w:p w14:paraId="7F912007" w14:textId="77777777" w:rsidR="00D978D4" w:rsidRDefault="00D978D4">
      <w:pPr>
        <w:pStyle w:val="BodyText"/>
        <w:rPr>
          <w:sz w:val="20"/>
        </w:rPr>
      </w:pPr>
    </w:p>
    <w:p w14:paraId="7F912008" w14:textId="77777777" w:rsidR="00D978D4" w:rsidRDefault="00D978D4">
      <w:pPr>
        <w:pStyle w:val="BodyText"/>
        <w:rPr>
          <w:sz w:val="12"/>
        </w:rPr>
      </w:pPr>
    </w:p>
    <w:tbl>
      <w:tblPr>
        <w:tblW w:w="0" w:type="auto"/>
        <w:tblInd w:w="61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5232"/>
        <w:gridCol w:w="2122"/>
        <w:gridCol w:w="2088"/>
      </w:tblGrid>
      <w:tr w:rsidR="00D978D4" w14:paraId="7F91200D" w14:textId="77777777">
        <w:trPr>
          <w:trHeight w:val="817"/>
        </w:trPr>
        <w:tc>
          <w:tcPr>
            <w:tcW w:w="5232" w:type="dxa"/>
            <w:tcBorders>
              <w:top w:val="nil"/>
              <w:left w:val="nil"/>
              <w:right w:val="single" w:sz="24" w:space="0" w:color="FFFFFF"/>
            </w:tcBorders>
            <w:shd w:val="clear" w:color="auto" w:fill="003E25"/>
          </w:tcPr>
          <w:p w14:paraId="7F912009" w14:textId="77777777" w:rsidR="00D978D4" w:rsidRDefault="00000000">
            <w:pPr>
              <w:pStyle w:val="TableParagraph"/>
              <w:spacing w:before="116"/>
              <w:ind w:left="171" w:right="579"/>
              <w:jc w:val="center"/>
              <w:rPr>
                <w:rFonts w:ascii="Arial Narrow"/>
                <w:b/>
                <w:sz w:val="24"/>
              </w:rPr>
            </w:pPr>
            <w:r>
              <w:rPr>
                <w:rFonts w:ascii="Arial Narrow"/>
                <w:b/>
                <w:color w:val="FFFFFF"/>
                <w:sz w:val="24"/>
              </w:rPr>
              <w:t>ADDITIONAL ENVIRONMENTAL RECORD</w:t>
            </w:r>
          </w:p>
          <w:p w14:paraId="7F91200A" w14:textId="77777777" w:rsidR="00D978D4" w:rsidRDefault="00000000">
            <w:pPr>
              <w:pStyle w:val="TableParagraph"/>
              <w:spacing w:before="7"/>
              <w:ind w:left="171" w:right="261"/>
              <w:jc w:val="center"/>
              <w:rPr>
                <w:rFonts w:ascii="Arial Narrow"/>
                <w:b/>
                <w:sz w:val="24"/>
              </w:rPr>
            </w:pPr>
            <w:r>
              <w:rPr>
                <w:rFonts w:ascii="Arial Narrow"/>
                <w:b/>
                <w:color w:val="FFFFFF"/>
                <w:sz w:val="24"/>
              </w:rPr>
              <w:t>SOURCES</w:t>
            </w:r>
          </w:p>
        </w:tc>
        <w:tc>
          <w:tcPr>
            <w:tcW w:w="2122" w:type="dxa"/>
            <w:tcBorders>
              <w:top w:val="nil"/>
              <w:left w:val="single" w:sz="24" w:space="0" w:color="FFFFFF"/>
              <w:right w:val="single" w:sz="24" w:space="0" w:color="FFFFFF"/>
            </w:tcBorders>
            <w:shd w:val="clear" w:color="auto" w:fill="003E25"/>
          </w:tcPr>
          <w:p w14:paraId="7F91200B" w14:textId="77777777" w:rsidR="00D978D4" w:rsidRDefault="00000000">
            <w:pPr>
              <w:pStyle w:val="TableParagraph"/>
              <w:spacing w:before="10" w:line="228" w:lineRule="auto"/>
              <w:ind w:left="214" w:right="214" w:firstLine="2"/>
              <w:jc w:val="center"/>
              <w:rPr>
                <w:rFonts w:ascii="Arial Narrow"/>
                <w:b/>
                <w:sz w:val="24"/>
              </w:rPr>
            </w:pPr>
            <w:r>
              <w:rPr>
                <w:rFonts w:ascii="Arial Narrow"/>
                <w:b/>
                <w:color w:val="FFFFFF"/>
                <w:sz w:val="24"/>
              </w:rPr>
              <w:t>MINIMUM SEARCH DISTANCE (MSD)</w:t>
            </w:r>
          </w:p>
        </w:tc>
        <w:tc>
          <w:tcPr>
            <w:tcW w:w="2088" w:type="dxa"/>
            <w:tcBorders>
              <w:top w:val="nil"/>
              <w:left w:val="single" w:sz="24" w:space="0" w:color="FFFFFF"/>
              <w:right w:val="nil"/>
            </w:tcBorders>
            <w:shd w:val="clear" w:color="auto" w:fill="003E25"/>
          </w:tcPr>
          <w:p w14:paraId="7F91200C" w14:textId="77777777" w:rsidR="00D978D4" w:rsidRDefault="00000000">
            <w:pPr>
              <w:pStyle w:val="TableParagraph"/>
              <w:spacing w:line="242" w:lineRule="auto"/>
              <w:ind w:left="475" w:right="469" w:firstLine="260"/>
              <w:rPr>
                <w:rFonts w:ascii="Arial Narrow"/>
                <w:b/>
                <w:sz w:val="24"/>
              </w:rPr>
            </w:pPr>
            <w:r>
              <w:rPr>
                <w:rFonts w:ascii="Arial Narrow"/>
                <w:b/>
                <w:color w:val="FFFFFF"/>
                <w:sz w:val="24"/>
              </w:rPr>
              <w:t>SITES IDENTIFIED</w:t>
            </w:r>
          </w:p>
        </w:tc>
      </w:tr>
      <w:tr w:rsidR="00D978D4" w14:paraId="7F912011" w14:textId="77777777">
        <w:trPr>
          <w:trHeight w:val="400"/>
        </w:trPr>
        <w:tc>
          <w:tcPr>
            <w:tcW w:w="5232" w:type="dxa"/>
            <w:tcBorders>
              <w:left w:val="nil"/>
              <w:bottom w:val="single" w:sz="24" w:space="0" w:color="FFFFFF"/>
              <w:right w:val="single" w:sz="24" w:space="0" w:color="FFFFFF"/>
            </w:tcBorders>
            <w:shd w:val="clear" w:color="auto" w:fill="D8D8D8"/>
          </w:tcPr>
          <w:p w14:paraId="7F91200E" w14:textId="77777777" w:rsidR="00D978D4" w:rsidRDefault="00000000">
            <w:pPr>
              <w:pStyle w:val="TableParagraph"/>
              <w:spacing w:line="270" w:lineRule="exact"/>
              <w:ind w:left="171" w:right="165"/>
              <w:jc w:val="center"/>
              <w:rPr>
                <w:sz w:val="24"/>
              </w:rPr>
            </w:pPr>
            <w:r>
              <w:rPr>
                <w:sz w:val="24"/>
              </w:rPr>
              <w:t>Local Lists of DEL Part 201 Sites</w:t>
            </w:r>
          </w:p>
        </w:tc>
        <w:tc>
          <w:tcPr>
            <w:tcW w:w="2122" w:type="dxa"/>
            <w:tcBorders>
              <w:left w:val="single" w:sz="24" w:space="0" w:color="FFFFFF"/>
              <w:bottom w:val="single" w:sz="24" w:space="0" w:color="FFFFFF"/>
              <w:right w:val="single" w:sz="24" w:space="0" w:color="FFFFFF"/>
            </w:tcBorders>
            <w:shd w:val="clear" w:color="auto" w:fill="D8D8D8"/>
          </w:tcPr>
          <w:p w14:paraId="7F91200F" w14:textId="77777777" w:rsidR="00D978D4" w:rsidRDefault="00000000">
            <w:pPr>
              <w:pStyle w:val="TableParagraph"/>
              <w:spacing w:line="270" w:lineRule="exact"/>
              <w:ind w:left="573"/>
              <w:rPr>
                <w:sz w:val="24"/>
              </w:rPr>
            </w:pPr>
            <w:r>
              <w:rPr>
                <w:sz w:val="24"/>
              </w:rPr>
              <w:t>1.00 mile</w:t>
            </w:r>
          </w:p>
        </w:tc>
        <w:tc>
          <w:tcPr>
            <w:tcW w:w="2088" w:type="dxa"/>
            <w:tcBorders>
              <w:left w:val="single" w:sz="24" w:space="0" w:color="FFFFFF"/>
              <w:bottom w:val="single" w:sz="24" w:space="0" w:color="FFFFFF"/>
              <w:right w:val="nil"/>
            </w:tcBorders>
            <w:shd w:val="clear" w:color="auto" w:fill="D8D8D8"/>
          </w:tcPr>
          <w:p w14:paraId="7F912010" w14:textId="77777777" w:rsidR="00D978D4" w:rsidRDefault="00000000">
            <w:pPr>
              <w:pStyle w:val="TableParagraph"/>
              <w:spacing w:line="270" w:lineRule="exact"/>
              <w:ind w:left="715" w:right="728"/>
              <w:jc w:val="center"/>
              <w:rPr>
                <w:sz w:val="24"/>
              </w:rPr>
            </w:pPr>
            <w:r>
              <w:rPr>
                <w:sz w:val="24"/>
              </w:rPr>
              <w:t>None</w:t>
            </w:r>
          </w:p>
        </w:tc>
      </w:tr>
      <w:tr w:rsidR="00D978D4" w14:paraId="7F912015" w14:textId="77777777">
        <w:trPr>
          <w:trHeight w:val="400"/>
        </w:trPr>
        <w:tc>
          <w:tcPr>
            <w:tcW w:w="5232" w:type="dxa"/>
            <w:tcBorders>
              <w:top w:val="single" w:sz="24" w:space="0" w:color="FFFFFF"/>
              <w:left w:val="nil"/>
              <w:bottom w:val="single" w:sz="24" w:space="0" w:color="FFFFFF"/>
              <w:right w:val="single" w:sz="24" w:space="0" w:color="FFFFFF"/>
            </w:tcBorders>
            <w:shd w:val="clear" w:color="auto" w:fill="D8D8D8"/>
          </w:tcPr>
          <w:p w14:paraId="7F912012" w14:textId="77777777" w:rsidR="00D978D4" w:rsidRDefault="00000000">
            <w:pPr>
              <w:pStyle w:val="TableParagraph"/>
              <w:spacing w:line="269" w:lineRule="exact"/>
              <w:ind w:left="171" w:right="169"/>
              <w:jc w:val="center"/>
              <w:rPr>
                <w:sz w:val="24"/>
              </w:rPr>
            </w:pPr>
            <w:r>
              <w:rPr>
                <w:sz w:val="24"/>
              </w:rPr>
              <w:t>Local Land Records (LIENS, LIENS2)</w:t>
            </w:r>
          </w:p>
        </w:tc>
        <w:tc>
          <w:tcPr>
            <w:tcW w:w="2122" w:type="dxa"/>
            <w:tcBorders>
              <w:top w:val="single" w:sz="24" w:space="0" w:color="FFFFFF"/>
              <w:left w:val="single" w:sz="24" w:space="0" w:color="FFFFFF"/>
              <w:bottom w:val="single" w:sz="24" w:space="0" w:color="FFFFFF"/>
              <w:right w:val="single" w:sz="24" w:space="0" w:color="FFFFFF"/>
            </w:tcBorders>
            <w:shd w:val="clear" w:color="auto" w:fill="D8D8D8"/>
          </w:tcPr>
          <w:p w14:paraId="7F912013" w14:textId="77777777" w:rsidR="00D978D4" w:rsidRDefault="00000000">
            <w:pPr>
              <w:pStyle w:val="TableParagraph"/>
              <w:spacing w:line="269" w:lineRule="exact"/>
              <w:ind w:left="208" w:right="207"/>
              <w:jc w:val="center"/>
              <w:rPr>
                <w:sz w:val="24"/>
              </w:rPr>
            </w:pPr>
            <w:r>
              <w:rPr>
                <w:sz w:val="24"/>
              </w:rPr>
              <w:t>Subject Property</w:t>
            </w:r>
          </w:p>
        </w:tc>
        <w:tc>
          <w:tcPr>
            <w:tcW w:w="2088" w:type="dxa"/>
            <w:tcBorders>
              <w:top w:val="single" w:sz="24" w:space="0" w:color="FFFFFF"/>
              <w:left w:val="single" w:sz="24" w:space="0" w:color="FFFFFF"/>
              <w:bottom w:val="single" w:sz="24" w:space="0" w:color="FFFFFF"/>
              <w:right w:val="nil"/>
            </w:tcBorders>
            <w:shd w:val="clear" w:color="auto" w:fill="D8D8D8"/>
          </w:tcPr>
          <w:p w14:paraId="7F912014" w14:textId="77777777" w:rsidR="00D978D4" w:rsidRDefault="00000000">
            <w:pPr>
              <w:pStyle w:val="TableParagraph"/>
              <w:spacing w:line="269" w:lineRule="exact"/>
              <w:ind w:left="715" w:right="728"/>
              <w:jc w:val="center"/>
              <w:rPr>
                <w:sz w:val="24"/>
              </w:rPr>
            </w:pPr>
            <w:r>
              <w:rPr>
                <w:sz w:val="24"/>
              </w:rPr>
              <w:t>None</w:t>
            </w:r>
          </w:p>
        </w:tc>
      </w:tr>
      <w:tr w:rsidR="00D978D4" w14:paraId="7F912019" w14:textId="77777777">
        <w:trPr>
          <w:trHeight w:val="399"/>
        </w:trPr>
        <w:tc>
          <w:tcPr>
            <w:tcW w:w="5232" w:type="dxa"/>
            <w:tcBorders>
              <w:top w:val="single" w:sz="24" w:space="0" w:color="FFFFFF"/>
              <w:left w:val="nil"/>
              <w:bottom w:val="single" w:sz="24" w:space="0" w:color="FFFFFF"/>
              <w:right w:val="single" w:sz="24" w:space="0" w:color="FFFFFF"/>
            </w:tcBorders>
            <w:shd w:val="clear" w:color="auto" w:fill="D8D8D8"/>
          </w:tcPr>
          <w:p w14:paraId="7F912016" w14:textId="77777777" w:rsidR="00D978D4" w:rsidRDefault="00000000">
            <w:pPr>
              <w:pStyle w:val="TableParagraph"/>
              <w:spacing w:line="269" w:lineRule="exact"/>
              <w:ind w:left="171" w:right="170"/>
              <w:jc w:val="center"/>
              <w:rPr>
                <w:sz w:val="24"/>
              </w:rPr>
            </w:pPr>
            <w:r>
              <w:rPr>
                <w:sz w:val="24"/>
              </w:rPr>
              <w:t>FINDS</w:t>
            </w:r>
          </w:p>
        </w:tc>
        <w:tc>
          <w:tcPr>
            <w:tcW w:w="2122" w:type="dxa"/>
            <w:tcBorders>
              <w:top w:val="single" w:sz="24" w:space="0" w:color="FFFFFF"/>
              <w:left w:val="single" w:sz="24" w:space="0" w:color="FFFFFF"/>
              <w:bottom w:val="single" w:sz="24" w:space="0" w:color="FFFFFF"/>
              <w:right w:val="single" w:sz="24" w:space="0" w:color="FFFFFF"/>
            </w:tcBorders>
            <w:shd w:val="clear" w:color="auto" w:fill="D8D8D8"/>
          </w:tcPr>
          <w:p w14:paraId="7F912017" w14:textId="77777777" w:rsidR="00D978D4" w:rsidRDefault="00000000">
            <w:pPr>
              <w:pStyle w:val="TableParagraph"/>
              <w:spacing w:line="269" w:lineRule="exact"/>
              <w:ind w:left="208" w:right="207"/>
              <w:jc w:val="center"/>
              <w:rPr>
                <w:sz w:val="24"/>
              </w:rPr>
            </w:pPr>
            <w:r>
              <w:rPr>
                <w:sz w:val="24"/>
              </w:rPr>
              <w:t>Subject Property</w:t>
            </w:r>
          </w:p>
        </w:tc>
        <w:tc>
          <w:tcPr>
            <w:tcW w:w="2088" w:type="dxa"/>
            <w:tcBorders>
              <w:top w:val="single" w:sz="24" w:space="0" w:color="FFFFFF"/>
              <w:left w:val="single" w:sz="24" w:space="0" w:color="FFFFFF"/>
              <w:bottom w:val="single" w:sz="24" w:space="0" w:color="FFFFFF"/>
              <w:right w:val="nil"/>
            </w:tcBorders>
            <w:shd w:val="clear" w:color="auto" w:fill="D8D8D8"/>
          </w:tcPr>
          <w:p w14:paraId="7F912018" w14:textId="77777777" w:rsidR="00D978D4" w:rsidRDefault="00000000">
            <w:pPr>
              <w:pStyle w:val="TableParagraph"/>
              <w:spacing w:line="269" w:lineRule="exact"/>
              <w:ind w:left="715" w:right="728"/>
              <w:jc w:val="center"/>
              <w:rPr>
                <w:sz w:val="24"/>
              </w:rPr>
            </w:pPr>
            <w:r>
              <w:rPr>
                <w:sz w:val="24"/>
              </w:rPr>
              <w:t>None</w:t>
            </w:r>
          </w:p>
        </w:tc>
      </w:tr>
      <w:tr w:rsidR="00D978D4" w14:paraId="7F91201D" w14:textId="77777777">
        <w:trPr>
          <w:trHeight w:val="405"/>
        </w:trPr>
        <w:tc>
          <w:tcPr>
            <w:tcW w:w="5232" w:type="dxa"/>
            <w:tcBorders>
              <w:top w:val="single" w:sz="24" w:space="0" w:color="FFFFFF"/>
              <w:left w:val="nil"/>
              <w:bottom w:val="single" w:sz="24" w:space="0" w:color="FFFFFF"/>
              <w:right w:val="single" w:sz="24" w:space="0" w:color="FFFFFF"/>
            </w:tcBorders>
            <w:shd w:val="clear" w:color="auto" w:fill="D8D8D8"/>
          </w:tcPr>
          <w:p w14:paraId="7F91201A" w14:textId="77777777" w:rsidR="00D978D4" w:rsidRDefault="00000000">
            <w:pPr>
              <w:pStyle w:val="TableParagraph"/>
              <w:spacing w:line="270" w:lineRule="exact"/>
              <w:ind w:left="171" w:right="169"/>
              <w:jc w:val="center"/>
              <w:rPr>
                <w:sz w:val="24"/>
              </w:rPr>
            </w:pPr>
            <w:r>
              <w:rPr>
                <w:sz w:val="24"/>
              </w:rPr>
              <w:t>ENVIRO</w:t>
            </w:r>
          </w:p>
        </w:tc>
        <w:tc>
          <w:tcPr>
            <w:tcW w:w="2122" w:type="dxa"/>
            <w:tcBorders>
              <w:top w:val="single" w:sz="24" w:space="0" w:color="FFFFFF"/>
              <w:left w:val="single" w:sz="24" w:space="0" w:color="FFFFFF"/>
              <w:bottom w:val="single" w:sz="24" w:space="0" w:color="FFFFFF"/>
              <w:right w:val="single" w:sz="24" w:space="0" w:color="FFFFFF"/>
            </w:tcBorders>
            <w:shd w:val="clear" w:color="auto" w:fill="D8D8D8"/>
          </w:tcPr>
          <w:p w14:paraId="7F91201B" w14:textId="77777777" w:rsidR="00D978D4" w:rsidRDefault="00000000">
            <w:pPr>
              <w:pStyle w:val="TableParagraph"/>
              <w:spacing w:line="270" w:lineRule="exact"/>
              <w:ind w:left="517"/>
              <w:rPr>
                <w:sz w:val="24"/>
              </w:rPr>
            </w:pPr>
            <w:r>
              <w:rPr>
                <w:sz w:val="24"/>
              </w:rPr>
              <w:t>0.001 mile</w:t>
            </w:r>
          </w:p>
        </w:tc>
        <w:tc>
          <w:tcPr>
            <w:tcW w:w="2088" w:type="dxa"/>
            <w:tcBorders>
              <w:top w:val="single" w:sz="24" w:space="0" w:color="FFFFFF"/>
              <w:left w:val="single" w:sz="24" w:space="0" w:color="FFFFFF"/>
              <w:bottom w:val="single" w:sz="24" w:space="0" w:color="FFFFFF"/>
              <w:right w:val="nil"/>
            </w:tcBorders>
            <w:shd w:val="clear" w:color="auto" w:fill="D8D8D8"/>
          </w:tcPr>
          <w:p w14:paraId="7F91201C" w14:textId="77777777" w:rsidR="00D978D4" w:rsidRDefault="00000000">
            <w:pPr>
              <w:pStyle w:val="TableParagraph"/>
              <w:spacing w:line="270" w:lineRule="exact"/>
              <w:ind w:left="723" w:right="728"/>
              <w:jc w:val="center"/>
              <w:rPr>
                <w:b/>
                <w:sz w:val="24"/>
              </w:rPr>
            </w:pPr>
            <w:r>
              <w:rPr>
                <w:b/>
                <w:sz w:val="24"/>
              </w:rPr>
              <w:t>1 Site</w:t>
            </w:r>
          </w:p>
        </w:tc>
      </w:tr>
      <w:tr w:rsidR="00D978D4" w14:paraId="7F912021" w14:textId="77777777">
        <w:trPr>
          <w:trHeight w:val="399"/>
        </w:trPr>
        <w:tc>
          <w:tcPr>
            <w:tcW w:w="5232" w:type="dxa"/>
            <w:tcBorders>
              <w:top w:val="single" w:sz="24" w:space="0" w:color="FFFFFF"/>
              <w:left w:val="nil"/>
              <w:bottom w:val="single" w:sz="24" w:space="0" w:color="FFFFFF"/>
              <w:right w:val="single" w:sz="24" w:space="0" w:color="FFFFFF"/>
            </w:tcBorders>
            <w:shd w:val="clear" w:color="auto" w:fill="D8D8D8"/>
          </w:tcPr>
          <w:p w14:paraId="7F91201E" w14:textId="77777777" w:rsidR="00D978D4" w:rsidRDefault="00000000">
            <w:pPr>
              <w:pStyle w:val="TableParagraph"/>
              <w:spacing w:line="268" w:lineRule="exact"/>
              <w:ind w:left="171" w:right="171"/>
              <w:jc w:val="center"/>
              <w:rPr>
                <w:sz w:val="24"/>
              </w:rPr>
            </w:pPr>
            <w:r>
              <w:rPr>
                <w:sz w:val="24"/>
              </w:rPr>
              <w:t>ECHO</w:t>
            </w:r>
          </w:p>
        </w:tc>
        <w:tc>
          <w:tcPr>
            <w:tcW w:w="2122" w:type="dxa"/>
            <w:tcBorders>
              <w:top w:val="single" w:sz="24" w:space="0" w:color="FFFFFF"/>
              <w:left w:val="single" w:sz="24" w:space="0" w:color="FFFFFF"/>
              <w:bottom w:val="single" w:sz="24" w:space="0" w:color="FFFFFF"/>
              <w:right w:val="single" w:sz="24" w:space="0" w:color="FFFFFF"/>
            </w:tcBorders>
            <w:shd w:val="clear" w:color="auto" w:fill="D8D8D8"/>
          </w:tcPr>
          <w:p w14:paraId="7F91201F" w14:textId="77777777" w:rsidR="00D978D4" w:rsidRDefault="00000000">
            <w:pPr>
              <w:pStyle w:val="TableParagraph"/>
              <w:spacing w:line="268" w:lineRule="exact"/>
              <w:ind w:left="208" w:right="207"/>
              <w:jc w:val="center"/>
              <w:rPr>
                <w:sz w:val="24"/>
              </w:rPr>
            </w:pPr>
            <w:r>
              <w:rPr>
                <w:sz w:val="24"/>
              </w:rPr>
              <w:t>Subject Property</w:t>
            </w:r>
          </w:p>
        </w:tc>
        <w:tc>
          <w:tcPr>
            <w:tcW w:w="2088" w:type="dxa"/>
            <w:tcBorders>
              <w:top w:val="single" w:sz="24" w:space="0" w:color="FFFFFF"/>
              <w:left w:val="single" w:sz="24" w:space="0" w:color="FFFFFF"/>
              <w:bottom w:val="single" w:sz="24" w:space="0" w:color="FFFFFF"/>
              <w:right w:val="nil"/>
            </w:tcBorders>
            <w:shd w:val="clear" w:color="auto" w:fill="D8D8D8"/>
          </w:tcPr>
          <w:p w14:paraId="7F912020" w14:textId="77777777" w:rsidR="00D978D4" w:rsidRDefault="00000000">
            <w:pPr>
              <w:pStyle w:val="TableParagraph"/>
              <w:spacing w:line="268" w:lineRule="exact"/>
              <w:ind w:left="715" w:right="728"/>
              <w:jc w:val="center"/>
              <w:rPr>
                <w:sz w:val="24"/>
              </w:rPr>
            </w:pPr>
            <w:r>
              <w:rPr>
                <w:sz w:val="24"/>
              </w:rPr>
              <w:t>None</w:t>
            </w:r>
          </w:p>
        </w:tc>
      </w:tr>
      <w:tr w:rsidR="00D978D4" w14:paraId="7F912025" w14:textId="77777777">
        <w:trPr>
          <w:trHeight w:val="399"/>
        </w:trPr>
        <w:tc>
          <w:tcPr>
            <w:tcW w:w="5232" w:type="dxa"/>
            <w:tcBorders>
              <w:top w:val="single" w:sz="24" w:space="0" w:color="FFFFFF"/>
              <w:left w:val="nil"/>
              <w:bottom w:val="single" w:sz="24" w:space="0" w:color="FFFFFF"/>
              <w:right w:val="single" w:sz="24" w:space="0" w:color="FFFFFF"/>
            </w:tcBorders>
            <w:shd w:val="clear" w:color="auto" w:fill="D8D8D8"/>
          </w:tcPr>
          <w:p w14:paraId="7F912022" w14:textId="77777777" w:rsidR="00D978D4" w:rsidRDefault="00000000">
            <w:pPr>
              <w:pStyle w:val="TableParagraph"/>
              <w:spacing w:line="270" w:lineRule="exact"/>
              <w:ind w:left="171" w:right="168"/>
              <w:jc w:val="center"/>
              <w:rPr>
                <w:sz w:val="24"/>
              </w:rPr>
            </w:pPr>
            <w:r>
              <w:rPr>
                <w:sz w:val="24"/>
              </w:rPr>
              <w:t>WDS</w:t>
            </w:r>
          </w:p>
        </w:tc>
        <w:tc>
          <w:tcPr>
            <w:tcW w:w="2122" w:type="dxa"/>
            <w:tcBorders>
              <w:top w:val="single" w:sz="24" w:space="0" w:color="FFFFFF"/>
              <w:left w:val="single" w:sz="24" w:space="0" w:color="FFFFFF"/>
              <w:bottom w:val="single" w:sz="24" w:space="0" w:color="FFFFFF"/>
              <w:right w:val="single" w:sz="24" w:space="0" w:color="FFFFFF"/>
            </w:tcBorders>
            <w:shd w:val="clear" w:color="auto" w:fill="D8D8D8"/>
          </w:tcPr>
          <w:p w14:paraId="7F912023" w14:textId="77777777" w:rsidR="00D978D4" w:rsidRDefault="00000000">
            <w:pPr>
              <w:pStyle w:val="TableParagraph"/>
              <w:spacing w:line="270" w:lineRule="exact"/>
              <w:ind w:left="208" w:right="207"/>
              <w:jc w:val="center"/>
              <w:rPr>
                <w:sz w:val="24"/>
              </w:rPr>
            </w:pPr>
            <w:r>
              <w:rPr>
                <w:sz w:val="24"/>
              </w:rPr>
              <w:t>Subject Property</w:t>
            </w:r>
          </w:p>
        </w:tc>
        <w:tc>
          <w:tcPr>
            <w:tcW w:w="2088" w:type="dxa"/>
            <w:tcBorders>
              <w:top w:val="single" w:sz="24" w:space="0" w:color="FFFFFF"/>
              <w:left w:val="single" w:sz="24" w:space="0" w:color="FFFFFF"/>
              <w:bottom w:val="single" w:sz="24" w:space="0" w:color="FFFFFF"/>
              <w:right w:val="nil"/>
            </w:tcBorders>
            <w:shd w:val="clear" w:color="auto" w:fill="D8D8D8"/>
          </w:tcPr>
          <w:p w14:paraId="7F912024" w14:textId="77777777" w:rsidR="00D978D4" w:rsidRDefault="00000000">
            <w:pPr>
              <w:pStyle w:val="TableParagraph"/>
              <w:spacing w:line="270" w:lineRule="exact"/>
              <w:ind w:left="715" w:right="728"/>
              <w:jc w:val="center"/>
              <w:rPr>
                <w:sz w:val="24"/>
              </w:rPr>
            </w:pPr>
            <w:r>
              <w:rPr>
                <w:sz w:val="24"/>
              </w:rPr>
              <w:t>None</w:t>
            </w:r>
          </w:p>
        </w:tc>
      </w:tr>
      <w:tr w:rsidR="00D978D4" w14:paraId="7F912029" w14:textId="77777777">
        <w:trPr>
          <w:trHeight w:val="400"/>
        </w:trPr>
        <w:tc>
          <w:tcPr>
            <w:tcW w:w="5232" w:type="dxa"/>
            <w:tcBorders>
              <w:top w:val="single" w:sz="24" w:space="0" w:color="FFFFFF"/>
              <w:left w:val="nil"/>
              <w:bottom w:val="single" w:sz="24" w:space="0" w:color="FFFFFF"/>
              <w:right w:val="single" w:sz="24" w:space="0" w:color="FFFFFF"/>
            </w:tcBorders>
            <w:shd w:val="clear" w:color="auto" w:fill="D8D8D8"/>
          </w:tcPr>
          <w:p w14:paraId="7F912026" w14:textId="77777777" w:rsidR="00D978D4" w:rsidRDefault="00000000">
            <w:pPr>
              <w:pStyle w:val="TableParagraph"/>
              <w:spacing w:line="270" w:lineRule="exact"/>
              <w:ind w:left="171" w:right="166"/>
              <w:jc w:val="center"/>
              <w:rPr>
                <w:sz w:val="24"/>
              </w:rPr>
            </w:pPr>
            <w:r>
              <w:rPr>
                <w:sz w:val="24"/>
              </w:rPr>
              <w:t>NPDES</w:t>
            </w:r>
          </w:p>
        </w:tc>
        <w:tc>
          <w:tcPr>
            <w:tcW w:w="2122" w:type="dxa"/>
            <w:tcBorders>
              <w:top w:val="single" w:sz="24" w:space="0" w:color="FFFFFF"/>
              <w:left w:val="single" w:sz="24" w:space="0" w:color="FFFFFF"/>
              <w:bottom w:val="single" w:sz="24" w:space="0" w:color="FFFFFF"/>
              <w:right w:val="single" w:sz="24" w:space="0" w:color="FFFFFF"/>
            </w:tcBorders>
            <w:shd w:val="clear" w:color="auto" w:fill="D8D8D8"/>
          </w:tcPr>
          <w:p w14:paraId="7F912027" w14:textId="77777777" w:rsidR="00D978D4" w:rsidRDefault="00000000">
            <w:pPr>
              <w:pStyle w:val="TableParagraph"/>
              <w:spacing w:line="270" w:lineRule="exact"/>
              <w:ind w:left="208" w:right="207"/>
              <w:jc w:val="center"/>
              <w:rPr>
                <w:sz w:val="24"/>
              </w:rPr>
            </w:pPr>
            <w:r>
              <w:rPr>
                <w:sz w:val="24"/>
              </w:rPr>
              <w:t>Subject Property</w:t>
            </w:r>
          </w:p>
        </w:tc>
        <w:tc>
          <w:tcPr>
            <w:tcW w:w="2088" w:type="dxa"/>
            <w:tcBorders>
              <w:top w:val="single" w:sz="24" w:space="0" w:color="FFFFFF"/>
              <w:left w:val="single" w:sz="24" w:space="0" w:color="FFFFFF"/>
              <w:bottom w:val="single" w:sz="24" w:space="0" w:color="FFFFFF"/>
              <w:right w:val="nil"/>
            </w:tcBorders>
            <w:shd w:val="clear" w:color="auto" w:fill="D8D8D8"/>
          </w:tcPr>
          <w:p w14:paraId="7F912028" w14:textId="77777777" w:rsidR="00D978D4" w:rsidRDefault="00000000">
            <w:pPr>
              <w:pStyle w:val="TableParagraph"/>
              <w:spacing w:line="270" w:lineRule="exact"/>
              <w:ind w:left="715" w:right="728"/>
              <w:jc w:val="center"/>
              <w:rPr>
                <w:sz w:val="24"/>
              </w:rPr>
            </w:pPr>
            <w:r>
              <w:rPr>
                <w:sz w:val="24"/>
              </w:rPr>
              <w:t>None</w:t>
            </w:r>
          </w:p>
        </w:tc>
      </w:tr>
      <w:tr w:rsidR="00D978D4" w14:paraId="7F91202D" w14:textId="77777777">
        <w:trPr>
          <w:trHeight w:val="405"/>
        </w:trPr>
        <w:tc>
          <w:tcPr>
            <w:tcW w:w="5232" w:type="dxa"/>
            <w:tcBorders>
              <w:top w:val="single" w:sz="24" w:space="0" w:color="FFFFFF"/>
              <w:left w:val="nil"/>
              <w:bottom w:val="nil"/>
              <w:right w:val="single" w:sz="24" w:space="0" w:color="FFFFFF"/>
            </w:tcBorders>
            <w:shd w:val="clear" w:color="auto" w:fill="D8D8D8"/>
          </w:tcPr>
          <w:p w14:paraId="7F91202A" w14:textId="77777777" w:rsidR="00D978D4" w:rsidRDefault="00000000">
            <w:pPr>
              <w:pStyle w:val="TableParagraph"/>
              <w:spacing w:line="269" w:lineRule="exact"/>
              <w:ind w:left="171" w:right="169"/>
              <w:jc w:val="center"/>
              <w:rPr>
                <w:sz w:val="24"/>
              </w:rPr>
            </w:pPr>
            <w:r>
              <w:rPr>
                <w:sz w:val="24"/>
              </w:rPr>
              <w:t>Unmapped Sites</w:t>
            </w:r>
          </w:p>
        </w:tc>
        <w:tc>
          <w:tcPr>
            <w:tcW w:w="2122" w:type="dxa"/>
            <w:tcBorders>
              <w:top w:val="single" w:sz="24" w:space="0" w:color="FFFFFF"/>
              <w:left w:val="single" w:sz="24" w:space="0" w:color="FFFFFF"/>
              <w:bottom w:val="nil"/>
              <w:right w:val="single" w:sz="24" w:space="0" w:color="FFFFFF"/>
            </w:tcBorders>
            <w:shd w:val="clear" w:color="auto" w:fill="D8D8D8"/>
          </w:tcPr>
          <w:p w14:paraId="7F91202B" w14:textId="77777777" w:rsidR="00D978D4" w:rsidRDefault="00000000">
            <w:pPr>
              <w:pStyle w:val="TableParagraph"/>
              <w:spacing w:line="269" w:lineRule="exact"/>
              <w:ind w:left="573"/>
              <w:rPr>
                <w:sz w:val="24"/>
              </w:rPr>
            </w:pPr>
            <w:r>
              <w:rPr>
                <w:sz w:val="24"/>
              </w:rPr>
              <w:t>0.50 mile</w:t>
            </w:r>
          </w:p>
        </w:tc>
        <w:tc>
          <w:tcPr>
            <w:tcW w:w="2088" w:type="dxa"/>
            <w:tcBorders>
              <w:top w:val="single" w:sz="24" w:space="0" w:color="FFFFFF"/>
              <w:left w:val="single" w:sz="24" w:space="0" w:color="FFFFFF"/>
              <w:bottom w:val="nil"/>
              <w:right w:val="nil"/>
            </w:tcBorders>
            <w:shd w:val="clear" w:color="auto" w:fill="D8D8D8"/>
          </w:tcPr>
          <w:p w14:paraId="7F91202C" w14:textId="77777777" w:rsidR="00D978D4" w:rsidRDefault="00000000">
            <w:pPr>
              <w:pStyle w:val="TableParagraph"/>
              <w:spacing w:line="269" w:lineRule="exact"/>
              <w:ind w:left="715" w:right="728"/>
              <w:jc w:val="center"/>
              <w:rPr>
                <w:sz w:val="24"/>
              </w:rPr>
            </w:pPr>
            <w:r>
              <w:rPr>
                <w:sz w:val="24"/>
              </w:rPr>
              <w:t>None</w:t>
            </w:r>
          </w:p>
        </w:tc>
      </w:tr>
    </w:tbl>
    <w:p w14:paraId="7F91202E" w14:textId="77777777" w:rsidR="00D978D4" w:rsidRDefault="00D978D4">
      <w:pPr>
        <w:pStyle w:val="BodyText"/>
        <w:spacing w:before="1"/>
        <w:rPr>
          <w:sz w:val="6"/>
        </w:rPr>
      </w:pPr>
    </w:p>
    <w:p w14:paraId="7F91202F" w14:textId="77777777" w:rsidR="00D978D4" w:rsidRDefault="00000000">
      <w:pPr>
        <w:pStyle w:val="Heading3"/>
        <w:numPr>
          <w:ilvl w:val="2"/>
          <w:numId w:val="7"/>
        </w:numPr>
        <w:tabs>
          <w:tab w:val="left" w:pos="1278"/>
          <w:tab w:val="left" w:pos="1279"/>
        </w:tabs>
        <w:spacing w:before="99"/>
      </w:pPr>
      <w:r>
        <w:rPr>
          <w:color w:val="7D9A81"/>
        </w:rPr>
        <w:t>Subject Property</w:t>
      </w:r>
      <w:r>
        <w:rPr>
          <w:color w:val="7D9A81"/>
          <w:spacing w:val="-10"/>
        </w:rPr>
        <w:t xml:space="preserve"> </w:t>
      </w:r>
      <w:r>
        <w:rPr>
          <w:color w:val="7D9A81"/>
        </w:rPr>
        <w:t>Listings</w:t>
      </w:r>
    </w:p>
    <w:p w14:paraId="7F912030" w14:textId="77777777" w:rsidR="00D978D4" w:rsidRDefault="00000000">
      <w:pPr>
        <w:pStyle w:val="BodyText"/>
        <w:spacing w:before="202" w:line="360" w:lineRule="auto"/>
        <w:ind w:left="560" w:right="535"/>
      </w:pPr>
      <w:r>
        <w:t>The EDR database report did identify the subject property on the referenced database lists, specifically as an ENVIRO listing. This listing was related to construction activities where the land meets the water. The documents related to the listing were retrieved from the EDR report, and reviewed. After review of the construction documents it has been determined that the ENVIRO listing is not a REC in relation to the subject property.</w:t>
      </w:r>
    </w:p>
    <w:p w14:paraId="7F912031" w14:textId="77777777" w:rsidR="00D978D4" w:rsidRDefault="00000000">
      <w:pPr>
        <w:pStyle w:val="Heading3"/>
        <w:numPr>
          <w:ilvl w:val="2"/>
          <w:numId w:val="7"/>
        </w:numPr>
        <w:tabs>
          <w:tab w:val="left" w:pos="1278"/>
          <w:tab w:val="left" w:pos="1279"/>
        </w:tabs>
        <w:spacing w:before="201"/>
      </w:pPr>
      <w:r>
        <w:rPr>
          <w:color w:val="7D9A81"/>
        </w:rPr>
        <w:t>Adjoining Property</w:t>
      </w:r>
      <w:r>
        <w:rPr>
          <w:color w:val="7D9A81"/>
          <w:spacing w:val="-9"/>
        </w:rPr>
        <w:t xml:space="preserve"> </w:t>
      </w:r>
      <w:r>
        <w:rPr>
          <w:color w:val="7D9A81"/>
        </w:rPr>
        <w:t>Listings</w:t>
      </w:r>
    </w:p>
    <w:p w14:paraId="7F912032" w14:textId="77777777" w:rsidR="00D978D4" w:rsidRDefault="00000000">
      <w:pPr>
        <w:pStyle w:val="BodyText"/>
        <w:spacing w:before="202"/>
        <w:ind w:left="560"/>
      </w:pPr>
      <w:r>
        <w:t>The EDR database report did not identify any of the adjoining properties on the referenced databases.</w:t>
      </w:r>
    </w:p>
    <w:p w14:paraId="7F912033" w14:textId="77777777" w:rsidR="00D978D4" w:rsidRDefault="00D978D4">
      <w:pPr>
        <w:pStyle w:val="BodyText"/>
        <w:rPr>
          <w:sz w:val="29"/>
        </w:rPr>
      </w:pPr>
    </w:p>
    <w:p w14:paraId="7F912034" w14:textId="77777777" w:rsidR="00D978D4" w:rsidRDefault="00000000">
      <w:pPr>
        <w:pStyle w:val="Heading3"/>
        <w:numPr>
          <w:ilvl w:val="2"/>
          <w:numId w:val="7"/>
        </w:numPr>
        <w:tabs>
          <w:tab w:val="left" w:pos="1278"/>
          <w:tab w:val="left" w:pos="1279"/>
        </w:tabs>
      </w:pPr>
      <w:r>
        <w:rPr>
          <w:color w:val="7D9A81"/>
        </w:rPr>
        <w:t>Other Sites within Minimum Search</w:t>
      </w:r>
      <w:r>
        <w:rPr>
          <w:color w:val="7D9A81"/>
          <w:spacing w:val="-21"/>
        </w:rPr>
        <w:t xml:space="preserve"> </w:t>
      </w:r>
      <w:r>
        <w:rPr>
          <w:color w:val="7D9A81"/>
        </w:rPr>
        <w:t>Distances</w:t>
      </w:r>
    </w:p>
    <w:p w14:paraId="7F912035" w14:textId="77777777" w:rsidR="00D978D4" w:rsidRDefault="00000000">
      <w:pPr>
        <w:pStyle w:val="BodyText"/>
        <w:spacing w:before="202" w:line="360" w:lineRule="auto"/>
        <w:ind w:left="560" w:right="516"/>
      </w:pPr>
      <w:r>
        <w:t>Based on information provided within the EDR report, it was determined that the other sites within the minimum search distances from the subject property are not expected to have an adverse environmental impact on the subject property. These findings were based on the direction and distance of the identified site from the subject property; known or inferred groundwater flow direction in the subject property area, and barriers, structures or boundary conditions located between the identified site and the subject property.</w:t>
      </w:r>
    </w:p>
    <w:p w14:paraId="7F912036" w14:textId="77777777" w:rsidR="00D978D4" w:rsidRDefault="00D978D4">
      <w:pPr>
        <w:spacing w:line="360" w:lineRule="auto"/>
        <w:sectPr w:rsidR="00D978D4">
          <w:pgSz w:w="12240" w:h="15840"/>
          <w:pgMar w:top="1500" w:right="620" w:bottom="1140" w:left="520" w:header="840" w:footer="942" w:gutter="0"/>
          <w:cols w:space="720"/>
        </w:sectPr>
      </w:pPr>
    </w:p>
    <w:p w14:paraId="7F912037" w14:textId="77777777" w:rsidR="00D978D4" w:rsidRDefault="00D978D4">
      <w:pPr>
        <w:pStyle w:val="BodyText"/>
        <w:rPr>
          <w:sz w:val="20"/>
        </w:rPr>
      </w:pPr>
    </w:p>
    <w:p w14:paraId="7F912038" w14:textId="77777777" w:rsidR="00D978D4" w:rsidRDefault="00D978D4">
      <w:pPr>
        <w:pStyle w:val="BodyText"/>
        <w:spacing w:before="3"/>
        <w:rPr>
          <w:sz w:val="19"/>
        </w:rPr>
      </w:pPr>
    </w:p>
    <w:p w14:paraId="7F912039" w14:textId="77777777" w:rsidR="00D978D4" w:rsidRDefault="00000000">
      <w:pPr>
        <w:pStyle w:val="Heading3"/>
        <w:numPr>
          <w:ilvl w:val="2"/>
          <w:numId w:val="7"/>
        </w:numPr>
        <w:tabs>
          <w:tab w:val="left" w:pos="1278"/>
          <w:tab w:val="left" w:pos="1279"/>
        </w:tabs>
        <w:spacing w:before="99"/>
      </w:pPr>
      <w:r>
        <w:rPr>
          <w:color w:val="7D9A81"/>
        </w:rPr>
        <w:t>Unmapped or Ophan</w:t>
      </w:r>
      <w:r>
        <w:rPr>
          <w:color w:val="7D9A81"/>
          <w:spacing w:val="-5"/>
        </w:rPr>
        <w:t xml:space="preserve"> </w:t>
      </w:r>
      <w:r>
        <w:rPr>
          <w:color w:val="7D9A81"/>
        </w:rPr>
        <w:t>Sites</w:t>
      </w:r>
    </w:p>
    <w:p w14:paraId="7F91203A" w14:textId="77777777" w:rsidR="00D978D4" w:rsidRDefault="00000000">
      <w:pPr>
        <w:pStyle w:val="BodyText"/>
        <w:spacing w:before="202"/>
        <w:ind w:left="560"/>
      </w:pPr>
      <w:r>
        <w:t>EDR did not have any unmapped or orphan sites listed in connection to the subject property.</w:t>
      </w:r>
    </w:p>
    <w:p w14:paraId="7F91203B" w14:textId="77777777" w:rsidR="00D978D4" w:rsidRDefault="00D978D4">
      <w:pPr>
        <w:pStyle w:val="BodyText"/>
        <w:spacing w:before="1"/>
        <w:rPr>
          <w:sz w:val="29"/>
        </w:rPr>
      </w:pPr>
    </w:p>
    <w:p w14:paraId="7F91203C" w14:textId="77777777" w:rsidR="00D978D4" w:rsidRDefault="00000000">
      <w:pPr>
        <w:pStyle w:val="Heading1"/>
        <w:numPr>
          <w:ilvl w:val="1"/>
          <w:numId w:val="7"/>
        </w:numPr>
        <w:tabs>
          <w:tab w:val="left" w:pos="1278"/>
          <w:tab w:val="left" w:pos="1279"/>
        </w:tabs>
        <w:ind w:hanging="719"/>
        <w:rPr>
          <w:color w:val="575757"/>
        </w:rPr>
      </w:pPr>
      <w:bookmarkStart w:id="15" w:name="_TOC_250033"/>
      <w:r>
        <w:rPr>
          <w:color w:val="575757"/>
        </w:rPr>
        <w:t xml:space="preserve">Additional Governmental </w:t>
      </w:r>
      <w:r>
        <w:rPr>
          <w:color w:val="575757"/>
          <w:spacing w:val="-4"/>
        </w:rPr>
        <w:t>Record</w:t>
      </w:r>
      <w:r>
        <w:rPr>
          <w:color w:val="575757"/>
          <w:spacing w:val="-1"/>
        </w:rPr>
        <w:t xml:space="preserve"> </w:t>
      </w:r>
      <w:bookmarkEnd w:id="15"/>
      <w:r>
        <w:rPr>
          <w:color w:val="575757"/>
        </w:rPr>
        <w:t>Sources</w:t>
      </w:r>
    </w:p>
    <w:p w14:paraId="7F91203D" w14:textId="77777777" w:rsidR="00D978D4" w:rsidRDefault="00000000">
      <w:pPr>
        <w:pStyle w:val="BodyText"/>
        <w:spacing w:before="203" w:line="360" w:lineRule="auto"/>
        <w:ind w:left="560" w:right="609"/>
      </w:pPr>
      <w:r>
        <w:t>The following additional environmental record sources were consulted to obtain additional information concerning environmental conditions at the subject property.</w:t>
      </w:r>
    </w:p>
    <w:p w14:paraId="7F91203E" w14:textId="77777777" w:rsidR="00D978D4" w:rsidRDefault="00000000">
      <w:pPr>
        <w:pStyle w:val="Heading3"/>
        <w:numPr>
          <w:ilvl w:val="2"/>
          <w:numId w:val="7"/>
        </w:numPr>
        <w:tabs>
          <w:tab w:val="left" w:pos="1278"/>
          <w:tab w:val="left" w:pos="1279"/>
        </w:tabs>
        <w:spacing w:before="201"/>
      </w:pPr>
      <w:r>
        <w:rPr>
          <w:color w:val="7D9A81"/>
        </w:rPr>
        <w:t>EGLE</w:t>
      </w:r>
      <w:r>
        <w:rPr>
          <w:color w:val="7D9A81"/>
          <w:spacing w:val="-3"/>
        </w:rPr>
        <w:t xml:space="preserve"> </w:t>
      </w:r>
      <w:r>
        <w:rPr>
          <w:color w:val="7D9A81"/>
        </w:rPr>
        <w:t>Dataminer</w:t>
      </w:r>
    </w:p>
    <w:p w14:paraId="7F91203F" w14:textId="77777777" w:rsidR="00D978D4" w:rsidRDefault="00000000">
      <w:pPr>
        <w:pStyle w:val="BodyText"/>
        <w:spacing w:before="201" w:line="360" w:lineRule="auto"/>
        <w:ind w:left="560" w:right="443"/>
      </w:pPr>
      <w:r>
        <w:t>The State of Michigan Department of EGLE – Oil, Gas, &amp; Minerals Division maintains an online database of permitted oil, gas, and mineral well locations. Gosling Czubak reviewed this database for the subject and adjoining properties and found records of onsite oil, gas, or mineral well drilling activity for the subject property and the western, northwestern, northeastern, southern, and southeastern adjoining parcels.</w:t>
      </w:r>
    </w:p>
    <w:p w14:paraId="7F912040" w14:textId="77777777" w:rsidR="00D978D4" w:rsidRDefault="00000000">
      <w:pPr>
        <w:pStyle w:val="ListParagraph"/>
        <w:numPr>
          <w:ilvl w:val="3"/>
          <w:numId w:val="7"/>
        </w:numPr>
        <w:tabs>
          <w:tab w:val="left" w:pos="1278"/>
          <w:tab w:val="left" w:pos="1279"/>
        </w:tabs>
        <w:spacing w:before="199" w:line="355" w:lineRule="auto"/>
        <w:ind w:right="581" w:hanging="360"/>
        <w:rPr>
          <w:rFonts w:ascii="Calibri" w:hAnsi="Calibri"/>
        </w:rPr>
      </w:pPr>
      <w:r>
        <w:rPr>
          <w:rFonts w:ascii="Calibri" w:hAnsi="Calibri"/>
        </w:rPr>
        <w:t>The</w:t>
      </w:r>
      <w:r>
        <w:rPr>
          <w:rFonts w:ascii="Calibri" w:hAnsi="Calibri"/>
          <w:spacing w:val="-3"/>
        </w:rPr>
        <w:t xml:space="preserve"> </w:t>
      </w:r>
      <w:r>
        <w:rPr>
          <w:rFonts w:ascii="Calibri" w:hAnsi="Calibri"/>
        </w:rPr>
        <w:t>subject</w:t>
      </w:r>
      <w:r>
        <w:rPr>
          <w:rFonts w:ascii="Calibri" w:hAnsi="Calibri"/>
          <w:spacing w:val="-3"/>
        </w:rPr>
        <w:t xml:space="preserve"> </w:t>
      </w:r>
      <w:r>
        <w:rPr>
          <w:rFonts w:ascii="Calibri" w:hAnsi="Calibri"/>
        </w:rPr>
        <w:t>property</w:t>
      </w:r>
      <w:r>
        <w:rPr>
          <w:rFonts w:ascii="Calibri" w:hAnsi="Calibri"/>
          <w:spacing w:val="-2"/>
        </w:rPr>
        <w:t xml:space="preserve"> </w:t>
      </w:r>
      <w:r>
        <w:rPr>
          <w:rFonts w:ascii="Calibri" w:hAnsi="Calibri"/>
        </w:rPr>
        <w:t>was</w:t>
      </w:r>
      <w:r>
        <w:rPr>
          <w:rFonts w:ascii="Calibri" w:hAnsi="Calibri"/>
          <w:spacing w:val="-3"/>
        </w:rPr>
        <w:t xml:space="preserve"> </w:t>
      </w:r>
      <w:r>
        <w:rPr>
          <w:rFonts w:ascii="Calibri" w:hAnsi="Calibri"/>
        </w:rPr>
        <w:t>identified</w:t>
      </w:r>
      <w:r>
        <w:rPr>
          <w:rFonts w:ascii="Calibri" w:hAnsi="Calibri"/>
          <w:spacing w:val="-4"/>
        </w:rPr>
        <w:t xml:space="preserve"> </w:t>
      </w:r>
      <w:r>
        <w:rPr>
          <w:rFonts w:ascii="Calibri" w:hAnsi="Calibri"/>
        </w:rPr>
        <w:t>as having</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historical</w:t>
      </w:r>
      <w:r>
        <w:rPr>
          <w:rFonts w:ascii="Calibri" w:hAnsi="Calibri"/>
          <w:spacing w:val="-2"/>
        </w:rPr>
        <w:t xml:space="preserve"> </w:t>
      </w:r>
      <w:r>
        <w:rPr>
          <w:rFonts w:ascii="Calibri" w:hAnsi="Calibri"/>
        </w:rPr>
        <w:t>oil</w:t>
      </w:r>
      <w:r>
        <w:rPr>
          <w:rFonts w:ascii="Calibri" w:hAnsi="Calibri"/>
          <w:spacing w:val="-3"/>
        </w:rPr>
        <w:t xml:space="preserve"> </w:t>
      </w:r>
      <w:r>
        <w:rPr>
          <w:rFonts w:ascii="Calibri" w:hAnsi="Calibri"/>
        </w:rPr>
        <w:t>well,</w:t>
      </w:r>
      <w:r>
        <w:rPr>
          <w:rFonts w:ascii="Calibri" w:hAnsi="Calibri"/>
          <w:spacing w:val="-1"/>
        </w:rPr>
        <w:t xml:space="preserve"> </w:t>
      </w:r>
      <w:r>
        <w:rPr>
          <w:rFonts w:ascii="Calibri" w:hAnsi="Calibri"/>
        </w:rPr>
        <w:t>with</w:t>
      </w:r>
      <w:r>
        <w:rPr>
          <w:rFonts w:ascii="Calibri" w:hAnsi="Calibri"/>
          <w:spacing w:val="-1"/>
        </w:rPr>
        <w:t xml:space="preserve"> </w:t>
      </w:r>
      <w:r>
        <w:rPr>
          <w:rFonts w:ascii="Calibri" w:hAnsi="Calibri"/>
        </w:rPr>
        <w:t>drilling</w:t>
      </w:r>
      <w:r>
        <w:rPr>
          <w:rFonts w:ascii="Calibri" w:hAnsi="Calibri"/>
          <w:spacing w:val="-1"/>
        </w:rPr>
        <w:t xml:space="preserve"> </w:t>
      </w:r>
      <w:r>
        <w:rPr>
          <w:rFonts w:ascii="Calibri" w:hAnsi="Calibri"/>
        </w:rPr>
        <w:t>records</w:t>
      </w:r>
      <w:r>
        <w:rPr>
          <w:rFonts w:ascii="Calibri" w:hAnsi="Calibri"/>
          <w:spacing w:val="-3"/>
        </w:rPr>
        <w:t xml:space="preserve"> </w:t>
      </w:r>
      <w:r>
        <w:rPr>
          <w:rFonts w:ascii="Calibri" w:hAnsi="Calibri"/>
        </w:rPr>
        <w:t>from</w:t>
      </w:r>
      <w:r>
        <w:rPr>
          <w:rFonts w:ascii="Calibri" w:hAnsi="Calibri"/>
          <w:spacing w:val="-1"/>
        </w:rPr>
        <w:t xml:space="preserve"> </w:t>
      </w:r>
      <w:r>
        <w:rPr>
          <w:rFonts w:ascii="Calibri" w:hAnsi="Calibri"/>
        </w:rPr>
        <w:t>1976.</w:t>
      </w:r>
      <w:r>
        <w:rPr>
          <w:rFonts w:ascii="Calibri" w:hAnsi="Calibri"/>
          <w:spacing w:val="-3"/>
        </w:rPr>
        <w:t xml:space="preserve"> </w:t>
      </w:r>
      <w:r>
        <w:rPr>
          <w:rFonts w:ascii="Calibri" w:hAnsi="Calibri"/>
        </w:rPr>
        <w:t>An</w:t>
      </w:r>
      <w:r>
        <w:rPr>
          <w:rFonts w:ascii="Calibri" w:hAnsi="Calibri"/>
          <w:spacing w:val="-2"/>
        </w:rPr>
        <w:t xml:space="preserve"> </w:t>
      </w:r>
      <w:r>
        <w:rPr>
          <w:rFonts w:ascii="Calibri" w:hAnsi="Calibri"/>
        </w:rPr>
        <w:t>oil well was drilled and completed on the property in May of 1976. This oil well was identified as Zielinski Et Al No. 4‐16, API Well #21‐101‐30881‐00‐00. The final plugging was approved by the State of Michigan’s Department of Natural Resources Geological Survey Division in August of</w:t>
      </w:r>
      <w:r>
        <w:rPr>
          <w:rFonts w:ascii="Calibri" w:hAnsi="Calibri"/>
          <w:spacing w:val="-23"/>
        </w:rPr>
        <w:t xml:space="preserve"> </w:t>
      </w:r>
      <w:r>
        <w:rPr>
          <w:rFonts w:ascii="Calibri" w:hAnsi="Calibri"/>
        </w:rPr>
        <w:t>1976.</w:t>
      </w:r>
    </w:p>
    <w:p w14:paraId="7F912041" w14:textId="77777777" w:rsidR="00D978D4" w:rsidRDefault="00000000">
      <w:pPr>
        <w:pStyle w:val="ListParagraph"/>
        <w:numPr>
          <w:ilvl w:val="3"/>
          <w:numId w:val="7"/>
        </w:numPr>
        <w:tabs>
          <w:tab w:val="left" w:pos="1278"/>
          <w:tab w:val="left" w:pos="1279"/>
        </w:tabs>
        <w:spacing w:before="7" w:line="355" w:lineRule="auto"/>
        <w:ind w:right="716" w:hanging="360"/>
        <w:rPr>
          <w:rFonts w:ascii="Calibri" w:hAnsi="Calibri"/>
        </w:rPr>
      </w:pPr>
      <w:r>
        <w:rPr>
          <w:rFonts w:ascii="Calibri" w:hAnsi="Calibri"/>
        </w:rPr>
        <w:t>The</w:t>
      </w:r>
      <w:r>
        <w:rPr>
          <w:rFonts w:ascii="Calibri" w:hAnsi="Calibri"/>
          <w:spacing w:val="-3"/>
        </w:rPr>
        <w:t xml:space="preserve"> </w:t>
      </w:r>
      <w:r>
        <w:rPr>
          <w:rFonts w:ascii="Calibri" w:hAnsi="Calibri"/>
        </w:rPr>
        <w:t>subject</w:t>
      </w:r>
      <w:r>
        <w:rPr>
          <w:rFonts w:ascii="Calibri" w:hAnsi="Calibri"/>
          <w:spacing w:val="-3"/>
        </w:rPr>
        <w:t xml:space="preserve"> </w:t>
      </w:r>
      <w:r>
        <w:rPr>
          <w:rFonts w:ascii="Calibri" w:hAnsi="Calibri"/>
        </w:rPr>
        <w:t>property</w:t>
      </w:r>
      <w:r>
        <w:rPr>
          <w:rFonts w:ascii="Calibri" w:hAnsi="Calibri"/>
          <w:spacing w:val="-3"/>
        </w:rPr>
        <w:t xml:space="preserve"> </w:t>
      </w:r>
      <w:r>
        <w:rPr>
          <w:rFonts w:ascii="Calibri" w:hAnsi="Calibri"/>
        </w:rPr>
        <w:t>was</w:t>
      </w:r>
      <w:r>
        <w:rPr>
          <w:rFonts w:ascii="Calibri" w:hAnsi="Calibri"/>
          <w:spacing w:val="-3"/>
        </w:rPr>
        <w:t xml:space="preserve"> </w:t>
      </w:r>
      <w:r>
        <w:rPr>
          <w:rFonts w:ascii="Calibri" w:hAnsi="Calibri"/>
        </w:rPr>
        <w:t>identified</w:t>
      </w:r>
      <w:r>
        <w:rPr>
          <w:rFonts w:ascii="Calibri" w:hAnsi="Calibri"/>
          <w:spacing w:val="-4"/>
        </w:rPr>
        <w:t xml:space="preserve"> </w:t>
      </w:r>
      <w:r>
        <w:rPr>
          <w:rFonts w:ascii="Calibri" w:hAnsi="Calibri"/>
        </w:rPr>
        <w:t>as</w:t>
      </w:r>
      <w:r>
        <w:rPr>
          <w:rFonts w:ascii="Calibri" w:hAnsi="Calibri"/>
          <w:spacing w:val="-1"/>
        </w:rPr>
        <w:t xml:space="preserve"> </w:t>
      </w:r>
      <w:r>
        <w:rPr>
          <w:rFonts w:ascii="Calibri" w:hAnsi="Calibri"/>
        </w:rPr>
        <w:t>having</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historical</w:t>
      </w:r>
      <w:r>
        <w:rPr>
          <w:rFonts w:ascii="Calibri" w:hAnsi="Calibri"/>
          <w:spacing w:val="-3"/>
        </w:rPr>
        <w:t xml:space="preserve"> </w:t>
      </w:r>
      <w:r>
        <w:rPr>
          <w:rFonts w:ascii="Calibri" w:hAnsi="Calibri"/>
        </w:rPr>
        <w:t>dry</w:t>
      </w:r>
      <w:r>
        <w:rPr>
          <w:rFonts w:ascii="Calibri" w:hAnsi="Calibri"/>
          <w:spacing w:val="-1"/>
        </w:rPr>
        <w:t xml:space="preserve"> </w:t>
      </w:r>
      <w:r>
        <w:rPr>
          <w:rFonts w:ascii="Calibri" w:hAnsi="Calibri"/>
        </w:rPr>
        <w:t>hole</w:t>
      </w:r>
      <w:r>
        <w:rPr>
          <w:rFonts w:ascii="Calibri" w:hAnsi="Calibri"/>
          <w:spacing w:val="-2"/>
        </w:rPr>
        <w:t xml:space="preserve"> </w:t>
      </w:r>
      <w:r>
        <w:rPr>
          <w:rFonts w:ascii="Calibri" w:hAnsi="Calibri"/>
        </w:rPr>
        <w:t>with</w:t>
      </w:r>
      <w:r>
        <w:rPr>
          <w:rFonts w:ascii="Calibri" w:hAnsi="Calibri"/>
          <w:spacing w:val="-2"/>
        </w:rPr>
        <w:t xml:space="preserve"> </w:t>
      </w:r>
      <w:r>
        <w:rPr>
          <w:rFonts w:ascii="Calibri" w:hAnsi="Calibri"/>
        </w:rPr>
        <w:t>drilling</w:t>
      </w:r>
      <w:r>
        <w:rPr>
          <w:rFonts w:ascii="Calibri" w:hAnsi="Calibri"/>
          <w:spacing w:val="-1"/>
        </w:rPr>
        <w:t xml:space="preserve"> </w:t>
      </w:r>
      <w:r>
        <w:rPr>
          <w:rFonts w:ascii="Calibri" w:hAnsi="Calibri"/>
        </w:rPr>
        <w:t>records</w:t>
      </w:r>
      <w:r>
        <w:rPr>
          <w:rFonts w:ascii="Calibri" w:hAnsi="Calibri"/>
          <w:spacing w:val="-3"/>
        </w:rPr>
        <w:t xml:space="preserve"> </w:t>
      </w:r>
      <w:r>
        <w:rPr>
          <w:rFonts w:ascii="Calibri" w:hAnsi="Calibri"/>
        </w:rPr>
        <w:t>from</w:t>
      </w:r>
      <w:r>
        <w:rPr>
          <w:rFonts w:ascii="Calibri" w:hAnsi="Calibri"/>
          <w:spacing w:val="-2"/>
        </w:rPr>
        <w:t xml:space="preserve"> </w:t>
      </w:r>
      <w:r>
        <w:rPr>
          <w:rFonts w:ascii="Calibri" w:hAnsi="Calibri"/>
        </w:rPr>
        <w:t>1981.</w:t>
      </w:r>
      <w:r>
        <w:rPr>
          <w:rFonts w:ascii="Calibri" w:hAnsi="Calibri"/>
          <w:spacing w:val="-3"/>
        </w:rPr>
        <w:t xml:space="preserve"> </w:t>
      </w:r>
      <w:r>
        <w:rPr>
          <w:rFonts w:ascii="Calibri" w:hAnsi="Calibri"/>
        </w:rPr>
        <w:t xml:space="preserve">The property was drilled in July of 1981. This site was identified as Schoedel Et Al </w:t>
      </w:r>
      <w:r>
        <w:rPr>
          <w:rFonts w:ascii="Calibri" w:hAnsi="Calibri"/>
          <w:spacing w:val="-2"/>
        </w:rPr>
        <w:t xml:space="preserve">No. </w:t>
      </w:r>
      <w:r>
        <w:rPr>
          <w:rFonts w:ascii="Calibri" w:hAnsi="Calibri"/>
        </w:rPr>
        <w:t>6‐16, API Well # 21‐ 101‐34708‐01‐00. The final plugging was approved by the State of Michigan’s Department of Natural Resources Geological Survey Division in July of</w:t>
      </w:r>
      <w:r>
        <w:rPr>
          <w:rFonts w:ascii="Calibri" w:hAnsi="Calibri"/>
          <w:spacing w:val="-5"/>
        </w:rPr>
        <w:t xml:space="preserve"> </w:t>
      </w:r>
      <w:r>
        <w:rPr>
          <w:rFonts w:ascii="Calibri" w:hAnsi="Calibri"/>
        </w:rPr>
        <w:t>1981.</w:t>
      </w:r>
    </w:p>
    <w:p w14:paraId="7F912042" w14:textId="77777777" w:rsidR="00D978D4" w:rsidRDefault="00000000">
      <w:pPr>
        <w:pStyle w:val="ListParagraph"/>
        <w:numPr>
          <w:ilvl w:val="3"/>
          <w:numId w:val="7"/>
        </w:numPr>
        <w:tabs>
          <w:tab w:val="left" w:pos="1279"/>
        </w:tabs>
        <w:spacing w:before="11" w:line="352" w:lineRule="auto"/>
        <w:ind w:right="532" w:hanging="361"/>
        <w:jc w:val="both"/>
        <w:rPr>
          <w:rFonts w:ascii="Calibri" w:hAnsi="Calibri"/>
        </w:rPr>
      </w:pPr>
      <w:r>
        <w:rPr>
          <w:rFonts w:ascii="Calibri" w:hAnsi="Calibri"/>
        </w:rPr>
        <w:t>The</w:t>
      </w:r>
      <w:r>
        <w:rPr>
          <w:rFonts w:ascii="Calibri" w:hAnsi="Calibri"/>
          <w:spacing w:val="-3"/>
        </w:rPr>
        <w:t xml:space="preserve"> </w:t>
      </w:r>
      <w:r>
        <w:rPr>
          <w:rFonts w:ascii="Calibri" w:hAnsi="Calibri"/>
        </w:rPr>
        <w:t>subject</w:t>
      </w:r>
      <w:r>
        <w:rPr>
          <w:rFonts w:ascii="Calibri" w:hAnsi="Calibri"/>
          <w:spacing w:val="-3"/>
        </w:rPr>
        <w:t xml:space="preserve"> </w:t>
      </w:r>
      <w:r>
        <w:rPr>
          <w:rFonts w:ascii="Calibri" w:hAnsi="Calibri"/>
        </w:rPr>
        <w:t>property</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adjoined</w:t>
      </w:r>
      <w:r>
        <w:rPr>
          <w:rFonts w:ascii="Calibri" w:hAnsi="Calibri"/>
          <w:spacing w:val="-3"/>
        </w:rPr>
        <w:t xml:space="preserve"> </w:t>
      </w:r>
      <w:r>
        <w:rPr>
          <w:rFonts w:ascii="Calibri" w:hAnsi="Calibri"/>
        </w:rPr>
        <w:t>to the</w:t>
      </w:r>
      <w:r>
        <w:rPr>
          <w:rFonts w:ascii="Calibri" w:hAnsi="Calibri"/>
          <w:spacing w:val="-2"/>
        </w:rPr>
        <w:t xml:space="preserve"> </w:t>
      </w:r>
      <w:r>
        <w:rPr>
          <w:rFonts w:ascii="Calibri" w:hAnsi="Calibri"/>
        </w:rPr>
        <w:t>west</w:t>
      </w:r>
      <w:r>
        <w:rPr>
          <w:rFonts w:ascii="Calibri" w:hAnsi="Calibri"/>
          <w:spacing w:val="-4"/>
        </w:rPr>
        <w:t xml:space="preserve"> </w:t>
      </w:r>
      <w:r>
        <w:rPr>
          <w:rFonts w:ascii="Calibri" w:hAnsi="Calibri"/>
        </w:rPr>
        <w:t>by</w:t>
      </w:r>
      <w:r>
        <w:rPr>
          <w:rFonts w:ascii="Calibri" w:hAnsi="Calibri"/>
          <w:spacing w:val="-1"/>
        </w:rPr>
        <w:t xml:space="preserve"> </w:t>
      </w:r>
      <w:r>
        <w:rPr>
          <w:rFonts w:ascii="Calibri" w:hAnsi="Calibri"/>
        </w:rPr>
        <w:t>a</w:t>
      </w:r>
      <w:r>
        <w:rPr>
          <w:rFonts w:ascii="Calibri" w:hAnsi="Calibri"/>
          <w:spacing w:val="-3"/>
        </w:rPr>
        <w:t xml:space="preserve"> </w:t>
      </w:r>
      <w:r>
        <w:rPr>
          <w:rFonts w:ascii="Calibri" w:hAnsi="Calibri"/>
        </w:rPr>
        <w:t>historical</w:t>
      </w:r>
      <w:r>
        <w:rPr>
          <w:rFonts w:ascii="Calibri" w:hAnsi="Calibri"/>
          <w:spacing w:val="-2"/>
        </w:rPr>
        <w:t xml:space="preserve"> </w:t>
      </w:r>
      <w:r>
        <w:rPr>
          <w:rFonts w:ascii="Calibri" w:hAnsi="Calibri"/>
        </w:rPr>
        <w:t>dry</w:t>
      </w:r>
      <w:r>
        <w:rPr>
          <w:rFonts w:ascii="Calibri" w:hAnsi="Calibri"/>
          <w:spacing w:val="-2"/>
        </w:rPr>
        <w:t xml:space="preserve"> </w:t>
      </w:r>
      <w:r>
        <w:rPr>
          <w:rFonts w:ascii="Calibri" w:hAnsi="Calibri"/>
        </w:rPr>
        <w:t>hole</w:t>
      </w:r>
      <w:r>
        <w:rPr>
          <w:rFonts w:ascii="Calibri" w:hAnsi="Calibri"/>
          <w:spacing w:val="-3"/>
        </w:rPr>
        <w:t xml:space="preserve"> </w:t>
      </w:r>
      <w:r>
        <w:rPr>
          <w:rFonts w:ascii="Calibri" w:hAnsi="Calibri"/>
        </w:rPr>
        <w:t>with</w:t>
      </w:r>
      <w:r>
        <w:rPr>
          <w:rFonts w:ascii="Calibri" w:hAnsi="Calibri"/>
          <w:spacing w:val="-4"/>
        </w:rPr>
        <w:t xml:space="preserve"> </w:t>
      </w:r>
      <w:r>
        <w:rPr>
          <w:rFonts w:ascii="Calibri" w:hAnsi="Calibri"/>
        </w:rPr>
        <w:t>drilling records</w:t>
      </w:r>
      <w:r>
        <w:rPr>
          <w:rFonts w:ascii="Calibri" w:hAnsi="Calibri"/>
          <w:spacing w:val="-3"/>
        </w:rPr>
        <w:t xml:space="preserve"> </w:t>
      </w:r>
      <w:r>
        <w:rPr>
          <w:rFonts w:ascii="Calibri" w:hAnsi="Calibri"/>
        </w:rPr>
        <w:t>from</w:t>
      </w:r>
      <w:r>
        <w:rPr>
          <w:rFonts w:ascii="Calibri" w:hAnsi="Calibri"/>
          <w:spacing w:val="-2"/>
        </w:rPr>
        <w:t xml:space="preserve"> </w:t>
      </w:r>
      <w:r>
        <w:rPr>
          <w:rFonts w:ascii="Calibri" w:hAnsi="Calibri"/>
        </w:rPr>
        <w:t>1981.</w:t>
      </w:r>
      <w:r>
        <w:rPr>
          <w:rFonts w:ascii="Calibri" w:hAnsi="Calibri"/>
          <w:spacing w:val="-2"/>
        </w:rPr>
        <w:t xml:space="preserve"> </w:t>
      </w:r>
      <w:r>
        <w:rPr>
          <w:rFonts w:ascii="Calibri" w:hAnsi="Calibri"/>
        </w:rPr>
        <w:t>This site is identified as Sharnowski No. 1‐16, API Well #21‐101‐34301‐00‐00. This dry hole was approved for plugging in January of</w:t>
      </w:r>
      <w:r>
        <w:rPr>
          <w:rFonts w:ascii="Calibri" w:hAnsi="Calibri"/>
          <w:spacing w:val="-4"/>
        </w:rPr>
        <w:t xml:space="preserve"> </w:t>
      </w:r>
      <w:r>
        <w:rPr>
          <w:rFonts w:ascii="Calibri" w:hAnsi="Calibri"/>
        </w:rPr>
        <w:t>1981.</w:t>
      </w:r>
    </w:p>
    <w:p w14:paraId="7F912043" w14:textId="77777777" w:rsidR="00D978D4" w:rsidRDefault="00000000">
      <w:pPr>
        <w:pStyle w:val="ListParagraph"/>
        <w:numPr>
          <w:ilvl w:val="3"/>
          <w:numId w:val="7"/>
        </w:numPr>
        <w:tabs>
          <w:tab w:val="left" w:pos="1280"/>
        </w:tabs>
        <w:spacing w:before="11" w:line="352" w:lineRule="auto"/>
        <w:ind w:left="1280" w:right="469" w:hanging="361"/>
        <w:jc w:val="both"/>
        <w:rPr>
          <w:rFonts w:ascii="Calibri" w:hAnsi="Calibri"/>
        </w:rPr>
      </w:pPr>
      <w:r>
        <w:rPr>
          <w:rFonts w:ascii="Calibri" w:hAnsi="Calibri"/>
        </w:rPr>
        <w:t>The</w:t>
      </w:r>
      <w:r>
        <w:rPr>
          <w:rFonts w:ascii="Calibri" w:hAnsi="Calibri"/>
          <w:spacing w:val="-10"/>
        </w:rPr>
        <w:t xml:space="preserve"> </w:t>
      </w:r>
      <w:r>
        <w:rPr>
          <w:rFonts w:ascii="Calibri" w:hAnsi="Calibri"/>
        </w:rPr>
        <w:t>subject</w:t>
      </w:r>
      <w:r>
        <w:rPr>
          <w:rFonts w:ascii="Calibri" w:hAnsi="Calibri"/>
          <w:spacing w:val="-8"/>
        </w:rPr>
        <w:t xml:space="preserve"> </w:t>
      </w:r>
      <w:r>
        <w:rPr>
          <w:rFonts w:ascii="Calibri" w:hAnsi="Calibri"/>
        </w:rPr>
        <w:t>property</w:t>
      </w:r>
      <w:r>
        <w:rPr>
          <w:rFonts w:ascii="Calibri" w:hAnsi="Calibri"/>
          <w:spacing w:val="-10"/>
        </w:rPr>
        <w:t xml:space="preserve"> </w:t>
      </w:r>
      <w:r>
        <w:rPr>
          <w:rFonts w:ascii="Calibri" w:hAnsi="Calibri"/>
        </w:rPr>
        <w:t>is</w:t>
      </w:r>
      <w:r>
        <w:rPr>
          <w:rFonts w:ascii="Calibri" w:hAnsi="Calibri"/>
          <w:spacing w:val="-8"/>
        </w:rPr>
        <w:t xml:space="preserve"> </w:t>
      </w:r>
      <w:r>
        <w:rPr>
          <w:rFonts w:ascii="Calibri" w:hAnsi="Calibri"/>
        </w:rPr>
        <w:t>adjoined</w:t>
      </w:r>
      <w:r>
        <w:rPr>
          <w:rFonts w:ascii="Calibri" w:hAnsi="Calibri"/>
          <w:spacing w:val="-9"/>
        </w:rPr>
        <w:t xml:space="preserve"> </w:t>
      </w:r>
      <w:r>
        <w:rPr>
          <w:rFonts w:ascii="Calibri" w:hAnsi="Calibri"/>
        </w:rPr>
        <w:t>to</w:t>
      </w:r>
      <w:r>
        <w:rPr>
          <w:rFonts w:ascii="Calibri" w:hAnsi="Calibri"/>
          <w:spacing w:val="-8"/>
        </w:rPr>
        <w:t xml:space="preserve"> </w:t>
      </w:r>
      <w:r>
        <w:rPr>
          <w:rFonts w:ascii="Calibri" w:hAnsi="Calibri"/>
        </w:rPr>
        <w:t>the</w:t>
      </w:r>
      <w:r>
        <w:rPr>
          <w:rFonts w:ascii="Calibri" w:hAnsi="Calibri"/>
          <w:spacing w:val="-9"/>
        </w:rPr>
        <w:t xml:space="preserve"> </w:t>
      </w:r>
      <w:r>
        <w:rPr>
          <w:rFonts w:ascii="Calibri" w:hAnsi="Calibri"/>
        </w:rPr>
        <w:t>northwest</w:t>
      </w:r>
      <w:r>
        <w:rPr>
          <w:rFonts w:ascii="Calibri" w:hAnsi="Calibri"/>
          <w:spacing w:val="-8"/>
        </w:rPr>
        <w:t xml:space="preserve"> </w:t>
      </w:r>
      <w:r>
        <w:rPr>
          <w:rFonts w:ascii="Calibri" w:hAnsi="Calibri"/>
        </w:rPr>
        <w:t>by</w:t>
      </w:r>
      <w:r>
        <w:rPr>
          <w:rFonts w:ascii="Calibri" w:hAnsi="Calibri"/>
          <w:spacing w:val="-15"/>
        </w:rPr>
        <w:t xml:space="preserve"> </w:t>
      </w:r>
      <w:r>
        <w:rPr>
          <w:rFonts w:ascii="Calibri" w:hAnsi="Calibri"/>
        </w:rPr>
        <w:t>a</w:t>
      </w:r>
      <w:r>
        <w:rPr>
          <w:rFonts w:ascii="Calibri" w:hAnsi="Calibri"/>
          <w:spacing w:val="-10"/>
        </w:rPr>
        <w:t xml:space="preserve"> </w:t>
      </w:r>
      <w:r>
        <w:rPr>
          <w:rFonts w:ascii="Calibri" w:hAnsi="Calibri"/>
        </w:rPr>
        <w:t>historical</w:t>
      </w:r>
      <w:r>
        <w:rPr>
          <w:rFonts w:ascii="Calibri" w:hAnsi="Calibri"/>
          <w:spacing w:val="-7"/>
        </w:rPr>
        <w:t xml:space="preserve"> </w:t>
      </w:r>
      <w:r>
        <w:rPr>
          <w:rFonts w:ascii="Calibri" w:hAnsi="Calibri"/>
        </w:rPr>
        <w:t>oil</w:t>
      </w:r>
      <w:r>
        <w:rPr>
          <w:rFonts w:ascii="Calibri" w:hAnsi="Calibri"/>
          <w:spacing w:val="-15"/>
        </w:rPr>
        <w:t xml:space="preserve"> </w:t>
      </w:r>
      <w:r>
        <w:rPr>
          <w:rFonts w:ascii="Calibri" w:hAnsi="Calibri"/>
        </w:rPr>
        <w:t>well</w:t>
      </w:r>
      <w:r>
        <w:rPr>
          <w:rFonts w:ascii="Calibri" w:hAnsi="Calibri"/>
          <w:spacing w:val="-10"/>
        </w:rPr>
        <w:t xml:space="preserve"> </w:t>
      </w:r>
      <w:r>
        <w:rPr>
          <w:rFonts w:ascii="Calibri" w:hAnsi="Calibri"/>
        </w:rPr>
        <w:t>which</w:t>
      </w:r>
      <w:r>
        <w:rPr>
          <w:rFonts w:ascii="Calibri" w:hAnsi="Calibri"/>
          <w:spacing w:val="-9"/>
        </w:rPr>
        <w:t xml:space="preserve"> </w:t>
      </w:r>
      <w:r>
        <w:rPr>
          <w:rFonts w:ascii="Calibri" w:hAnsi="Calibri"/>
        </w:rPr>
        <w:t>was</w:t>
      </w:r>
      <w:r>
        <w:rPr>
          <w:rFonts w:ascii="Calibri" w:hAnsi="Calibri"/>
          <w:spacing w:val="-10"/>
        </w:rPr>
        <w:t xml:space="preserve"> </w:t>
      </w:r>
      <w:r>
        <w:rPr>
          <w:rFonts w:ascii="Calibri" w:hAnsi="Calibri"/>
        </w:rPr>
        <w:t>permitted</w:t>
      </w:r>
      <w:r>
        <w:rPr>
          <w:rFonts w:ascii="Calibri" w:hAnsi="Calibri"/>
          <w:spacing w:val="-6"/>
        </w:rPr>
        <w:t xml:space="preserve"> </w:t>
      </w:r>
      <w:r>
        <w:rPr>
          <w:rFonts w:ascii="Calibri" w:hAnsi="Calibri"/>
        </w:rPr>
        <w:t>to</w:t>
      </w:r>
      <w:r>
        <w:rPr>
          <w:rFonts w:ascii="Calibri" w:hAnsi="Calibri"/>
          <w:spacing w:val="-9"/>
        </w:rPr>
        <w:t xml:space="preserve"> </w:t>
      </w:r>
      <w:r>
        <w:rPr>
          <w:rFonts w:ascii="Calibri" w:hAnsi="Calibri"/>
        </w:rPr>
        <w:t>be</w:t>
      </w:r>
      <w:r>
        <w:rPr>
          <w:rFonts w:ascii="Calibri" w:hAnsi="Calibri"/>
          <w:spacing w:val="-8"/>
        </w:rPr>
        <w:t xml:space="preserve"> </w:t>
      </w:r>
      <w:r>
        <w:rPr>
          <w:rFonts w:ascii="Calibri" w:hAnsi="Calibri"/>
        </w:rPr>
        <w:t>drilled in</w:t>
      </w:r>
      <w:r>
        <w:rPr>
          <w:rFonts w:ascii="Calibri" w:hAnsi="Calibri"/>
          <w:spacing w:val="-9"/>
        </w:rPr>
        <w:t xml:space="preserve"> </w:t>
      </w:r>
      <w:r>
        <w:rPr>
          <w:rFonts w:ascii="Calibri" w:hAnsi="Calibri"/>
        </w:rPr>
        <w:t>April</w:t>
      </w:r>
      <w:r>
        <w:rPr>
          <w:rFonts w:ascii="Calibri" w:hAnsi="Calibri"/>
          <w:spacing w:val="-8"/>
        </w:rPr>
        <w:t xml:space="preserve"> </w:t>
      </w:r>
      <w:r>
        <w:rPr>
          <w:rFonts w:ascii="Calibri" w:hAnsi="Calibri"/>
        </w:rPr>
        <w:t>of</w:t>
      </w:r>
      <w:r>
        <w:rPr>
          <w:rFonts w:ascii="Calibri" w:hAnsi="Calibri"/>
          <w:spacing w:val="-8"/>
        </w:rPr>
        <w:t xml:space="preserve"> </w:t>
      </w:r>
      <w:r>
        <w:rPr>
          <w:rFonts w:ascii="Calibri" w:hAnsi="Calibri"/>
        </w:rPr>
        <w:t>1982.</w:t>
      </w:r>
      <w:r>
        <w:rPr>
          <w:rFonts w:ascii="Calibri" w:hAnsi="Calibri"/>
          <w:spacing w:val="-8"/>
        </w:rPr>
        <w:t xml:space="preserve"> </w:t>
      </w:r>
      <w:r>
        <w:rPr>
          <w:rFonts w:ascii="Calibri" w:hAnsi="Calibri"/>
        </w:rPr>
        <w:t>This</w:t>
      </w:r>
      <w:r>
        <w:rPr>
          <w:rFonts w:ascii="Calibri" w:hAnsi="Calibri"/>
          <w:spacing w:val="-7"/>
        </w:rPr>
        <w:t xml:space="preserve"> </w:t>
      </w:r>
      <w:r>
        <w:rPr>
          <w:rFonts w:ascii="Calibri" w:hAnsi="Calibri"/>
        </w:rPr>
        <w:t>site</w:t>
      </w:r>
      <w:r>
        <w:rPr>
          <w:rFonts w:ascii="Calibri" w:hAnsi="Calibri"/>
          <w:spacing w:val="-6"/>
        </w:rPr>
        <w:t xml:space="preserve"> </w:t>
      </w:r>
      <w:r>
        <w:rPr>
          <w:rFonts w:ascii="Calibri" w:hAnsi="Calibri"/>
        </w:rPr>
        <w:t>is</w:t>
      </w:r>
      <w:r>
        <w:rPr>
          <w:rFonts w:ascii="Calibri" w:hAnsi="Calibri"/>
          <w:spacing w:val="-8"/>
        </w:rPr>
        <w:t xml:space="preserve"> </w:t>
      </w:r>
      <w:r>
        <w:rPr>
          <w:rFonts w:ascii="Calibri" w:hAnsi="Calibri"/>
        </w:rPr>
        <w:t>identified</w:t>
      </w:r>
      <w:r>
        <w:rPr>
          <w:rFonts w:ascii="Calibri" w:hAnsi="Calibri"/>
          <w:spacing w:val="-6"/>
        </w:rPr>
        <w:t xml:space="preserve"> </w:t>
      </w:r>
      <w:r>
        <w:rPr>
          <w:rFonts w:ascii="Calibri" w:hAnsi="Calibri"/>
        </w:rPr>
        <w:t>as</w:t>
      </w:r>
      <w:r>
        <w:rPr>
          <w:rFonts w:ascii="Calibri" w:hAnsi="Calibri"/>
          <w:spacing w:val="-12"/>
        </w:rPr>
        <w:t xml:space="preserve"> </w:t>
      </w:r>
      <w:r>
        <w:rPr>
          <w:rFonts w:ascii="Calibri" w:hAnsi="Calibri"/>
        </w:rPr>
        <w:t>Bartosiewicz</w:t>
      </w:r>
      <w:r>
        <w:rPr>
          <w:rFonts w:ascii="Calibri" w:hAnsi="Calibri"/>
          <w:spacing w:val="-7"/>
        </w:rPr>
        <w:t xml:space="preserve"> </w:t>
      </w:r>
      <w:r>
        <w:rPr>
          <w:rFonts w:ascii="Calibri" w:hAnsi="Calibri"/>
        </w:rPr>
        <w:t>No.</w:t>
      </w:r>
      <w:r>
        <w:rPr>
          <w:rFonts w:ascii="Calibri" w:hAnsi="Calibri"/>
          <w:spacing w:val="-8"/>
        </w:rPr>
        <w:t xml:space="preserve"> </w:t>
      </w:r>
      <w:r>
        <w:rPr>
          <w:rFonts w:ascii="Calibri" w:hAnsi="Calibri"/>
        </w:rPr>
        <w:t>2‐9,</w:t>
      </w:r>
      <w:r>
        <w:rPr>
          <w:rFonts w:ascii="Calibri" w:hAnsi="Calibri"/>
          <w:spacing w:val="-7"/>
        </w:rPr>
        <w:t xml:space="preserve"> </w:t>
      </w:r>
      <w:r>
        <w:rPr>
          <w:rFonts w:ascii="Calibri" w:hAnsi="Calibri"/>
        </w:rPr>
        <w:t>API</w:t>
      </w:r>
      <w:r>
        <w:rPr>
          <w:rFonts w:ascii="Calibri" w:hAnsi="Calibri"/>
          <w:spacing w:val="-7"/>
        </w:rPr>
        <w:t xml:space="preserve"> </w:t>
      </w:r>
      <w:r>
        <w:rPr>
          <w:rFonts w:ascii="Calibri" w:hAnsi="Calibri"/>
        </w:rPr>
        <w:t>Well</w:t>
      </w:r>
      <w:r>
        <w:rPr>
          <w:rFonts w:ascii="Calibri" w:hAnsi="Calibri"/>
          <w:spacing w:val="-9"/>
        </w:rPr>
        <w:t xml:space="preserve"> </w:t>
      </w:r>
      <w:r>
        <w:rPr>
          <w:rFonts w:ascii="Calibri" w:hAnsi="Calibri"/>
        </w:rPr>
        <w:t>#</w:t>
      </w:r>
      <w:r>
        <w:rPr>
          <w:rFonts w:ascii="Calibri" w:hAnsi="Calibri"/>
          <w:spacing w:val="-8"/>
        </w:rPr>
        <w:t xml:space="preserve"> </w:t>
      </w:r>
      <w:r>
        <w:rPr>
          <w:rFonts w:ascii="Calibri" w:hAnsi="Calibri"/>
        </w:rPr>
        <w:t>21‐101‐35691‐00‐00.</w:t>
      </w:r>
      <w:r>
        <w:rPr>
          <w:rFonts w:ascii="Calibri" w:hAnsi="Calibri"/>
          <w:spacing w:val="-8"/>
        </w:rPr>
        <w:t xml:space="preserve"> </w:t>
      </w:r>
      <w:r>
        <w:rPr>
          <w:rFonts w:ascii="Calibri" w:hAnsi="Calibri"/>
        </w:rPr>
        <w:t>This</w:t>
      </w:r>
      <w:r>
        <w:rPr>
          <w:rFonts w:ascii="Calibri" w:hAnsi="Calibri"/>
          <w:spacing w:val="-7"/>
        </w:rPr>
        <w:t xml:space="preserve"> </w:t>
      </w:r>
      <w:r>
        <w:rPr>
          <w:rFonts w:ascii="Calibri" w:hAnsi="Calibri"/>
          <w:spacing w:val="-2"/>
        </w:rPr>
        <w:t>oil</w:t>
      </w:r>
      <w:r>
        <w:rPr>
          <w:rFonts w:ascii="Calibri" w:hAnsi="Calibri"/>
          <w:spacing w:val="-14"/>
        </w:rPr>
        <w:t xml:space="preserve"> </w:t>
      </w:r>
      <w:r>
        <w:rPr>
          <w:rFonts w:ascii="Calibri" w:hAnsi="Calibri"/>
        </w:rPr>
        <w:t>well was approved for plugging in July of</w:t>
      </w:r>
      <w:r>
        <w:rPr>
          <w:rFonts w:ascii="Calibri" w:hAnsi="Calibri"/>
          <w:spacing w:val="-3"/>
        </w:rPr>
        <w:t xml:space="preserve"> </w:t>
      </w:r>
      <w:r>
        <w:rPr>
          <w:rFonts w:ascii="Calibri" w:hAnsi="Calibri"/>
        </w:rPr>
        <w:t>1985.</w:t>
      </w:r>
    </w:p>
    <w:p w14:paraId="7F912044" w14:textId="77777777" w:rsidR="00D978D4" w:rsidRDefault="00000000">
      <w:pPr>
        <w:pStyle w:val="ListParagraph"/>
        <w:numPr>
          <w:ilvl w:val="3"/>
          <w:numId w:val="7"/>
        </w:numPr>
        <w:tabs>
          <w:tab w:val="left" w:pos="1278"/>
          <w:tab w:val="left" w:pos="1279"/>
        </w:tabs>
        <w:spacing w:before="10" w:line="355" w:lineRule="auto"/>
        <w:ind w:right="636" w:hanging="360"/>
        <w:rPr>
          <w:rFonts w:ascii="Calibri" w:hAnsi="Calibri"/>
        </w:rPr>
      </w:pPr>
      <w:r>
        <w:rPr>
          <w:rFonts w:ascii="Calibri" w:hAnsi="Calibri"/>
        </w:rPr>
        <w:t>The subject property is adjoined to the northeast by a historical dry hole which was permitted to be drilled</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August</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1976.</w:t>
      </w:r>
      <w:r>
        <w:rPr>
          <w:rFonts w:ascii="Calibri" w:hAnsi="Calibri"/>
          <w:spacing w:val="-2"/>
        </w:rPr>
        <w:t xml:space="preserve"> </w:t>
      </w:r>
      <w:r>
        <w:rPr>
          <w:rFonts w:ascii="Calibri" w:hAnsi="Calibri"/>
        </w:rPr>
        <w:t>This</w:t>
      </w:r>
      <w:r>
        <w:rPr>
          <w:rFonts w:ascii="Calibri" w:hAnsi="Calibri"/>
          <w:spacing w:val="-2"/>
        </w:rPr>
        <w:t xml:space="preserve"> </w:t>
      </w:r>
      <w:r>
        <w:rPr>
          <w:rFonts w:ascii="Calibri" w:hAnsi="Calibri"/>
        </w:rPr>
        <w:t>site</w:t>
      </w:r>
      <w:r>
        <w:rPr>
          <w:rFonts w:ascii="Calibri" w:hAnsi="Calibri"/>
          <w:spacing w:val="-3"/>
        </w:rPr>
        <w:t xml:space="preserve"> </w:t>
      </w:r>
      <w:r>
        <w:rPr>
          <w:rFonts w:ascii="Calibri" w:hAnsi="Calibri"/>
        </w:rPr>
        <w:t>is</w:t>
      </w:r>
      <w:r>
        <w:rPr>
          <w:rFonts w:ascii="Calibri" w:hAnsi="Calibri"/>
          <w:spacing w:val="-1"/>
        </w:rPr>
        <w:t xml:space="preserve"> </w:t>
      </w:r>
      <w:r>
        <w:rPr>
          <w:rFonts w:ascii="Calibri" w:hAnsi="Calibri"/>
        </w:rPr>
        <w:t>identified</w:t>
      </w:r>
      <w:r>
        <w:rPr>
          <w:rFonts w:ascii="Calibri" w:hAnsi="Calibri"/>
          <w:spacing w:val="-3"/>
        </w:rPr>
        <w:t xml:space="preserve"> </w:t>
      </w:r>
      <w:r>
        <w:rPr>
          <w:rFonts w:ascii="Calibri" w:hAnsi="Calibri"/>
        </w:rPr>
        <w:t>as</w:t>
      </w:r>
      <w:r>
        <w:rPr>
          <w:rFonts w:ascii="Calibri" w:hAnsi="Calibri"/>
          <w:spacing w:val="-2"/>
        </w:rPr>
        <w:t xml:space="preserve"> </w:t>
      </w:r>
      <w:r>
        <w:rPr>
          <w:rFonts w:ascii="Calibri" w:hAnsi="Calibri"/>
        </w:rPr>
        <w:t>Wendt</w:t>
      </w:r>
      <w:r>
        <w:rPr>
          <w:rFonts w:ascii="Calibri" w:hAnsi="Calibri"/>
          <w:spacing w:val="-3"/>
        </w:rPr>
        <w:t xml:space="preserve"> </w:t>
      </w:r>
      <w:r>
        <w:rPr>
          <w:rFonts w:ascii="Calibri" w:hAnsi="Calibri"/>
        </w:rPr>
        <w:t>Et</w:t>
      </w:r>
      <w:r>
        <w:rPr>
          <w:rFonts w:ascii="Calibri" w:hAnsi="Calibri"/>
          <w:spacing w:val="-2"/>
        </w:rPr>
        <w:t xml:space="preserve"> </w:t>
      </w:r>
      <w:r>
        <w:rPr>
          <w:rFonts w:ascii="Calibri" w:hAnsi="Calibri"/>
        </w:rPr>
        <w:t>Al,</w:t>
      </w:r>
      <w:r>
        <w:rPr>
          <w:rFonts w:ascii="Calibri" w:hAnsi="Calibri"/>
          <w:spacing w:val="-2"/>
        </w:rPr>
        <w:t xml:space="preserve"> </w:t>
      </w:r>
      <w:r>
        <w:rPr>
          <w:rFonts w:ascii="Calibri" w:hAnsi="Calibri"/>
        </w:rPr>
        <w:t>No.</w:t>
      </w:r>
      <w:r>
        <w:rPr>
          <w:rFonts w:ascii="Calibri" w:hAnsi="Calibri"/>
          <w:spacing w:val="-3"/>
        </w:rPr>
        <w:t xml:space="preserve"> </w:t>
      </w:r>
      <w:r>
        <w:rPr>
          <w:rFonts w:ascii="Calibri" w:hAnsi="Calibri"/>
        </w:rPr>
        <w:t>1‐9,</w:t>
      </w:r>
      <w:r>
        <w:rPr>
          <w:rFonts w:ascii="Calibri" w:hAnsi="Calibri"/>
          <w:spacing w:val="-3"/>
        </w:rPr>
        <w:t xml:space="preserve"> </w:t>
      </w:r>
      <w:r>
        <w:rPr>
          <w:rFonts w:ascii="Calibri" w:hAnsi="Calibri"/>
        </w:rPr>
        <w:t>API</w:t>
      </w:r>
      <w:r>
        <w:rPr>
          <w:rFonts w:ascii="Calibri" w:hAnsi="Calibri"/>
          <w:spacing w:val="-3"/>
        </w:rPr>
        <w:t xml:space="preserve"> </w:t>
      </w:r>
      <w:r>
        <w:rPr>
          <w:rFonts w:ascii="Calibri" w:hAnsi="Calibri"/>
        </w:rPr>
        <w:t>Well</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rPr>
        <w:t>21‐101‐31152‐00‐00. This dry well was approved for plugging in August of</w:t>
      </w:r>
      <w:r>
        <w:rPr>
          <w:rFonts w:ascii="Calibri" w:hAnsi="Calibri"/>
          <w:spacing w:val="-8"/>
        </w:rPr>
        <w:t xml:space="preserve"> </w:t>
      </w:r>
      <w:r>
        <w:rPr>
          <w:rFonts w:ascii="Calibri" w:hAnsi="Calibri"/>
        </w:rPr>
        <w:t>1976.</w:t>
      </w:r>
    </w:p>
    <w:p w14:paraId="7F912045" w14:textId="77777777" w:rsidR="00D978D4" w:rsidRDefault="00D978D4">
      <w:pPr>
        <w:spacing w:line="355" w:lineRule="auto"/>
        <w:rPr>
          <w:rFonts w:ascii="Calibri" w:hAnsi="Calibri"/>
        </w:rPr>
        <w:sectPr w:rsidR="00D978D4">
          <w:pgSz w:w="12240" w:h="15840"/>
          <w:pgMar w:top="1500" w:right="620" w:bottom="1140" w:left="520" w:header="840" w:footer="942" w:gutter="0"/>
          <w:cols w:space="720"/>
        </w:sectPr>
      </w:pPr>
    </w:p>
    <w:p w14:paraId="7F912046" w14:textId="77777777" w:rsidR="00D978D4" w:rsidRDefault="00D978D4">
      <w:pPr>
        <w:pStyle w:val="BodyText"/>
        <w:rPr>
          <w:rFonts w:ascii="Calibri"/>
          <w:sz w:val="20"/>
        </w:rPr>
      </w:pPr>
    </w:p>
    <w:p w14:paraId="7F912047" w14:textId="77777777" w:rsidR="00D978D4" w:rsidRDefault="00D978D4">
      <w:pPr>
        <w:pStyle w:val="BodyText"/>
        <w:spacing w:before="10"/>
        <w:rPr>
          <w:rFonts w:ascii="Calibri"/>
          <w:sz w:val="16"/>
        </w:rPr>
      </w:pPr>
    </w:p>
    <w:p w14:paraId="7F912048" w14:textId="77777777" w:rsidR="00D978D4" w:rsidRDefault="00000000">
      <w:pPr>
        <w:pStyle w:val="ListParagraph"/>
        <w:numPr>
          <w:ilvl w:val="3"/>
          <w:numId w:val="7"/>
        </w:numPr>
        <w:tabs>
          <w:tab w:val="left" w:pos="1278"/>
          <w:tab w:val="left" w:pos="1279"/>
        </w:tabs>
        <w:spacing w:before="100" w:line="350" w:lineRule="auto"/>
        <w:ind w:right="726" w:hanging="360"/>
        <w:rPr>
          <w:rFonts w:ascii="Calibri" w:hAnsi="Calibri"/>
        </w:rPr>
      </w:pPr>
      <w:r>
        <w:rPr>
          <w:rFonts w:ascii="Calibri" w:hAnsi="Calibri"/>
        </w:rPr>
        <w:t>The subject property is adjoined to the south by a historical oil well which was permitted to be drilled in</w:t>
      </w:r>
      <w:r>
        <w:rPr>
          <w:rFonts w:ascii="Calibri" w:hAnsi="Calibri"/>
          <w:spacing w:val="-3"/>
        </w:rPr>
        <w:t xml:space="preserve"> </w:t>
      </w:r>
      <w:r>
        <w:rPr>
          <w:rFonts w:ascii="Calibri" w:hAnsi="Calibri"/>
        </w:rPr>
        <w:t>December</w:t>
      </w:r>
      <w:r>
        <w:rPr>
          <w:rFonts w:ascii="Calibri" w:hAnsi="Calibri"/>
          <w:spacing w:val="-1"/>
        </w:rPr>
        <w:t xml:space="preserve"> </w:t>
      </w:r>
      <w:r>
        <w:rPr>
          <w:rFonts w:ascii="Calibri" w:hAnsi="Calibri"/>
        </w:rPr>
        <w:t>of</w:t>
      </w:r>
      <w:r>
        <w:rPr>
          <w:rFonts w:ascii="Calibri" w:hAnsi="Calibri"/>
          <w:spacing w:val="-3"/>
        </w:rPr>
        <w:t xml:space="preserve"> </w:t>
      </w:r>
      <w:r>
        <w:rPr>
          <w:rFonts w:ascii="Calibri" w:hAnsi="Calibri"/>
        </w:rPr>
        <w:t>1974.</w:t>
      </w:r>
      <w:r>
        <w:rPr>
          <w:rFonts w:ascii="Calibri" w:hAnsi="Calibri"/>
          <w:spacing w:val="-3"/>
        </w:rPr>
        <w:t xml:space="preserve"> </w:t>
      </w:r>
      <w:r>
        <w:rPr>
          <w:rFonts w:ascii="Calibri" w:hAnsi="Calibri"/>
        </w:rPr>
        <w:t>This</w:t>
      </w:r>
      <w:r>
        <w:rPr>
          <w:rFonts w:ascii="Calibri" w:hAnsi="Calibri"/>
          <w:spacing w:val="-1"/>
        </w:rPr>
        <w:t xml:space="preserve"> </w:t>
      </w:r>
      <w:r>
        <w:rPr>
          <w:rFonts w:ascii="Calibri" w:hAnsi="Calibri"/>
        </w:rPr>
        <w:t>site</w:t>
      </w:r>
      <w:r>
        <w:rPr>
          <w:rFonts w:ascii="Calibri" w:hAnsi="Calibri"/>
          <w:spacing w:val="-3"/>
        </w:rPr>
        <w:t xml:space="preserve"> </w:t>
      </w:r>
      <w:r>
        <w:rPr>
          <w:rFonts w:ascii="Calibri" w:hAnsi="Calibri"/>
        </w:rPr>
        <w:t>is</w:t>
      </w:r>
      <w:r>
        <w:rPr>
          <w:rFonts w:ascii="Calibri" w:hAnsi="Calibri"/>
          <w:spacing w:val="-1"/>
        </w:rPr>
        <w:t xml:space="preserve"> </w:t>
      </w:r>
      <w:r>
        <w:rPr>
          <w:rFonts w:ascii="Calibri" w:hAnsi="Calibri"/>
        </w:rPr>
        <w:t>identified</w:t>
      </w:r>
      <w:r>
        <w:rPr>
          <w:rFonts w:ascii="Calibri" w:hAnsi="Calibri"/>
          <w:spacing w:val="-2"/>
        </w:rPr>
        <w:t xml:space="preserve"> </w:t>
      </w:r>
      <w:r>
        <w:rPr>
          <w:rFonts w:ascii="Calibri" w:hAnsi="Calibri"/>
        </w:rPr>
        <w:t>as</w:t>
      </w:r>
      <w:r>
        <w:rPr>
          <w:rFonts w:ascii="Calibri" w:hAnsi="Calibri"/>
          <w:spacing w:val="-3"/>
        </w:rPr>
        <w:t xml:space="preserve"> </w:t>
      </w:r>
      <w:r>
        <w:rPr>
          <w:rFonts w:ascii="Calibri" w:hAnsi="Calibri"/>
        </w:rPr>
        <w:t>Modjeski,</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E,</w:t>
      </w:r>
      <w:r>
        <w:rPr>
          <w:rFonts w:ascii="Calibri" w:hAnsi="Calibri"/>
          <w:spacing w:val="-3"/>
        </w:rPr>
        <w:t xml:space="preserve"> </w:t>
      </w:r>
      <w:r>
        <w:rPr>
          <w:rFonts w:ascii="Calibri" w:hAnsi="Calibri"/>
        </w:rPr>
        <w:t>no.</w:t>
      </w:r>
      <w:r>
        <w:rPr>
          <w:rFonts w:ascii="Calibri" w:hAnsi="Calibri"/>
          <w:spacing w:val="-2"/>
        </w:rPr>
        <w:t xml:space="preserve"> </w:t>
      </w:r>
      <w:r>
        <w:rPr>
          <w:rFonts w:ascii="Calibri" w:hAnsi="Calibri"/>
        </w:rPr>
        <w:t>2‐16,</w:t>
      </w:r>
      <w:r>
        <w:rPr>
          <w:rFonts w:ascii="Calibri" w:hAnsi="Calibri"/>
          <w:spacing w:val="-2"/>
        </w:rPr>
        <w:t xml:space="preserve"> </w:t>
      </w:r>
      <w:r>
        <w:rPr>
          <w:rFonts w:ascii="Calibri" w:hAnsi="Calibri"/>
        </w:rPr>
        <w:t>API</w:t>
      </w:r>
      <w:r>
        <w:rPr>
          <w:rFonts w:ascii="Calibri" w:hAnsi="Calibri"/>
          <w:spacing w:val="-3"/>
        </w:rPr>
        <w:t xml:space="preserve"> </w:t>
      </w:r>
      <w:r>
        <w:rPr>
          <w:rFonts w:ascii="Calibri" w:hAnsi="Calibri"/>
        </w:rPr>
        <w:t>Well</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21‐101‐30112‐00‐00.</w:t>
      </w:r>
    </w:p>
    <w:p w14:paraId="7F912049" w14:textId="77777777" w:rsidR="00D978D4" w:rsidRDefault="00D978D4">
      <w:pPr>
        <w:pStyle w:val="BodyText"/>
        <w:spacing w:before="5"/>
        <w:rPr>
          <w:rFonts w:ascii="Calibri"/>
          <w:sz w:val="17"/>
        </w:rPr>
      </w:pPr>
    </w:p>
    <w:p w14:paraId="7F91204A" w14:textId="77777777" w:rsidR="00D978D4" w:rsidRDefault="00000000">
      <w:pPr>
        <w:pStyle w:val="BodyText"/>
        <w:spacing w:line="360" w:lineRule="auto"/>
        <w:ind w:left="560" w:right="882"/>
      </w:pPr>
      <w:r>
        <w:t>Mud pits associated with drilling activities have the potential to leak and potentially contaminate the underlying subsurface. Additionally, petroleum released from oil production can be a source of soil and/or groundwater contamination. The presence of these drilling activities constitutes a REC in connection with the subject property.</w:t>
      </w:r>
    </w:p>
    <w:p w14:paraId="7F91204B" w14:textId="77777777" w:rsidR="00D978D4" w:rsidRDefault="00D978D4">
      <w:pPr>
        <w:pStyle w:val="BodyText"/>
        <w:spacing w:before="5"/>
        <w:rPr>
          <w:sz w:val="31"/>
        </w:rPr>
      </w:pPr>
    </w:p>
    <w:p w14:paraId="7F91204C" w14:textId="77777777" w:rsidR="00D978D4" w:rsidRDefault="00000000">
      <w:pPr>
        <w:pStyle w:val="Heading1"/>
        <w:numPr>
          <w:ilvl w:val="1"/>
          <w:numId w:val="6"/>
        </w:numPr>
        <w:tabs>
          <w:tab w:val="left" w:pos="1278"/>
          <w:tab w:val="left" w:pos="1279"/>
        </w:tabs>
        <w:rPr>
          <w:color w:val="0B3311"/>
        </w:rPr>
      </w:pPr>
      <w:bookmarkStart w:id="16" w:name="_TOC_250032"/>
      <w:r>
        <w:rPr>
          <w:color w:val="0B3311"/>
        </w:rPr>
        <w:t>HISTORICAL RECORDS</w:t>
      </w:r>
      <w:r>
        <w:rPr>
          <w:color w:val="0B3311"/>
          <w:spacing w:val="-3"/>
        </w:rPr>
        <w:t xml:space="preserve"> </w:t>
      </w:r>
      <w:bookmarkEnd w:id="16"/>
      <w:r>
        <w:rPr>
          <w:color w:val="0B3311"/>
        </w:rPr>
        <w:t>REVIEW</w:t>
      </w:r>
    </w:p>
    <w:p w14:paraId="7F91204D" w14:textId="77777777" w:rsidR="00D978D4" w:rsidRDefault="00000000">
      <w:pPr>
        <w:pStyle w:val="BodyText"/>
        <w:spacing w:before="203" w:line="360" w:lineRule="auto"/>
        <w:ind w:left="558" w:right="650"/>
      </w:pPr>
      <w:r>
        <w:t xml:space="preserve">The objective of consulting historical sources is to develop a history of the previous uses of the subject property and adjoining parcels in order to evaluate potential </w:t>
      </w:r>
      <w:r>
        <w:rPr>
          <w:i/>
        </w:rPr>
        <w:t>RECs, CRECs, or HRECs</w:t>
      </w:r>
      <w:r>
        <w:t>. Standard Historical Sources reviewed as required under ASTM 2247-16 are those historical sources that are reasonably ascertainable and likely to be useful. These sources are discussed below.</w:t>
      </w:r>
    </w:p>
    <w:p w14:paraId="7F91204E" w14:textId="77777777" w:rsidR="00D978D4" w:rsidRDefault="00000000">
      <w:pPr>
        <w:pStyle w:val="Heading1"/>
        <w:numPr>
          <w:ilvl w:val="1"/>
          <w:numId w:val="6"/>
        </w:numPr>
        <w:tabs>
          <w:tab w:val="left" w:pos="1278"/>
          <w:tab w:val="left" w:pos="1279"/>
        </w:tabs>
        <w:spacing w:before="193"/>
        <w:ind w:hanging="722"/>
        <w:rPr>
          <w:color w:val="575757"/>
        </w:rPr>
      </w:pPr>
      <w:bookmarkStart w:id="17" w:name="_TOC_250031"/>
      <w:r>
        <w:rPr>
          <w:color w:val="575757"/>
        </w:rPr>
        <w:t>Aerial</w:t>
      </w:r>
      <w:r>
        <w:rPr>
          <w:color w:val="575757"/>
          <w:spacing w:val="-1"/>
        </w:rPr>
        <w:t xml:space="preserve"> </w:t>
      </w:r>
      <w:bookmarkEnd w:id="17"/>
      <w:r>
        <w:rPr>
          <w:color w:val="575757"/>
        </w:rPr>
        <w:t>Photographs</w:t>
      </w:r>
    </w:p>
    <w:p w14:paraId="7F91204F" w14:textId="77777777" w:rsidR="00D978D4" w:rsidRDefault="00000000">
      <w:pPr>
        <w:pStyle w:val="BodyText"/>
        <w:spacing w:before="208"/>
        <w:ind w:left="558"/>
      </w:pPr>
      <w:r>
        <w:t>Aerial photographs from 1938, 1954, 1965, 1977, 1986, 1993, 1996, 1998, 2006, 2009, 2012, 2016, and</w:t>
      </w:r>
    </w:p>
    <w:p w14:paraId="7F912050" w14:textId="77777777" w:rsidR="00D978D4" w:rsidRDefault="00000000">
      <w:pPr>
        <w:pStyle w:val="BodyText"/>
        <w:spacing w:before="133" w:line="360" w:lineRule="auto"/>
        <w:ind w:left="558" w:right="558"/>
      </w:pPr>
      <w:r>
        <w:t>2020 were reviewed as part of this ESA. Aerial photographs prior to 1938, if any exist, were not readily available for review and inclusion within this report. The aerial photographs were provided by EDR. Copies of the aerial photographs are included within Attachment 6, and details are discussed below:</w:t>
      </w:r>
    </w:p>
    <w:p w14:paraId="7F912051" w14:textId="77777777" w:rsidR="00D978D4" w:rsidRDefault="00D978D4">
      <w:pPr>
        <w:spacing w:line="360" w:lineRule="auto"/>
        <w:sectPr w:rsidR="00D978D4">
          <w:pgSz w:w="12240" w:h="15840"/>
          <w:pgMar w:top="1500" w:right="620" w:bottom="1140" w:left="520" w:header="840" w:footer="942" w:gutter="0"/>
          <w:cols w:space="720"/>
        </w:sectPr>
      </w:pPr>
    </w:p>
    <w:p w14:paraId="7F912052" w14:textId="77777777" w:rsidR="00D978D4" w:rsidRDefault="00D978D4">
      <w:pPr>
        <w:pStyle w:val="BodyText"/>
        <w:rPr>
          <w:sz w:val="20"/>
        </w:rPr>
      </w:pPr>
    </w:p>
    <w:p w14:paraId="7F912053" w14:textId="77777777" w:rsidR="00D978D4" w:rsidRDefault="00D978D4">
      <w:pPr>
        <w:pStyle w:val="BodyText"/>
        <w:rPr>
          <w:sz w:val="20"/>
        </w:rPr>
      </w:pPr>
    </w:p>
    <w:p w14:paraId="7F912054" w14:textId="77777777" w:rsidR="00D978D4" w:rsidRDefault="00D978D4">
      <w:pPr>
        <w:pStyle w:val="BodyText"/>
        <w:rPr>
          <w:sz w:val="12"/>
        </w:rPr>
      </w:pPr>
    </w:p>
    <w:tbl>
      <w:tblPr>
        <w:tblW w:w="0" w:type="auto"/>
        <w:tblInd w:w="61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2898"/>
        <w:gridCol w:w="7094"/>
      </w:tblGrid>
      <w:tr w:rsidR="00D978D4" w14:paraId="7F912059" w14:textId="77777777">
        <w:trPr>
          <w:trHeight w:val="661"/>
        </w:trPr>
        <w:tc>
          <w:tcPr>
            <w:tcW w:w="2898" w:type="dxa"/>
            <w:tcBorders>
              <w:top w:val="nil"/>
              <w:left w:val="nil"/>
              <w:right w:val="single" w:sz="24" w:space="0" w:color="FFFFFF"/>
            </w:tcBorders>
            <w:shd w:val="clear" w:color="auto" w:fill="003E25"/>
          </w:tcPr>
          <w:p w14:paraId="7F912055" w14:textId="77777777" w:rsidR="00D978D4" w:rsidRDefault="00D978D4">
            <w:pPr>
              <w:pStyle w:val="TableParagraph"/>
            </w:pPr>
          </w:p>
          <w:p w14:paraId="7F912056" w14:textId="77777777" w:rsidR="00D978D4" w:rsidRDefault="00000000">
            <w:pPr>
              <w:pStyle w:val="TableParagraph"/>
              <w:spacing w:before="1"/>
              <w:ind w:left="1150" w:right="1142"/>
              <w:jc w:val="center"/>
              <w:rPr>
                <w:rFonts w:ascii="Arial Narrow"/>
                <w:b/>
                <w:sz w:val="24"/>
              </w:rPr>
            </w:pPr>
            <w:r>
              <w:rPr>
                <w:rFonts w:ascii="Arial Narrow"/>
                <w:b/>
                <w:color w:val="FFFFFF"/>
                <w:sz w:val="24"/>
              </w:rPr>
              <w:t>DATE</w:t>
            </w:r>
          </w:p>
        </w:tc>
        <w:tc>
          <w:tcPr>
            <w:tcW w:w="7094" w:type="dxa"/>
            <w:tcBorders>
              <w:top w:val="nil"/>
              <w:left w:val="single" w:sz="24" w:space="0" w:color="FFFFFF"/>
              <w:right w:val="nil"/>
            </w:tcBorders>
            <w:shd w:val="clear" w:color="auto" w:fill="003E25"/>
          </w:tcPr>
          <w:p w14:paraId="7F912057" w14:textId="77777777" w:rsidR="00D978D4" w:rsidRDefault="00D978D4">
            <w:pPr>
              <w:pStyle w:val="TableParagraph"/>
              <w:spacing w:before="1"/>
              <w:rPr>
                <w:sz w:val="24"/>
              </w:rPr>
            </w:pPr>
          </w:p>
          <w:p w14:paraId="7F912058" w14:textId="77777777" w:rsidR="00D978D4" w:rsidRDefault="00000000">
            <w:pPr>
              <w:pStyle w:val="TableParagraph"/>
              <w:spacing w:before="1"/>
              <w:ind w:left="1856"/>
              <w:rPr>
                <w:rFonts w:ascii="Arial Narrow"/>
                <w:b/>
                <w:sz w:val="24"/>
              </w:rPr>
            </w:pPr>
            <w:r>
              <w:rPr>
                <w:rFonts w:ascii="Arial Narrow"/>
                <w:b/>
                <w:color w:val="FFFFFF"/>
                <w:sz w:val="24"/>
              </w:rPr>
              <w:t>AERIAL PHOTOGRAPH REVIEW</w:t>
            </w:r>
          </w:p>
        </w:tc>
      </w:tr>
      <w:tr w:rsidR="00D978D4" w14:paraId="7F91205E" w14:textId="77777777">
        <w:trPr>
          <w:trHeight w:val="4954"/>
        </w:trPr>
        <w:tc>
          <w:tcPr>
            <w:tcW w:w="2898" w:type="dxa"/>
            <w:tcBorders>
              <w:left w:val="nil"/>
              <w:bottom w:val="single" w:sz="24" w:space="0" w:color="FFFFFF"/>
              <w:right w:val="single" w:sz="24" w:space="0" w:color="FFFFFF"/>
            </w:tcBorders>
            <w:shd w:val="clear" w:color="auto" w:fill="D8D8D8"/>
          </w:tcPr>
          <w:p w14:paraId="7F91205A" w14:textId="77777777" w:rsidR="00D978D4" w:rsidRDefault="00000000">
            <w:pPr>
              <w:pStyle w:val="TableParagraph"/>
              <w:spacing w:line="267" w:lineRule="exact"/>
              <w:ind w:left="1142" w:right="1142"/>
              <w:jc w:val="center"/>
              <w:rPr>
                <w:sz w:val="24"/>
              </w:rPr>
            </w:pPr>
            <w:r>
              <w:rPr>
                <w:sz w:val="24"/>
              </w:rPr>
              <w:t>1938</w:t>
            </w:r>
          </w:p>
        </w:tc>
        <w:tc>
          <w:tcPr>
            <w:tcW w:w="7094" w:type="dxa"/>
            <w:tcBorders>
              <w:left w:val="single" w:sz="24" w:space="0" w:color="FFFFFF"/>
              <w:bottom w:val="single" w:sz="24" w:space="0" w:color="FFFFFF"/>
              <w:right w:val="nil"/>
            </w:tcBorders>
            <w:shd w:val="clear" w:color="auto" w:fill="D8D8D8"/>
          </w:tcPr>
          <w:p w14:paraId="7F91205B" w14:textId="77777777" w:rsidR="00D978D4" w:rsidRDefault="00000000">
            <w:pPr>
              <w:pStyle w:val="TableParagraph"/>
              <w:spacing w:before="1" w:line="360" w:lineRule="auto"/>
              <w:ind w:left="109" w:right="176"/>
              <w:rPr>
                <w:sz w:val="24"/>
              </w:rPr>
            </w:pPr>
            <w:r>
              <w:rPr>
                <w:sz w:val="24"/>
              </w:rPr>
              <w:t>The southern 1/3 of the subject property appears to be cleared with an agricultural plot. The central and western section of the subject area are forested. The northern portion of the plot is cleared of vegetation. The southern adjoining properties appear to be used for a mix of agricultural purposes, with plots visible and other areas cleared of forestation. To the west, the adjoining property has a large patch of forested land with some agricultural plots to the south and north of the lot. Schoedel Road is clearly visible to the north of the subject area.</w:t>
            </w:r>
          </w:p>
          <w:p w14:paraId="7F91205C" w14:textId="77777777" w:rsidR="00D978D4" w:rsidRDefault="00000000">
            <w:pPr>
              <w:pStyle w:val="TableParagraph"/>
              <w:spacing w:line="360" w:lineRule="auto"/>
              <w:ind w:left="109" w:right="348"/>
              <w:jc w:val="both"/>
              <w:rPr>
                <w:sz w:val="24"/>
              </w:rPr>
            </w:pPr>
            <w:r>
              <w:rPr>
                <w:sz w:val="24"/>
              </w:rPr>
              <w:t>There are visible structures and small orchard patches surrounded by other agricultural plots to the northwest of the subject property. East and northeast of the subject area has cleared agricultural plots with</w:t>
            </w:r>
          </w:p>
          <w:p w14:paraId="7F91205D" w14:textId="77777777" w:rsidR="00D978D4" w:rsidRDefault="00000000">
            <w:pPr>
              <w:pStyle w:val="TableParagraph"/>
              <w:ind w:left="109"/>
              <w:jc w:val="both"/>
              <w:rPr>
                <w:sz w:val="24"/>
              </w:rPr>
            </w:pPr>
            <w:r>
              <w:rPr>
                <w:sz w:val="24"/>
              </w:rPr>
              <w:t>mixed in forested area.</w:t>
            </w:r>
          </w:p>
        </w:tc>
      </w:tr>
      <w:tr w:rsidR="00D978D4" w14:paraId="7F912062" w14:textId="77777777">
        <w:trPr>
          <w:trHeight w:val="4960"/>
        </w:trPr>
        <w:tc>
          <w:tcPr>
            <w:tcW w:w="2898" w:type="dxa"/>
            <w:tcBorders>
              <w:top w:val="single" w:sz="24" w:space="0" w:color="FFFFFF"/>
              <w:left w:val="nil"/>
              <w:bottom w:val="nil"/>
              <w:right w:val="single" w:sz="24" w:space="0" w:color="FFFFFF"/>
            </w:tcBorders>
            <w:shd w:val="clear" w:color="auto" w:fill="D8D8D8"/>
          </w:tcPr>
          <w:p w14:paraId="7F91205F" w14:textId="77777777" w:rsidR="00D978D4" w:rsidRDefault="00000000">
            <w:pPr>
              <w:pStyle w:val="TableParagraph"/>
              <w:spacing w:line="269" w:lineRule="exact"/>
              <w:ind w:left="1142" w:right="1142"/>
              <w:jc w:val="center"/>
              <w:rPr>
                <w:sz w:val="24"/>
              </w:rPr>
            </w:pPr>
            <w:r>
              <w:rPr>
                <w:sz w:val="24"/>
              </w:rPr>
              <w:t>1954</w:t>
            </w:r>
          </w:p>
        </w:tc>
        <w:tc>
          <w:tcPr>
            <w:tcW w:w="7094" w:type="dxa"/>
            <w:tcBorders>
              <w:top w:val="single" w:sz="24" w:space="0" w:color="FFFFFF"/>
              <w:left w:val="single" w:sz="24" w:space="0" w:color="FFFFFF"/>
              <w:bottom w:val="nil"/>
              <w:right w:val="nil"/>
            </w:tcBorders>
            <w:shd w:val="clear" w:color="auto" w:fill="D8D8D8"/>
          </w:tcPr>
          <w:p w14:paraId="7F912060" w14:textId="77777777" w:rsidR="00D978D4" w:rsidRDefault="00000000">
            <w:pPr>
              <w:pStyle w:val="TableParagraph"/>
              <w:spacing w:line="360" w:lineRule="auto"/>
              <w:ind w:left="109" w:right="157"/>
              <w:rPr>
                <w:sz w:val="24"/>
              </w:rPr>
            </w:pPr>
            <w:r>
              <w:rPr>
                <w:sz w:val="24"/>
              </w:rPr>
              <w:t xml:space="preserve">The established agricultural plot on the southern portion of the subject property has expanded in size a bit, stretching further north and east. The northcentral section of the property has an established agricultural plot. The western and central area of the property has maintainedbeing forested. There is an access route traversing north to south on the property, stopping at the south end </w:t>
            </w:r>
            <w:r>
              <w:rPr>
                <w:spacing w:val="-3"/>
                <w:sz w:val="24"/>
              </w:rPr>
              <w:t xml:space="preserve">of </w:t>
            </w:r>
            <w:r>
              <w:rPr>
                <w:sz w:val="24"/>
              </w:rPr>
              <w:t>the central forested section of the property. A diagonal southwest to northeast clearing is established in the southern half of the central forested area. Orchards are established on the northern and southern portion of the western adjoining property, while the central portion is still forested. Adjacent to the southeast corner there is some development growing. The</w:t>
            </w:r>
            <w:r>
              <w:rPr>
                <w:spacing w:val="-21"/>
                <w:sz w:val="24"/>
              </w:rPr>
              <w:t xml:space="preserve"> </w:t>
            </w:r>
            <w:r>
              <w:rPr>
                <w:sz w:val="24"/>
              </w:rPr>
              <w:t>other</w:t>
            </w:r>
          </w:p>
          <w:p w14:paraId="7F912061" w14:textId="77777777" w:rsidR="00D978D4" w:rsidRDefault="00000000">
            <w:pPr>
              <w:pStyle w:val="TableParagraph"/>
              <w:spacing w:line="275" w:lineRule="exact"/>
              <w:ind w:left="109"/>
              <w:rPr>
                <w:sz w:val="24"/>
              </w:rPr>
            </w:pPr>
            <w:r>
              <w:rPr>
                <w:sz w:val="24"/>
              </w:rPr>
              <w:t>adjoining properties do not appear to have significant changes.</w:t>
            </w:r>
          </w:p>
        </w:tc>
      </w:tr>
    </w:tbl>
    <w:p w14:paraId="7F912063" w14:textId="77777777" w:rsidR="00D978D4" w:rsidRDefault="00D978D4">
      <w:pPr>
        <w:spacing w:line="275" w:lineRule="exact"/>
        <w:rPr>
          <w:sz w:val="24"/>
        </w:rPr>
        <w:sectPr w:rsidR="00D978D4">
          <w:pgSz w:w="12240" w:h="15840"/>
          <w:pgMar w:top="1500" w:right="620" w:bottom="1140" w:left="520" w:header="840" w:footer="942" w:gutter="0"/>
          <w:cols w:space="720"/>
        </w:sectPr>
      </w:pPr>
    </w:p>
    <w:p w14:paraId="7F912064" w14:textId="77777777" w:rsidR="00D978D4" w:rsidRDefault="00D978D4">
      <w:pPr>
        <w:pStyle w:val="BodyText"/>
        <w:rPr>
          <w:sz w:val="20"/>
        </w:rPr>
      </w:pPr>
    </w:p>
    <w:p w14:paraId="7F912065" w14:textId="77777777" w:rsidR="00D978D4" w:rsidRDefault="00D978D4">
      <w:pPr>
        <w:pStyle w:val="BodyText"/>
        <w:rPr>
          <w:sz w:val="20"/>
        </w:rPr>
      </w:pPr>
    </w:p>
    <w:p w14:paraId="7F912066" w14:textId="77777777" w:rsidR="00D978D4" w:rsidRDefault="00D978D4">
      <w:pPr>
        <w:pStyle w:val="BodyText"/>
        <w:rPr>
          <w:sz w:val="12"/>
        </w:rPr>
      </w:pPr>
    </w:p>
    <w:tbl>
      <w:tblPr>
        <w:tblW w:w="0" w:type="auto"/>
        <w:tblInd w:w="61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2898"/>
        <w:gridCol w:w="7094"/>
      </w:tblGrid>
      <w:tr w:rsidR="00D978D4" w14:paraId="7F91206B" w14:textId="77777777">
        <w:trPr>
          <w:trHeight w:val="661"/>
        </w:trPr>
        <w:tc>
          <w:tcPr>
            <w:tcW w:w="2898" w:type="dxa"/>
            <w:tcBorders>
              <w:top w:val="nil"/>
              <w:left w:val="nil"/>
              <w:right w:val="single" w:sz="24" w:space="0" w:color="FFFFFF"/>
            </w:tcBorders>
            <w:shd w:val="clear" w:color="auto" w:fill="003E25"/>
          </w:tcPr>
          <w:p w14:paraId="7F912067" w14:textId="77777777" w:rsidR="00D978D4" w:rsidRDefault="00D978D4">
            <w:pPr>
              <w:pStyle w:val="TableParagraph"/>
            </w:pPr>
          </w:p>
          <w:p w14:paraId="7F912068" w14:textId="77777777" w:rsidR="00D978D4" w:rsidRDefault="00000000">
            <w:pPr>
              <w:pStyle w:val="TableParagraph"/>
              <w:spacing w:before="1"/>
              <w:ind w:left="1150" w:right="1142"/>
              <w:jc w:val="center"/>
              <w:rPr>
                <w:rFonts w:ascii="Arial Narrow"/>
                <w:b/>
                <w:sz w:val="24"/>
              </w:rPr>
            </w:pPr>
            <w:r>
              <w:rPr>
                <w:rFonts w:ascii="Arial Narrow"/>
                <w:b/>
                <w:color w:val="FFFFFF"/>
                <w:sz w:val="24"/>
              </w:rPr>
              <w:t>DATE</w:t>
            </w:r>
          </w:p>
        </w:tc>
        <w:tc>
          <w:tcPr>
            <w:tcW w:w="7094" w:type="dxa"/>
            <w:tcBorders>
              <w:top w:val="nil"/>
              <w:left w:val="single" w:sz="24" w:space="0" w:color="FFFFFF"/>
              <w:right w:val="nil"/>
            </w:tcBorders>
            <w:shd w:val="clear" w:color="auto" w:fill="003E25"/>
          </w:tcPr>
          <w:p w14:paraId="7F912069" w14:textId="77777777" w:rsidR="00D978D4" w:rsidRDefault="00D978D4">
            <w:pPr>
              <w:pStyle w:val="TableParagraph"/>
              <w:spacing w:before="1"/>
              <w:rPr>
                <w:sz w:val="24"/>
              </w:rPr>
            </w:pPr>
          </w:p>
          <w:p w14:paraId="7F91206A" w14:textId="77777777" w:rsidR="00D978D4" w:rsidRDefault="00000000">
            <w:pPr>
              <w:pStyle w:val="TableParagraph"/>
              <w:spacing w:before="1"/>
              <w:ind w:left="1856"/>
              <w:rPr>
                <w:rFonts w:ascii="Arial Narrow"/>
                <w:b/>
                <w:sz w:val="24"/>
              </w:rPr>
            </w:pPr>
            <w:r>
              <w:rPr>
                <w:rFonts w:ascii="Arial Narrow"/>
                <w:b/>
                <w:color w:val="FFFFFF"/>
                <w:sz w:val="24"/>
              </w:rPr>
              <w:t>AERIAL PHOTOGRAPH REVIEW</w:t>
            </w:r>
          </w:p>
        </w:tc>
      </w:tr>
      <w:tr w:rsidR="00D978D4" w14:paraId="7F91206F" w14:textId="77777777">
        <w:trPr>
          <w:trHeight w:val="1642"/>
        </w:trPr>
        <w:tc>
          <w:tcPr>
            <w:tcW w:w="2898" w:type="dxa"/>
            <w:tcBorders>
              <w:left w:val="nil"/>
              <w:bottom w:val="single" w:sz="24" w:space="0" w:color="FFFFFF"/>
              <w:right w:val="single" w:sz="24" w:space="0" w:color="FFFFFF"/>
            </w:tcBorders>
            <w:shd w:val="clear" w:color="auto" w:fill="D8D8D8"/>
          </w:tcPr>
          <w:p w14:paraId="7F91206C" w14:textId="77777777" w:rsidR="00D978D4" w:rsidRDefault="00000000">
            <w:pPr>
              <w:pStyle w:val="TableParagraph"/>
              <w:spacing w:line="267" w:lineRule="exact"/>
              <w:ind w:left="1142" w:right="1142"/>
              <w:jc w:val="center"/>
              <w:rPr>
                <w:sz w:val="24"/>
              </w:rPr>
            </w:pPr>
            <w:r>
              <w:rPr>
                <w:sz w:val="24"/>
              </w:rPr>
              <w:t>1965</w:t>
            </w:r>
          </w:p>
        </w:tc>
        <w:tc>
          <w:tcPr>
            <w:tcW w:w="7094" w:type="dxa"/>
            <w:tcBorders>
              <w:left w:val="single" w:sz="24" w:space="0" w:color="FFFFFF"/>
              <w:bottom w:val="single" w:sz="24" w:space="0" w:color="FFFFFF"/>
              <w:right w:val="nil"/>
            </w:tcBorders>
            <w:shd w:val="clear" w:color="auto" w:fill="D8D8D8"/>
          </w:tcPr>
          <w:p w14:paraId="7F91206D" w14:textId="77777777" w:rsidR="00D978D4" w:rsidRDefault="00000000">
            <w:pPr>
              <w:pStyle w:val="TableParagraph"/>
              <w:spacing w:before="1" w:line="360" w:lineRule="auto"/>
              <w:ind w:left="109" w:right="130"/>
              <w:rPr>
                <w:sz w:val="24"/>
              </w:rPr>
            </w:pPr>
            <w:r>
              <w:rPr>
                <w:sz w:val="24"/>
              </w:rPr>
              <w:t>The established agricultural plots on the property are no longer visible, however, are still cleared area. There is a narrow east to west cleared route through the forestation on the west side of the property. There</w:t>
            </w:r>
          </w:p>
          <w:p w14:paraId="7F91206E" w14:textId="77777777" w:rsidR="00D978D4" w:rsidRDefault="00000000">
            <w:pPr>
              <w:pStyle w:val="TableParagraph"/>
              <w:ind w:left="109"/>
              <w:rPr>
                <w:sz w:val="24"/>
              </w:rPr>
            </w:pPr>
            <w:r>
              <w:rPr>
                <w:sz w:val="24"/>
              </w:rPr>
              <w:t>does not appear to be significant changes between 1954 and 1965.</w:t>
            </w:r>
          </w:p>
        </w:tc>
      </w:tr>
      <w:tr w:rsidR="00D978D4" w14:paraId="7F912073" w14:textId="77777777">
        <w:trPr>
          <w:trHeight w:val="2886"/>
        </w:trPr>
        <w:tc>
          <w:tcPr>
            <w:tcW w:w="2898" w:type="dxa"/>
            <w:tcBorders>
              <w:top w:val="single" w:sz="24" w:space="0" w:color="FFFFFF"/>
              <w:left w:val="nil"/>
              <w:bottom w:val="single" w:sz="24" w:space="0" w:color="FFFFFF"/>
              <w:right w:val="single" w:sz="24" w:space="0" w:color="FFFFFF"/>
            </w:tcBorders>
            <w:shd w:val="clear" w:color="auto" w:fill="D8D8D8"/>
          </w:tcPr>
          <w:p w14:paraId="7F912070" w14:textId="77777777" w:rsidR="00D978D4" w:rsidRDefault="00000000">
            <w:pPr>
              <w:pStyle w:val="TableParagraph"/>
              <w:spacing w:line="268" w:lineRule="exact"/>
              <w:ind w:left="1142" w:right="1142"/>
              <w:jc w:val="center"/>
              <w:rPr>
                <w:sz w:val="24"/>
              </w:rPr>
            </w:pPr>
            <w:r>
              <w:rPr>
                <w:sz w:val="24"/>
              </w:rPr>
              <w:t>1977</w:t>
            </w:r>
          </w:p>
        </w:tc>
        <w:tc>
          <w:tcPr>
            <w:tcW w:w="7094" w:type="dxa"/>
            <w:tcBorders>
              <w:top w:val="single" w:sz="24" w:space="0" w:color="FFFFFF"/>
              <w:left w:val="single" w:sz="24" w:space="0" w:color="FFFFFF"/>
              <w:bottom w:val="single" w:sz="24" w:space="0" w:color="FFFFFF"/>
              <w:right w:val="nil"/>
            </w:tcBorders>
            <w:shd w:val="clear" w:color="auto" w:fill="D8D8D8"/>
          </w:tcPr>
          <w:p w14:paraId="7F912071" w14:textId="77777777" w:rsidR="00D978D4" w:rsidRDefault="00000000">
            <w:pPr>
              <w:pStyle w:val="TableParagraph"/>
              <w:spacing w:line="360" w:lineRule="auto"/>
              <w:ind w:left="109" w:right="164"/>
              <w:rPr>
                <w:sz w:val="24"/>
              </w:rPr>
            </w:pPr>
            <w:r>
              <w:rPr>
                <w:sz w:val="24"/>
              </w:rPr>
              <w:t>A well-defined access route traversing south off of Schoedel Road travels through the property to the south of the subject area. In the southwest of the subject area there is a large clearing that is discolored from the surrounding area. There is a wide clearing traveling east to west at the southwest section of the property and traveling northeast, extending onto the southwest and eastern adjoining properties. The</w:t>
            </w:r>
          </w:p>
          <w:p w14:paraId="7F912072" w14:textId="77777777" w:rsidR="00D978D4" w:rsidRDefault="00000000">
            <w:pPr>
              <w:pStyle w:val="TableParagraph"/>
              <w:spacing w:line="275" w:lineRule="exact"/>
              <w:ind w:left="109"/>
              <w:rPr>
                <w:sz w:val="24"/>
              </w:rPr>
            </w:pPr>
            <w:r>
              <w:rPr>
                <w:sz w:val="24"/>
              </w:rPr>
              <w:t>adjacent southeast property appears to be more developed.</w:t>
            </w:r>
          </w:p>
        </w:tc>
      </w:tr>
      <w:tr w:rsidR="00D978D4" w14:paraId="7F912077" w14:textId="77777777">
        <w:trPr>
          <w:trHeight w:val="2469"/>
        </w:trPr>
        <w:tc>
          <w:tcPr>
            <w:tcW w:w="2898" w:type="dxa"/>
            <w:tcBorders>
              <w:top w:val="single" w:sz="24" w:space="0" w:color="FFFFFF"/>
              <w:left w:val="nil"/>
              <w:bottom w:val="single" w:sz="24" w:space="0" w:color="FFFFFF"/>
              <w:right w:val="single" w:sz="24" w:space="0" w:color="FFFFFF"/>
            </w:tcBorders>
            <w:shd w:val="clear" w:color="auto" w:fill="D8D8D8"/>
          </w:tcPr>
          <w:p w14:paraId="7F912074" w14:textId="77777777" w:rsidR="00D978D4" w:rsidRDefault="00000000">
            <w:pPr>
              <w:pStyle w:val="TableParagraph"/>
              <w:spacing w:line="270" w:lineRule="exact"/>
              <w:ind w:left="1142" w:right="1142"/>
              <w:jc w:val="center"/>
              <w:rPr>
                <w:sz w:val="24"/>
              </w:rPr>
            </w:pPr>
            <w:r>
              <w:rPr>
                <w:sz w:val="24"/>
              </w:rPr>
              <w:t>1986</w:t>
            </w:r>
          </w:p>
        </w:tc>
        <w:tc>
          <w:tcPr>
            <w:tcW w:w="7094" w:type="dxa"/>
            <w:tcBorders>
              <w:top w:val="single" w:sz="24" w:space="0" w:color="FFFFFF"/>
              <w:left w:val="single" w:sz="24" w:space="0" w:color="FFFFFF"/>
              <w:bottom w:val="single" w:sz="24" w:space="0" w:color="FFFFFF"/>
              <w:right w:val="nil"/>
            </w:tcBorders>
            <w:shd w:val="clear" w:color="auto" w:fill="D8D8D8"/>
          </w:tcPr>
          <w:p w14:paraId="7F912075" w14:textId="77777777" w:rsidR="00D978D4" w:rsidRDefault="00000000">
            <w:pPr>
              <w:pStyle w:val="TableParagraph"/>
              <w:spacing w:line="360" w:lineRule="auto"/>
              <w:ind w:left="109" w:right="304"/>
              <w:rPr>
                <w:sz w:val="24"/>
              </w:rPr>
            </w:pPr>
            <w:r>
              <w:rPr>
                <w:sz w:val="24"/>
              </w:rPr>
              <w:t>Much of the discoloration in the south of the subject area is gone, although, the area is still cleared. The adjoining orchards on the western and northwestern parcels appear to be retired. A clearing has been made in the center of the historically forested area on the adjoined western property. The southern area has forestation</w:t>
            </w:r>
          </w:p>
          <w:p w14:paraId="7F912076" w14:textId="77777777" w:rsidR="00D978D4" w:rsidRDefault="00000000">
            <w:pPr>
              <w:pStyle w:val="TableParagraph"/>
              <w:spacing w:line="271" w:lineRule="exact"/>
              <w:ind w:left="109"/>
              <w:rPr>
                <w:sz w:val="24"/>
              </w:rPr>
            </w:pPr>
            <w:r>
              <w:rPr>
                <w:sz w:val="24"/>
              </w:rPr>
              <w:t>expanding in the previously cleared area.</w:t>
            </w:r>
          </w:p>
        </w:tc>
      </w:tr>
      <w:tr w:rsidR="00D978D4" w14:paraId="7F91207B" w14:textId="77777777">
        <w:trPr>
          <w:trHeight w:val="2055"/>
        </w:trPr>
        <w:tc>
          <w:tcPr>
            <w:tcW w:w="2898" w:type="dxa"/>
            <w:tcBorders>
              <w:top w:val="single" w:sz="24" w:space="0" w:color="FFFFFF"/>
              <w:left w:val="nil"/>
              <w:bottom w:val="single" w:sz="24" w:space="0" w:color="FFFFFF"/>
              <w:right w:val="single" w:sz="24" w:space="0" w:color="FFFFFF"/>
            </w:tcBorders>
            <w:shd w:val="clear" w:color="auto" w:fill="D8D8D8"/>
          </w:tcPr>
          <w:p w14:paraId="7F912078" w14:textId="77777777" w:rsidR="00D978D4" w:rsidRDefault="00000000">
            <w:pPr>
              <w:pStyle w:val="TableParagraph"/>
              <w:spacing w:line="270" w:lineRule="exact"/>
              <w:ind w:left="1142" w:right="1142"/>
              <w:jc w:val="center"/>
              <w:rPr>
                <w:sz w:val="24"/>
              </w:rPr>
            </w:pPr>
            <w:r>
              <w:rPr>
                <w:sz w:val="24"/>
              </w:rPr>
              <w:t>1993</w:t>
            </w:r>
          </w:p>
        </w:tc>
        <w:tc>
          <w:tcPr>
            <w:tcW w:w="7094" w:type="dxa"/>
            <w:tcBorders>
              <w:top w:val="single" w:sz="24" w:space="0" w:color="FFFFFF"/>
              <w:left w:val="single" w:sz="24" w:space="0" w:color="FFFFFF"/>
              <w:bottom w:val="single" w:sz="24" w:space="0" w:color="FFFFFF"/>
              <w:right w:val="nil"/>
            </w:tcBorders>
            <w:shd w:val="clear" w:color="auto" w:fill="D8D8D8"/>
          </w:tcPr>
          <w:p w14:paraId="7F912079" w14:textId="77777777" w:rsidR="00D978D4" w:rsidRDefault="00000000">
            <w:pPr>
              <w:pStyle w:val="TableParagraph"/>
              <w:spacing w:line="360" w:lineRule="auto"/>
              <w:ind w:left="109" w:right="104"/>
              <w:rPr>
                <w:sz w:val="24"/>
              </w:rPr>
            </w:pPr>
            <w:r>
              <w:rPr>
                <w:sz w:val="24"/>
              </w:rPr>
              <w:t>There does not appear to be significant changes on the subject property between 1986 and 1983, other than the east to west trail on the northwest of the property no longer being visible. It appears that the southern cleared area is possibly being used for cattle. The previously</w:t>
            </w:r>
          </w:p>
          <w:p w14:paraId="7F91207A" w14:textId="77777777" w:rsidR="00D978D4" w:rsidRDefault="00000000">
            <w:pPr>
              <w:pStyle w:val="TableParagraph"/>
              <w:ind w:left="109"/>
              <w:rPr>
                <w:sz w:val="24"/>
              </w:rPr>
            </w:pPr>
            <w:r>
              <w:rPr>
                <w:sz w:val="24"/>
              </w:rPr>
              <w:t>adjoining orchards appear to be completely removed.</w:t>
            </w:r>
          </w:p>
        </w:tc>
      </w:tr>
      <w:tr w:rsidR="00D978D4" w14:paraId="7F91207F" w14:textId="77777777">
        <w:trPr>
          <w:trHeight w:val="1237"/>
        </w:trPr>
        <w:tc>
          <w:tcPr>
            <w:tcW w:w="2898" w:type="dxa"/>
            <w:tcBorders>
              <w:top w:val="single" w:sz="24" w:space="0" w:color="FFFFFF"/>
              <w:left w:val="nil"/>
              <w:bottom w:val="nil"/>
              <w:right w:val="single" w:sz="24" w:space="0" w:color="FFFFFF"/>
            </w:tcBorders>
            <w:shd w:val="clear" w:color="auto" w:fill="D8D8D8"/>
          </w:tcPr>
          <w:p w14:paraId="7F91207C" w14:textId="77777777" w:rsidR="00D978D4" w:rsidRDefault="00000000">
            <w:pPr>
              <w:pStyle w:val="TableParagraph"/>
              <w:spacing w:line="270" w:lineRule="exact"/>
              <w:ind w:left="1142" w:right="1142"/>
              <w:jc w:val="center"/>
              <w:rPr>
                <w:sz w:val="24"/>
              </w:rPr>
            </w:pPr>
            <w:r>
              <w:rPr>
                <w:sz w:val="24"/>
              </w:rPr>
              <w:t>1996</w:t>
            </w:r>
          </w:p>
        </w:tc>
        <w:tc>
          <w:tcPr>
            <w:tcW w:w="7094" w:type="dxa"/>
            <w:tcBorders>
              <w:top w:val="single" w:sz="24" w:space="0" w:color="FFFFFF"/>
              <w:left w:val="single" w:sz="24" w:space="0" w:color="FFFFFF"/>
              <w:bottom w:val="nil"/>
              <w:right w:val="nil"/>
            </w:tcBorders>
            <w:shd w:val="clear" w:color="auto" w:fill="D8D8D8"/>
          </w:tcPr>
          <w:p w14:paraId="7F91207D" w14:textId="77777777" w:rsidR="00D978D4" w:rsidRDefault="00000000">
            <w:pPr>
              <w:pStyle w:val="TableParagraph"/>
              <w:spacing w:line="270" w:lineRule="exact"/>
              <w:ind w:left="109"/>
              <w:rPr>
                <w:sz w:val="24"/>
              </w:rPr>
            </w:pPr>
            <w:r>
              <w:rPr>
                <w:sz w:val="24"/>
              </w:rPr>
              <w:t>Some of the areas visibly impacted from cattle have become more</w:t>
            </w:r>
          </w:p>
          <w:p w14:paraId="7F91207E" w14:textId="77777777" w:rsidR="00D978D4" w:rsidRDefault="00000000">
            <w:pPr>
              <w:pStyle w:val="TableParagraph"/>
              <w:spacing w:before="9" w:line="410" w:lineRule="atLeast"/>
              <w:ind w:left="109" w:right="363"/>
              <w:rPr>
                <w:sz w:val="24"/>
              </w:rPr>
            </w:pPr>
            <w:r>
              <w:rPr>
                <w:sz w:val="24"/>
              </w:rPr>
              <w:t>naturalized. The eastern, southern, and northern adjoining properties appear to have forestation growing in more densely.</w:t>
            </w:r>
          </w:p>
        </w:tc>
      </w:tr>
    </w:tbl>
    <w:p w14:paraId="7F912080" w14:textId="77777777" w:rsidR="00D978D4" w:rsidRDefault="00D978D4">
      <w:pPr>
        <w:spacing w:line="410" w:lineRule="atLeast"/>
        <w:rPr>
          <w:sz w:val="24"/>
        </w:rPr>
        <w:sectPr w:rsidR="00D978D4">
          <w:pgSz w:w="12240" w:h="15840"/>
          <w:pgMar w:top="1500" w:right="620" w:bottom="1140" w:left="520" w:header="840" w:footer="942" w:gutter="0"/>
          <w:cols w:space="720"/>
        </w:sectPr>
      </w:pPr>
    </w:p>
    <w:p w14:paraId="7F912081" w14:textId="77777777" w:rsidR="00D978D4" w:rsidRDefault="00D978D4">
      <w:pPr>
        <w:pStyle w:val="BodyText"/>
        <w:rPr>
          <w:sz w:val="20"/>
        </w:rPr>
      </w:pPr>
    </w:p>
    <w:p w14:paraId="7F912082" w14:textId="77777777" w:rsidR="00D978D4" w:rsidRDefault="00D978D4">
      <w:pPr>
        <w:pStyle w:val="BodyText"/>
        <w:rPr>
          <w:sz w:val="20"/>
        </w:rPr>
      </w:pPr>
    </w:p>
    <w:p w14:paraId="7F912083" w14:textId="77777777" w:rsidR="00D978D4" w:rsidRDefault="00D978D4">
      <w:pPr>
        <w:pStyle w:val="BodyText"/>
        <w:rPr>
          <w:sz w:val="12"/>
        </w:rPr>
      </w:pPr>
    </w:p>
    <w:tbl>
      <w:tblPr>
        <w:tblW w:w="0" w:type="auto"/>
        <w:tblInd w:w="617"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2898"/>
        <w:gridCol w:w="7094"/>
      </w:tblGrid>
      <w:tr w:rsidR="00D978D4" w14:paraId="7F912088" w14:textId="77777777">
        <w:trPr>
          <w:trHeight w:val="661"/>
        </w:trPr>
        <w:tc>
          <w:tcPr>
            <w:tcW w:w="2898" w:type="dxa"/>
            <w:tcBorders>
              <w:top w:val="nil"/>
              <w:left w:val="nil"/>
              <w:right w:val="single" w:sz="24" w:space="0" w:color="FFFFFF"/>
            </w:tcBorders>
            <w:shd w:val="clear" w:color="auto" w:fill="003E25"/>
          </w:tcPr>
          <w:p w14:paraId="7F912084" w14:textId="77777777" w:rsidR="00D978D4" w:rsidRDefault="00D978D4">
            <w:pPr>
              <w:pStyle w:val="TableParagraph"/>
            </w:pPr>
          </w:p>
          <w:p w14:paraId="7F912085" w14:textId="77777777" w:rsidR="00D978D4" w:rsidRDefault="00000000">
            <w:pPr>
              <w:pStyle w:val="TableParagraph"/>
              <w:spacing w:before="1"/>
              <w:ind w:left="1150" w:right="1142"/>
              <w:jc w:val="center"/>
              <w:rPr>
                <w:rFonts w:ascii="Arial Narrow"/>
                <w:b/>
                <w:sz w:val="24"/>
              </w:rPr>
            </w:pPr>
            <w:r>
              <w:rPr>
                <w:rFonts w:ascii="Arial Narrow"/>
                <w:b/>
                <w:color w:val="FFFFFF"/>
                <w:sz w:val="24"/>
              </w:rPr>
              <w:t>DATE</w:t>
            </w:r>
          </w:p>
        </w:tc>
        <w:tc>
          <w:tcPr>
            <w:tcW w:w="7094" w:type="dxa"/>
            <w:tcBorders>
              <w:top w:val="nil"/>
              <w:left w:val="single" w:sz="24" w:space="0" w:color="FFFFFF"/>
              <w:right w:val="nil"/>
            </w:tcBorders>
            <w:shd w:val="clear" w:color="auto" w:fill="003E25"/>
          </w:tcPr>
          <w:p w14:paraId="7F912086" w14:textId="77777777" w:rsidR="00D978D4" w:rsidRDefault="00D978D4">
            <w:pPr>
              <w:pStyle w:val="TableParagraph"/>
              <w:spacing w:before="1"/>
              <w:rPr>
                <w:sz w:val="24"/>
              </w:rPr>
            </w:pPr>
          </w:p>
          <w:p w14:paraId="7F912087" w14:textId="77777777" w:rsidR="00D978D4" w:rsidRDefault="00000000">
            <w:pPr>
              <w:pStyle w:val="TableParagraph"/>
              <w:spacing w:before="1"/>
              <w:ind w:left="1856"/>
              <w:rPr>
                <w:rFonts w:ascii="Arial Narrow"/>
                <w:b/>
                <w:sz w:val="24"/>
              </w:rPr>
            </w:pPr>
            <w:r>
              <w:rPr>
                <w:rFonts w:ascii="Arial Narrow"/>
                <w:b/>
                <w:color w:val="FFFFFF"/>
                <w:sz w:val="24"/>
              </w:rPr>
              <w:t>AERIAL PHOTOGRAPH REVIEW</w:t>
            </w:r>
          </w:p>
        </w:tc>
      </w:tr>
      <w:tr w:rsidR="00D978D4" w14:paraId="7F91208C" w14:textId="77777777">
        <w:trPr>
          <w:trHeight w:val="1215"/>
        </w:trPr>
        <w:tc>
          <w:tcPr>
            <w:tcW w:w="2898" w:type="dxa"/>
            <w:tcBorders>
              <w:left w:val="nil"/>
              <w:right w:val="single" w:sz="24" w:space="0" w:color="FFFFFF"/>
            </w:tcBorders>
            <w:shd w:val="clear" w:color="auto" w:fill="D8D8D8"/>
          </w:tcPr>
          <w:p w14:paraId="7F912089" w14:textId="77777777" w:rsidR="00D978D4" w:rsidRDefault="00000000">
            <w:pPr>
              <w:pStyle w:val="TableParagraph"/>
              <w:spacing w:line="267" w:lineRule="exact"/>
              <w:ind w:left="1142" w:right="1142"/>
              <w:jc w:val="center"/>
              <w:rPr>
                <w:sz w:val="24"/>
              </w:rPr>
            </w:pPr>
            <w:r>
              <w:rPr>
                <w:sz w:val="24"/>
              </w:rPr>
              <w:t>1998</w:t>
            </w:r>
          </w:p>
        </w:tc>
        <w:tc>
          <w:tcPr>
            <w:tcW w:w="7094" w:type="dxa"/>
            <w:tcBorders>
              <w:left w:val="single" w:sz="24" w:space="0" w:color="FFFFFF"/>
              <w:right w:val="nil"/>
            </w:tcBorders>
            <w:shd w:val="clear" w:color="auto" w:fill="D8D8D8"/>
          </w:tcPr>
          <w:p w14:paraId="7F91208A" w14:textId="77777777" w:rsidR="00D978D4" w:rsidRDefault="00000000">
            <w:pPr>
              <w:pStyle w:val="TableParagraph"/>
              <w:spacing w:before="1" w:line="360" w:lineRule="auto"/>
              <w:ind w:left="109" w:right="104"/>
              <w:rPr>
                <w:sz w:val="24"/>
              </w:rPr>
            </w:pPr>
            <w:r>
              <w:rPr>
                <w:sz w:val="24"/>
              </w:rPr>
              <w:t>There is a building structure visible on the western adjoining property. There does not appear to be significant changes on the subject property</w:t>
            </w:r>
          </w:p>
          <w:p w14:paraId="7F91208B" w14:textId="77777777" w:rsidR="00D978D4" w:rsidRDefault="00000000">
            <w:pPr>
              <w:pStyle w:val="TableParagraph"/>
              <w:ind w:left="109"/>
              <w:rPr>
                <w:sz w:val="24"/>
              </w:rPr>
            </w:pPr>
            <w:r>
              <w:rPr>
                <w:sz w:val="24"/>
              </w:rPr>
              <w:t>between 1996 and 1998.</w:t>
            </w:r>
          </w:p>
        </w:tc>
      </w:tr>
      <w:tr w:rsidR="00D978D4" w14:paraId="7F912090" w14:textId="77777777">
        <w:trPr>
          <w:trHeight w:val="2457"/>
        </w:trPr>
        <w:tc>
          <w:tcPr>
            <w:tcW w:w="2898" w:type="dxa"/>
            <w:tcBorders>
              <w:left w:val="nil"/>
              <w:bottom w:val="single" w:sz="24" w:space="0" w:color="FFFFFF"/>
              <w:right w:val="single" w:sz="24" w:space="0" w:color="FFFFFF"/>
            </w:tcBorders>
            <w:shd w:val="clear" w:color="auto" w:fill="D8D8D8"/>
          </w:tcPr>
          <w:p w14:paraId="7F91208D" w14:textId="77777777" w:rsidR="00D978D4" w:rsidRDefault="00000000">
            <w:pPr>
              <w:pStyle w:val="TableParagraph"/>
              <w:spacing w:line="257" w:lineRule="exact"/>
              <w:ind w:left="1142" w:right="1142"/>
              <w:jc w:val="center"/>
              <w:rPr>
                <w:sz w:val="24"/>
              </w:rPr>
            </w:pPr>
            <w:r>
              <w:rPr>
                <w:sz w:val="24"/>
              </w:rPr>
              <w:t>2006</w:t>
            </w:r>
          </w:p>
        </w:tc>
        <w:tc>
          <w:tcPr>
            <w:tcW w:w="7094" w:type="dxa"/>
            <w:tcBorders>
              <w:left w:val="single" w:sz="24" w:space="0" w:color="FFFFFF"/>
              <w:bottom w:val="single" w:sz="24" w:space="0" w:color="FFFFFF"/>
              <w:right w:val="nil"/>
            </w:tcBorders>
            <w:shd w:val="clear" w:color="auto" w:fill="D8D8D8"/>
          </w:tcPr>
          <w:p w14:paraId="7F91208E" w14:textId="77777777" w:rsidR="00D978D4" w:rsidRDefault="00000000">
            <w:pPr>
              <w:pStyle w:val="TableParagraph"/>
              <w:spacing w:line="360" w:lineRule="auto"/>
              <w:ind w:left="109" w:right="143"/>
              <w:rPr>
                <w:sz w:val="24"/>
              </w:rPr>
            </w:pPr>
            <w:r>
              <w:rPr>
                <w:sz w:val="24"/>
              </w:rPr>
              <w:t>The southern adjoining property has denser forestation. The development adjoining the northwest corner has additional building structures visible. It appears the land is still impacted from cattle in the southern area of the subject property, although, it looks to have become smaller in size and more naturalized. There is obvious soil</w:t>
            </w:r>
          </w:p>
          <w:p w14:paraId="7F91208F" w14:textId="77777777" w:rsidR="00D978D4" w:rsidRDefault="00000000">
            <w:pPr>
              <w:pStyle w:val="TableParagraph"/>
              <w:spacing w:line="271" w:lineRule="exact"/>
              <w:ind w:left="109"/>
              <w:rPr>
                <w:sz w:val="24"/>
              </w:rPr>
            </w:pPr>
            <w:r>
              <w:rPr>
                <w:sz w:val="24"/>
              </w:rPr>
              <w:t>discoloration at the south end of the access trail.</w:t>
            </w:r>
          </w:p>
        </w:tc>
      </w:tr>
      <w:tr w:rsidR="00D978D4" w14:paraId="7F912094" w14:textId="77777777">
        <w:trPr>
          <w:trHeight w:val="2474"/>
        </w:trPr>
        <w:tc>
          <w:tcPr>
            <w:tcW w:w="2898" w:type="dxa"/>
            <w:tcBorders>
              <w:top w:val="single" w:sz="24" w:space="0" w:color="FFFFFF"/>
              <w:left w:val="nil"/>
              <w:bottom w:val="single" w:sz="24" w:space="0" w:color="FFFFFF"/>
              <w:right w:val="single" w:sz="24" w:space="0" w:color="FFFFFF"/>
            </w:tcBorders>
            <w:shd w:val="clear" w:color="auto" w:fill="D8D8D8"/>
          </w:tcPr>
          <w:p w14:paraId="7F912091" w14:textId="77777777" w:rsidR="00D978D4" w:rsidRDefault="00000000">
            <w:pPr>
              <w:pStyle w:val="TableParagraph"/>
              <w:spacing w:line="270" w:lineRule="exact"/>
              <w:ind w:left="1142" w:right="1142"/>
              <w:jc w:val="center"/>
              <w:rPr>
                <w:sz w:val="24"/>
              </w:rPr>
            </w:pPr>
            <w:r>
              <w:rPr>
                <w:sz w:val="24"/>
              </w:rPr>
              <w:t>2009</w:t>
            </w:r>
          </w:p>
        </w:tc>
        <w:tc>
          <w:tcPr>
            <w:tcW w:w="7094" w:type="dxa"/>
            <w:tcBorders>
              <w:top w:val="single" w:sz="24" w:space="0" w:color="FFFFFF"/>
              <w:left w:val="single" w:sz="24" w:space="0" w:color="FFFFFF"/>
              <w:bottom w:val="single" w:sz="24" w:space="0" w:color="FFFFFF"/>
              <w:right w:val="nil"/>
            </w:tcBorders>
            <w:shd w:val="clear" w:color="auto" w:fill="D8D8D8"/>
          </w:tcPr>
          <w:p w14:paraId="7F912092" w14:textId="77777777" w:rsidR="00D978D4" w:rsidRDefault="00000000">
            <w:pPr>
              <w:pStyle w:val="TableParagraph"/>
              <w:spacing w:line="360" w:lineRule="auto"/>
              <w:ind w:left="109" w:right="143"/>
              <w:rPr>
                <w:sz w:val="24"/>
              </w:rPr>
            </w:pPr>
            <w:r>
              <w:rPr>
                <w:sz w:val="24"/>
              </w:rPr>
              <w:t>The impact from having cattle is no longer visible. It appears there is possible a structure at the south end of the north to south traveling trail on the property. Any development adjacent to the southeast corner appears to be gone. In the southwest adjoining property, there appears to be impact from cattle. There does not appear to be significant</w:t>
            </w:r>
          </w:p>
          <w:p w14:paraId="7F912093" w14:textId="77777777" w:rsidR="00D978D4" w:rsidRDefault="00000000">
            <w:pPr>
              <w:pStyle w:val="TableParagraph"/>
              <w:ind w:left="109"/>
              <w:rPr>
                <w:sz w:val="24"/>
              </w:rPr>
            </w:pPr>
            <w:r>
              <w:rPr>
                <w:sz w:val="24"/>
              </w:rPr>
              <w:t>changes between 2006 and 2009.</w:t>
            </w:r>
          </w:p>
        </w:tc>
      </w:tr>
      <w:tr w:rsidR="00D978D4" w14:paraId="7F912098" w14:textId="77777777">
        <w:trPr>
          <w:trHeight w:val="1631"/>
        </w:trPr>
        <w:tc>
          <w:tcPr>
            <w:tcW w:w="2898" w:type="dxa"/>
            <w:tcBorders>
              <w:top w:val="single" w:sz="24" w:space="0" w:color="FFFFFF"/>
              <w:left w:val="nil"/>
              <w:right w:val="single" w:sz="24" w:space="0" w:color="FFFFFF"/>
            </w:tcBorders>
            <w:shd w:val="clear" w:color="auto" w:fill="D8D8D8"/>
          </w:tcPr>
          <w:p w14:paraId="7F912095" w14:textId="77777777" w:rsidR="00D978D4" w:rsidRDefault="00000000">
            <w:pPr>
              <w:pStyle w:val="TableParagraph"/>
              <w:spacing w:line="269" w:lineRule="exact"/>
              <w:ind w:left="1142" w:right="1142"/>
              <w:jc w:val="center"/>
              <w:rPr>
                <w:sz w:val="24"/>
              </w:rPr>
            </w:pPr>
            <w:r>
              <w:rPr>
                <w:sz w:val="24"/>
              </w:rPr>
              <w:t>2012</w:t>
            </w:r>
          </w:p>
        </w:tc>
        <w:tc>
          <w:tcPr>
            <w:tcW w:w="7094" w:type="dxa"/>
            <w:tcBorders>
              <w:top w:val="single" w:sz="24" w:space="0" w:color="FFFFFF"/>
              <w:left w:val="single" w:sz="24" w:space="0" w:color="FFFFFF"/>
              <w:right w:val="nil"/>
            </w:tcBorders>
            <w:shd w:val="clear" w:color="auto" w:fill="D8D8D8"/>
          </w:tcPr>
          <w:p w14:paraId="7F912096" w14:textId="77777777" w:rsidR="00D978D4" w:rsidRDefault="00000000">
            <w:pPr>
              <w:pStyle w:val="TableParagraph"/>
              <w:spacing w:line="360" w:lineRule="auto"/>
              <w:ind w:left="109" w:right="143"/>
              <w:rPr>
                <w:sz w:val="24"/>
              </w:rPr>
            </w:pPr>
            <w:r>
              <w:rPr>
                <w:sz w:val="24"/>
              </w:rPr>
              <w:t>The north to south trail has become more naturalized. There is a rectangular shape where the structure was previously noted to be visible on the south end of the trail. The eastern adjoining property has</w:t>
            </w:r>
          </w:p>
          <w:p w14:paraId="7F912097" w14:textId="77777777" w:rsidR="00D978D4" w:rsidRDefault="00000000">
            <w:pPr>
              <w:pStyle w:val="TableParagraph"/>
              <w:ind w:left="109"/>
              <w:rPr>
                <w:sz w:val="24"/>
              </w:rPr>
            </w:pPr>
            <w:r>
              <w:rPr>
                <w:sz w:val="24"/>
              </w:rPr>
              <w:t>become denser with forestation.</w:t>
            </w:r>
          </w:p>
        </w:tc>
      </w:tr>
      <w:tr w:rsidR="00D978D4" w14:paraId="7F91209C" w14:textId="77777777">
        <w:trPr>
          <w:trHeight w:val="2049"/>
        </w:trPr>
        <w:tc>
          <w:tcPr>
            <w:tcW w:w="2898" w:type="dxa"/>
            <w:tcBorders>
              <w:left w:val="nil"/>
              <w:bottom w:val="nil"/>
              <w:right w:val="single" w:sz="24" w:space="0" w:color="FFFFFF"/>
            </w:tcBorders>
            <w:shd w:val="clear" w:color="auto" w:fill="D8D8D8"/>
          </w:tcPr>
          <w:p w14:paraId="7F912099" w14:textId="77777777" w:rsidR="00D978D4" w:rsidRDefault="00000000">
            <w:pPr>
              <w:pStyle w:val="TableParagraph"/>
              <w:spacing w:line="255" w:lineRule="exact"/>
              <w:ind w:left="1142" w:right="1142"/>
              <w:jc w:val="center"/>
              <w:rPr>
                <w:sz w:val="24"/>
              </w:rPr>
            </w:pPr>
            <w:r>
              <w:rPr>
                <w:sz w:val="24"/>
              </w:rPr>
              <w:t>2016</w:t>
            </w:r>
          </w:p>
        </w:tc>
        <w:tc>
          <w:tcPr>
            <w:tcW w:w="7094" w:type="dxa"/>
            <w:tcBorders>
              <w:left w:val="single" w:sz="24" w:space="0" w:color="FFFFFF"/>
              <w:bottom w:val="nil"/>
              <w:right w:val="nil"/>
            </w:tcBorders>
            <w:shd w:val="clear" w:color="auto" w:fill="D8D8D8"/>
          </w:tcPr>
          <w:p w14:paraId="7F91209A" w14:textId="77777777" w:rsidR="00D978D4" w:rsidRDefault="00000000">
            <w:pPr>
              <w:pStyle w:val="TableParagraph"/>
              <w:spacing w:line="360" w:lineRule="auto"/>
              <w:ind w:left="109" w:right="157"/>
              <w:rPr>
                <w:sz w:val="24"/>
              </w:rPr>
            </w:pPr>
            <w:r>
              <w:rPr>
                <w:sz w:val="24"/>
              </w:rPr>
              <w:t>There does not appear to be significant changes to the subject property and surrounding area between the dates of 2012 and 2016, other than the additional of a building structure on the east side of the access trail in the northern ¼ of the property. There is a visible bare area on the</w:t>
            </w:r>
          </w:p>
          <w:p w14:paraId="7F91209B" w14:textId="77777777" w:rsidR="00D978D4" w:rsidRDefault="00000000">
            <w:pPr>
              <w:pStyle w:val="TableParagraph"/>
              <w:spacing w:line="275" w:lineRule="exact"/>
              <w:ind w:left="109"/>
              <w:rPr>
                <w:sz w:val="24"/>
              </w:rPr>
            </w:pPr>
            <w:r>
              <w:rPr>
                <w:sz w:val="24"/>
              </w:rPr>
              <w:t>ground in the southeast corner of the subject property.</w:t>
            </w:r>
          </w:p>
        </w:tc>
      </w:tr>
    </w:tbl>
    <w:p w14:paraId="7F91209D" w14:textId="77777777" w:rsidR="00D978D4" w:rsidRDefault="00D978D4">
      <w:pPr>
        <w:spacing w:line="275" w:lineRule="exact"/>
        <w:rPr>
          <w:sz w:val="24"/>
        </w:rPr>
        <w:sectPr w:rsidR="00D978D4">
          <w:pgSz w:w="12240" w:h="15840"/>
          <w:pgMar w:top="1500" w:right="620" w:bottom="1140" w:left="520" w:header="840" w:footer="942" w:gutter="0"/>
          <w:cols w:space="720"/>
        </w:sectPr>
      </w:pPr>
    </w:p>
    <w:p w14:paraId="7F91209E" w14:textId="77777777" w:rsidR="00D978D4" w:rsidRDefault="00D978D4">
      <w:pPr>
        <w:pStyle w:val="BodyText"/>
        <w:rPr>
          <w:sz w:val="20"/>
        </w:rPr>
      </w:pPr>
    </w:p>
    <w:p w14:paraId="7F91209F" w14:textId="77777777" w:rsidR="00D978D4" w:rsidRDefault="00D978D4">
      <w:pPr>
        <w:pStyle w:val="BodyText"/>
        <w:rPr>
          <w:sz w:val="20"/>
        </w:rPr>
      </w:pPr>
    </w:p>
    <w:p w14:paraId="7F9120A0" w14:textId="77777777" w:rsidR="00D978D4" w:rsidRDefault="00D978D4">
      <w:pPr>
        <w:pStyle w:val="BodyText"/>
        <w:rPr>
          <w:sz w:val="12"/>
        </w:rPr>
      </w:pPr>
    </w:p>
    <w:tbl>
      <w:tblPr>
        <w:tblW w:w="0" w:type="auto"/>
        <w:tblInd w:w="617" w:type="dxa"/>
        <w:tblLayout w:type="fixed"/>
        <w:tblCellMar>
          <w:left w:w="0" w:type="dxa"/>
          <w:right w:w="0" w:type="dxa"/>
        </w:tblCellMar>
        <w:tblLook w:val="01E0" w:firstRow="1" w:lastRow="1" w:firstColumn="1" w:lastColumn="1" w:noHBand="0" w:noVBand="0"/>
      </w:tblPr>
      <w:tblGrid>
        <w:gridCol w:w="2899"/>
        <w:gridCol w:w="7094"/>
      </w:tblGrid>
      <w:tr w:rsidR="00D978D4" w14:paraId="7F9120A5" w14:textId="77777777">
        <w:trPr>
          <w:trHeight w:val="661"/>
        </w:trPr>
        <w:tc>
          <w:tcPr>
            <w:tcW w:w="2899" w:type="dxa"/>
            <w:tcBorders>
              <w:bottom w:val="single" w:sz="34" w:space="0" w:color="FFFFFF"/>
              <w:right w:val="single" w:sz="24" w:space="0" w:color="FFFFFF"/>
            </w:tcBorders>
            <w:shd w:val="clear" w:color="auto" w:fill="003E25"/>
          </w:tcPr>
          <w:p w14:paraId="7F9120A1" w14:textId="77777777" w:rsidR="00D978D4" w:rsidRDefault="00D978D4">
            <w:pPr>
              <w:pStyle w:val="TableParagraph"/>
            </w:pPr>
          </w:p>
          <w:p w14:paraId="7F9120A2" w14:textId="77777777" w:rsidR="00D978D4" w:rsidRDefault="00000000">
            <w:pPr>
              <w:pStyle w:val="TableParagraph"/>
              <w:spacing w:before="1"/>
              <w:ind w:left="1150" w:right="1143"/>
              <w:jc w:val="center"/>
              <w:rPr>
                <w:rFonts w:ascii="Arial Narrow"/>
                <w:b/>
                <w:sz w:val="24"/>
              </w:rPr>
            </w:pPr>
            <w:r>
              <w:rPr>
                <w:rFonts w:ascii="Arial Narrow"/>
                <w:b/>
                <w:color w:val="FFFFFF"/>
                <w:sz w:val="24"/>
              </w:rPr>
              <w:t>DATE</w:t>
            </w:r>
          </w:p>
        </w:tc>
        <w:tc>
          <w:tcPr>
            <w:tcW w:w="7094" w:type="dxa"/>
            <w:tcBorders>
              <w:left w:val="single" w:sz="24" w:space="0" w:color="FFFFFF"/>
              <w:bottom w:val="single" w:sz="34" w:space="0" w:color="FFFFFF"/>
            </w:tcBorders>
            <w:shd w:val="clear" w:color="auto" w:fill="003E25"/>
          </w:tcPr>
          <w:p w14:paraId="7F9120A3" w14:textId="77777777" w:rsidR="00D978D4" w:rsidRDefault="00D978D4">
            <w:pPr>
              <w:pStyle w:val="TableParagraph"/>
              <w:spacing w:before="1"/>
              <w:rPr>
                <w:sz w:val="24"/>
              </w:rPr>
            </w:pPr>
          </w:p>
          <w:p w14:paraId="7F9120A4" w14:textId="77777777" w:rsidR="00D978D4" w:rsidRDefault="00000000">
            <w:pPr>
              <w:pStyle w:val="TableParagraph"/>
              <w:spacing w:before="1"/>
              <w:ind w:left="1855"/>
              <w:rPr>
                <w:rFonts w:ascii="Arial Narrow"/>
                <w:b/>
                <w:sz w:val="24"/>
              </w:rPr>
            </w:pPr>
            <w:r>
              <w:rPr>
                <w:rFonts w:ascii="Arial Narrow"/>
                <w:b/>
                <w:color w:val="FFFFFF"/>
                <w:sz w:val="24"/>
              </w:rPr>
              <w:t>AERIAL PHOTOGRAPH REVIEW</w:t>
            </w:r>
          </w:p>
        </w:tc>
      </w:tr>
      <w:tr w:rsidR="00D978D4" w14:paraId="7F9120A9" w14:textId="77777777">
        <w:trPr>
          <w:trHeight w:val="1648"/>
        </w:trPr>
        <w:tc>
          <w:tcPr>
            <w:tcW w:w="2899" w:type="dxa"/>
            <w:tcBorders>
              <w:top w:val="single" w:sz="34" w:space="0" w:color="FFFFFF"/>
              <w:right w:val="single" w:sz="24" w:space="0" w:color="FFFFFF"/>
            </w:tcBorders>
            <w:shd w:val="clear" w:color="auto" w:fill="D8D8D8"/>
          </w:tcPr>
          <w:p w14:paraId="7F9120A6" w14:textId="77777777" w:rsidR="00D978D4" w:rsidRDefault="00000000">
            <w:pPr>
              <w:pStyle w:val="TableParagraph"/>
              <w:spacing w:line="267" w:lineRule="exact"/>
              <w:ind w:left="1142" w:right="1143"/>
              <w:jc w:val="center"/>
              <w:rPr>
                <w:sz w:val="24"/>
              </w:rPr>
            </w:pPr>
            <w:r>
              <w:rPr>
                <w:sz w:val="24"/>
              </w:rPr>
              <w:t>2020</w:t>
            </w:r>
          </w:p>
        </w:tc>
        <w:tc>
          <w:tcPr>
            <w:tcW w:w="7094" w:type="dxa"/>
            <w:tcBorders>
              <w:top w:val="single" w:sz="34" w:space="0" w:color="FFFFFF"/>
              <w:left w:val="single" w:sz="24" w:space="0" w:color="FFFFFF"/>
            </w:tcBorders>
            <w:shd w:val="clear" w:color="auto" w:fill="D8D8D8"/>
          </w:tcPr>
          <w:p w14:paraId="7F9120A7" w14:textId="77777777" w:rsidR="00D978D4" w:rsidRDefault="00000000">
            <w:pPr>
              <w:pStyle w:val="TableParagraph"/>
              <w:spacing w:before="1" w:line="360" w:lineRule="auto"/>
              <w:ind w:left="108" w:right="264"/>
              <w:rPr>
                <w:sz w:val="24"/>
              </w:rPr>
            </w:pPr>
            <w:r>
              <w:rPr>
                <w:sz w:val="24"/>
              </w:rPr>
              <w:t>The north to south access trail appears to be more prominent and is slightly wider north of the building structure on the east side of the route. The clearing that travels southwest to northeast on the property</w:t>
            </w:r>
          </w:p>
          <w:p w14:paraId="7F9120A8" w14:textId="77777777" w:rsidR="00D978D4" w:rsidRDefault="00000000">
            <w:pPr>
              <w:pStyle w:val="TableParagraph"/>
              <w:ind w:left="108"/>
              <w:rPr>
                <w:sz w:val="24"/>
              </w:rPr>
            </w:pPr>
            <w:r>
              <w:rPr>
                <w:sz w:val="24"/>
              </w:rPr>
              <w:t>appears to be a powerline right of way.</w:t>
            </w:r>
          </w:p>
        </w:tc>
      </w:tr>
    </w:tbl>
    <w:p w14:paraId="7F9120AA" w14:textId="77777777" w:rsidR="00D978D4" w:rsidRDefault="00D978D4">
      <w:pPr>
        <w:pStyle w:val="BodyText"/>
        <w:rPr>
          <w:sz w:val="14"/>
        </w:rPr>
      </w:pPr>
    </w:p>
    <w:p w14:paraId="7F9120AB" w14:textId="77777777" w:rsidR="00D978D4" w:rsidRDefault="00000000">
      <w:pPr>
        <w:pStyle w:val="BodyText"/>
        <w:spacing w:before="90"/>
        <w:ind w:left="560"/>
      </w:pPr>
      <w:r>
        <w:t>A review of the aerial photographs identified the following condition to be of concern:</w:t>
      </w:r>
    </w:p>
    <w:p w14:paraId="7F9120AC" w14:textId="77777777" w:rsidR="00D978D4" w:rsidRDefault="00D978D4">
      <w:pPr>
        <w:pStyle w:val="BodyText"/>
        <w:spacing w:before="3"/>
        <w:rPr>
          <w:sz w:val="29"/>
        </w:rPr>
      </w:pPr>
    </w:p>
    <w:p w14:paraId="7F9120AD" w14:textId="77777777" w:rsidR="00D978D4" w:rsidRDefault="00000000">
      <w:pPr>
        <w:pStyle w:val="ListParagraph"/>
        <w:numPr>
          <w:ilvl w:val="2"/>
          <w:numId w:val="6"/>
        </w:numPr>
        <w:tabs>
          <w:tab w:val="left" w:pos="1278"/>
          <w:tab w:val="left" w:pos="1279"/>
        </w:tabs>
        <w:spacing w:line="355" w:lineRule="auto"/>
        <w:ind w:right="531" w:hanging="360"/>
        <w:rPr>
          <w:rFonts w:ascii="Calibri" w:hAnsi="Calibri"/>
        </w:rPr>
      </w:pPr>
      <w:r>
        <w:rPr>
          <w:rFonts w:ascii="Calibri" w:hAnsi="Calibri"/>
        </w:rPr>
        <w:t>The 1954 through 1986 aerial photos reveal the western adjoining property being utilized as an orchard on</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northern</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southern</w:t>
      </w:r>
      <w:r>
        <w:rPr>
          <w:rFonts w:ascii="Calibri" w:hAnsi="Calibri"/>
          <w:spacing w:val="-3"/>
        </w:rPr>
        <w:t xml:space="preserve"> </w:t>
      </w:r>
      <w:r>
        <w:rPr>
          <w:rFonts w:ascii="Calibri" w:hAnsi="Calibri"/>
        </w:rPr>
        <w:t>area.</w:t>
      </w:r>
      <w:r>
        <w:rPr>
          <w:rFonts w:ascii="Calibri" w:hAnsi="Calibri"/>
          <w:spacing w:val="-2"/>
        </w:rPr>
        <w:t xml:space="preserve"> </w:t>
      </w:r>
      <w:r>
        <w:rPr>
          <w:rFonts w:ascii="Calibri" w:hAnsi="Calibri"/>
        </w:rPr>
        <w:t>Due</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rPr>
        <w:t>the</w:t>
      </w:r>
      <w:r>
        <w:rPr>
          <w:rFonts w:ascii="Calibri" w:hAnsi="Calibri"/>
          <w:spacing w:val="-2"/>
        </w:rPr>
        <w:t xml:space="preserve"> </w:t>
      </w:r>
      <w:r>
        <w:rPr>
          <w:rFonts w:ascii="Calibri" w:hAnsi="Calibri"/>
        </w:rPr>
        <w:t>potential</w:t>
      </w:r>
      <w:r>
        <w:rPr>
          <w:rFonts w:ascii="Calibri" w:hAnsi="Calibri"/>
          <w:spacing w:val="-2"/>
        </w:rPr>
        <w:t xml:space="preserve"> </w:t>
      </w:r>
      <w:r>
        <w:rPr>
          <w:rFonts w:ascii="Calibri" w:hAnsi="Calibri"/>
        </w:rPr>
        <w:t>of</w:t>
      </w:r>
      <w:r>
        <w:rPr>
          <w:rFonts w:ascii="Calibri" w:hAnsi="Calibri"/>
          <w:spacing w:val="-2"/>
        </w:rPr>
        <w:t xml:space="preserve"> </w:t>
      </w:r>
      <w:r>
        <w:rPr>
          <w:rFonts w:ascii="Calibri" w:hAnsi="Calibri"/>
          <w:spacing w:val="-3"/>
        </w:rPr>
        <w:t>lead</w:t>
      </w:r>
      <w:r>
        <w:rPr>
          <w:rFonts w:ascii="Calibri" w:hAnsi="Calibri"/>
          <w:spacing w:val="-9"/>
        </w:rPr>
        <w:t xml:space="preserve"> </w:t>
      </w:r>
      <w:r>
        <w:rPr>
          <w:rFonts w:ascii="Calibri" w:hAnsi="Calibri"/>
        </w:rPr>
        <w:t>arsenate</w:t>
      </w:r>
      <w:r>
        <w:rPr>
          <w:rFonts w:ascii="Calibri" w:hAnsi="Calibri"/>
          <w:spacing w:val="-2"/>
        </w:rPr>
        <w:t xml:space="preserve"> </w:t>
      </w:r>
      <w:r>
        <w:rPr>
          <w:rFonts w:ascii="Calibri" w:hAnsi="Calibri"/>
        </w:rPr>
        <w:t>and/or</w:t>
      </w:r>
      <w:r>
        <w:rPr>
          <w:rFonts w:ascii="Calibri" w:hAnsi="Calibri"/>
          <w:spacing w:val="-3"/>
        </w:rPr>
        <w:t xml:space="preserve"> </w:t>
      </w:r>
      <w:r>
        <w:rPr>
          <w:rFonts w:ascii="Calibri" w:hAnsi="Calibri"/>
        </w:rPr>
        <w:t>other</w:t>
      </w:r>
      <w:r>
        <w:rPr>
          <w:rFonts w:ascii="Calibri" w:hAnsi="Calibri"/>
          <w:spacing w:val="-1"/>
        </w:rPr>
        <w:t xml:space="preserve"> </w:t>
      </w:r>
      <w:r>
        <w:rPr>
          <w:rFonts w:ascii="Calibri" w:hAnsi="Calibri"/>
        </w:rPr>
        <w:t>chemicals</w:t>
      </w:r>
      <w:r>
        <w:rPr>
          <w:rFonts w:ascii="Calibri" w:hAnsi="Calibri"/>
          <w:spacing w:val="-2"/>
        </w:rPr>
        <w:t xml:space="preserve"> </w:t>
      </w:r>
      <w:r>
        <w:rPr>
          <w:rFonts w:ascii="Calibri" w:hAnsi="Calibri"/>
        </w:rPr>
        <w:t>having the potential to have traveled to the subject property, the historical presence of orchards to the west represents a potential environmental</w:t>
      </w:r>
      <w:r>
        <w:rPr>
          <w:rFonts w:ascii="Calibri" w:hAnsi="Calibri"/>
          <w:spacing w:val="5"/>
        </w:rPr>
        <w:t xml:space="preserve"> </w:t>
      </w:r>
      <w:r>
        <w:rPr>
          <w:rFonts w:ascii="Calibri" w:hAnsi="Calibri"/>
        </w:rPr>
        <w:t>concern.</w:t>
      </w:r>
    </w:p>
    <w:p w14:paraId="7F9120AE" w14:textId="77777777" w:rsidR="00D978D4" w:rsidRDefault="00D978D4">
      <w:pPr>
        <w:pStyle w:val="BodyText"/>
        <w:spacing w:before="9"/>
        <w:rPr>
          <w:rFonts w:ascii="Calibri"/>
          <w:sz w:val="16"/>
        </w:rPr>
      </w:pPr>
    </w:p>
    <w:p w14:paraId="7F9120AF" w14:textId="77777777" w:rsidR="00D978D4" w:rsidRDefault="00000000">
      <w:pPr>
        <w:pStyle w:val="Heading1"/>
        <w:numPr>
          <w:ilvl w:val="1"/>
          <w:numId w:val="6"/>
        </w:numPr>
        <w:tabs>
          <w:tab w:val="left" w:pos="1278"/>
          <w:tab w:val="left" w:pos="1279"/>
        </w:tabs>
        <w:rPr>
          <w:color w:val="575757"/>
        </w:rPr>
      </w:pPr>
      <w:bookmarkStart w:id="18" w:name="_TOC_250030"/>
      <w:r>
        <w:rPr>
          <w:color w:val="575757"/>
        </w:rPr>
        <w:t>Historical Fire Insurance</w:t>
      </w:r>
      <w:r>
        <w:rPr>
          <w:color w:val="575757"/>
          <w:spacing w:val="-1"/>
        </w:rPr>
        <w:t xml:space="preserve"> </w:t>
      </w:r>
      <w:bookmarkEnd w:id="18"/>
      <w:r>
        <w:rPr>
          <w:color w:val="575757"/>
        </w:rPr>
        <w:t>Maps</w:t>
      </w:r>
    </w:p>
    <w:p w14:paraId="7F9120B0" w14:textId="77777777" w:rsidR="00D978D4" w:rsidRDefault="00000000">
      <w:pPr>
        <w:pStyle w:val="BodyText"/>
        <w:spacing w:before="203" w:line="360" w:lineRule="auto"/>
        <w:ind w:left="560" w:right="442"/>
      </w:pPr>
      <w:r>
        <w:t>Due to the subject property and vicinity being generally rural and outside of the city limits, historical fire insurance maps showing the subject property and vicinity were not available. Certification as an unmapped property is included in Attachment 7.</w:t>
      </w:r>
    </w:p>
    <w:p w14:paraId="7F9120B1" w14:textId="77777777" w:rsidR="00D978D4" w:rsidRDefault="00000000">
      <w:pPr>
        <w:pStyle w:val="Heading1"/>
        <w:numPr>
          <w:ilvl w:val="1"/>
          <w:numId w:val="6"/>
        </w:numPr>
        <w:tabs>
          <w:tab w:val="left" w:pos="1278"/>
          <w:tab w:val="left" w:pos="1279"/>
        </w:tabs>
        <w:spacing w:before="196"/>
        <w:rPr>
          <w:color w:val="575757"/>
        </w:rPr>
      </w:pPr>
      <w:bookmarkStart w:id="19" w:name="_TOC_250029"/>
      <w:r>
        <w:rPr>
          <w:color w:val="575757"/>
        </w:rPr>
        <w:t>Property Tax</w:t>
      </w:r>
      <w:r>
        <w:rPr>
          <w:color w:val="575757"/>
          <w:spacing w:val="-7"/>
        </w:rPr>
        <w:t xml:space="preserve"> </w:t>
      </w:r>
      <w:bookmarkEnd w:id="19"/>
      <w:r>
        <w:rPr>
          <w:color w:val="575757"/>
        </w:rPr>
        <w:t>Files</w:t>
      </w:r>
    </w:p>
    <w:p w14:paraId="7F9120B2" w14:textId="77777777" w:rsidR="00D978D4" w:rsidRDefault="00000000">
      <w:pPr>
        <w:pStyle w:val="BodyText"/>
        <w:spacing w:before="207" w:line="360" w:lineRule="auto"/>
        <w:ind w:left="560" w:right="682"/>
      </w:pPr>
      <w:r>
        <w:t>According to the Manistee County online tax parcel search map, the subject property consists of one parcel with parcel ID # 07-116-002-00 and is owned by United States in Trust for Little River Band of Ottawa Indians. A copy of the local tax information was obtained through the Manistee County online parcel search. A copy of the property tax record can be found within Attachment 8.</w:t>
      </w:r>
    </w:p>
    <w:p w14:paraId="7F9120B3" w14:textId="77777777" w:rsidR="00D978D4" w:rsidRDefault="00000000">
      <w:pPr>
        <w:pStyle w:val="Heading1"/>
        <w:numPr>
          <w:ilvl w:val="1"/>
          <w:numId w:val="6"/>
        </w:numPr>
        <w:tabs>
          <w:tab w:val="left" w:pos="1278"/>
          <w:tab w:val="left" w:pos="1279"/>
        </w:tabs>
        <w:spacing w:before="194"/>
        <w:rPr>
          <w:color w:val="575757"/>
        </w:rPr>
      </w:pPr>
      <w:bookmarkStart w:id="20" w:name="_TOC_250028"/>
      <w:r>
        <w:rPr>
          <w:color w:val="575757"/>
        </w:rPr>
        <w:t>Historical Topographic</w:t>
      </w:r>
      <w:r>
        <w:rPr>
          <w:color w:val="575757"/>
          <w:spacing w:val="-1"/>
        </w:rPr>
        <w:t xml:space="preserve"> </w:t>
      </w:r>
      <w:bookmarkEnd w:id="20"/>
      <w:r>
        <w:rPr>
          <w:color w:val="575757"/>
        </w:rPr>
        <w:t>Maps</w:t>
      </w:r>
    </w:p>
    <w:p w14:paraId="7F9120B4" w14:textId="77777777" w:rsidR="00D978D4" w:rsidRDefault="00000000">
      <w:pPr>
        <w:pStyle w:val="BodyText"/>
        <w:spacing w:before="207" w:line="360" w:lineRule="auto"/>
        <w:ind w:left="559" w:right="571"/>
      </w:pPr>
      <w:r>
        <w:t>The U.S. Geological Survey (USGS) 1954 “Manitowoc, Wisconsin; Michigan”, 1956 15-minute quadrangle map “Bar Lake”, 1958 “Manitowoc, Wisconsin; Michigan”, 1976 7.5-minute quadrangle map “Bar Lake SE”, 1982 7.5-minute quadrangle map “Onekama”, 1983 30 X 60 minute quadrangle map “Manistee”, 2012 7.5-minute quadrangle map “Parkdale”, 2014 7.5-minute quadrangle map “Parkdale”, 2017 7.5-minute quadrangle map “Parkdale”, 2019 7.5-minute quadrangle map “Parkdale”,</w:t>
      </w:r>
    </w:p>
    <w:p w14:paraId="7F9120B5" w14:textId="77777777" w:rsidR="00D978D4" w:rsidRDefault="00D978D4">
      <w:pPr>
        <w:spacing w:line="360" w:lineRule="auto"/>
        <w:sectPr w:rsidR="00D978D4">
          <w:pgSz w:w="12240" w:h="15840"/>
          <w:pgMar w:top="1500" w:right="620" w:bottom="1140" w:left="520" w:header="840" w:footer="942" w:gutter="0"/>
          <w:cols w:space="720"/>
        </w:sectPr>
      </w:pPr>
    </w:p>
    <w:p w14:paraId="7F9120B6" w14:textId="77777777" w:rsidR="00D978D4" w:rsidRDefault="00D978D4">
      <w:pPr>
        <w:pStyle w:val="BodyText"/>
        <w:rPr>
          <w:sz w:val="20"/>
        </w:rPr>
      </w:pPr>
    </w:p>
    <w:p w14:paraId="7F9120B7" w14:textId="77777777" w:rsidR="00D978D4" w:rsidRDefault="00D978D4">
      <w:pPr>
        <w:pStyle w:val="BodyText"/>
        <w:spacing w:before="2"/>
        <w:rPr>
          <w:sz w:val="20"/>
        </w:rPr>
      </w:pPr>
    </w:p>
    <w:p w14:paraId="7F9120B8" w14:textId="77777777" w:rsidR="00D978D4" w:rsidRDefault="00000000">
      <w:pPr>
        <w:pStyle w:val="BodyText"/>
        <w:spacing w:before="90" w:line="360" w:lineRule="auto"/>
        <w:ind w:left="560" w:right="770"/>
      </w:pPr>
      <w:r>
        <w:t>and 2023 7.5-minute quadrangle map “Parkdale” were reviewed to obtain information concerning the land usage history of the site and surrounding area.</w:t>
      </w:r>
    </w:p>
    <w:p w14:paraId="7F9120B9" w14:textId="77777777" w:rsidR="00D978D4" w:rsidRDefault="00000000">
      <w:pPr>
        <w:pStyle w:val="BodyText"/>
        <w:spacing w:before="2" w:line="360" w:lineRule="auto"/>
        <w:ind w:left="560"/>
      </w:pPr>
      <w:r>
        <w:t>Review of the topographic maps did not reveal RECs associated with the subject property. Copies of the Topographic Maps are included in Attachment 3.</w:t>
      </w:r>
    </w:p>
    <w:p w14:paraId="7F9120BA" w14:textId="77777777" w:rsidR="00D978D4" w:rsidRDefault="00000000">
      <w:pPr>
        <w:pStyle w:val="Heading1"/>
        <w:numPr>
          <w:ilvl w:val="1"/>
          <w:numId w:val="6"/>
        </w:numPr>
        <w:tabs>
          <w:tab w:val="left" w:pos="1278"/>
          <w:tab w:val="left" w:pos="1279"/>
        </w:tabs>
        <w:spacing w:before="194"/>
        <w:rPr>
          <w:color w:val="575757"/>
        </w:rPr>
      </w:pPr>
      <w:bookmarkStart w:id="21" w:name="_TOC_250027"/>
      <w:r>
        <w:rPr>
          <w:color w:val="575757"/>
        </w:rPr>
        <w:t>Local City</w:t>
      </w:r>
      <w:r>
        <w:rPr>
          <w:color w:val="575757"/>
          <w:spacing w:val="-12"/>
        </w:rPr>
        <w:t xml:space="preserve"> </w:t>
      </w:r>
      <w:bookmarkEnd w:id="21"/>
      <w:r>
        <w:rPr>
          <w:color w:val="575757"/>
        </w:rPr>
        <w:t>Directories</w:t>
      </w:r>
    </w:p>
    <w:p w14:paraId="7F9120BB" w14:textId="77777777" w:rsidR="00D978D4" w:rsidRDefault="00000000">
      <w:pPr>
        <w:pStyle w:val="BodyText"/>
        <w:spacing w:before="205" w:line="360" w:lineRule="auto"/>
        <w:ind w:left="560" w:right="530"/>
      </w:pPr>
      <w:r>
        <w:t>Local City Directories were not obtained as a part of the Phase I Environmental Site Assessment. This resource is typically available in more developed and/or metropolitan areas. Due to the historically rural nature of the property, a city directory search was not conducted.</w:t>
      </w:r>
    </w:p>
    <w:p w14:paraId="7F9120BC" w14:textId="77777777" w:rsidR="00D978D4" w:rsidRDefault="00000000">
      <w:pPr>
        <w:pStyle w:val="Heading1"/>
        <w:numPr>
          <w:ilvl w:val="1"/>
          <w:numId w:val="6"/>
        </w:numPr>
        <w:tabs>
          <w:tab w:val="left" w:pos="1278"/>
          <w:tab w:val="left" w:pos="1279"/>
        </w:tabs>
        <w:spacing w:before="194"/>
        <w:rPr>
          <w:color w:val="575757"/>
        </w:rPr>
      </w:pPr>
      <w:bookmarkStart w:id="22" w:name="_TOC_250026"/>
      <w:r>
        <w:rPr>
          <w:color w:val="575757"/>
        </w:rPr>
        <w:t>Building Department</w:t>
      </w:r>
      <w:r>
        <w:rPr>
          <w:color w:val="575757"/>
          <w:spacing w:val="-6"/>
        </w:rPr>
        <w:t xml:space="preserve"> </w:t>
      </w:r>
      <w:bookmarkEnd w:id="22"/>
      <w:r>
        <w:rPr>
          <w:color w:val="575757"/>
        </w:rPr>
        <w:t>Records</w:t>
      </w:r>
    </w:p>
    <w:p w14:paraId="7F9120BD" w14:textId="77777777" w:rsidR="00D978D4" w:rsidRDefault="00000000">
      <w:pPr>
        <w:pStyle w:val="BodyText"/>
        <w:spacing w:before="208" w:line="360" w:lineRule="auto"/>
        <w:ind w:left="559" w:right="603"/>
      </w:pPr>
      <w:r>
        <w:t>Gosling Czubak sent Freedom of Information Act (FOIA) requests to the Manistee Township clerk and District Health Department #10 regarding any building department records on file. The health department listed that no records were on file for the subject parcel, and the township did not respond with any records.</w:t>
      </w:r>
    </w:p>
    <w:p w14:paraId="7F9120BE" w14:textId="77777777" w:rsidR="00D978D4" w:rsidRDefault="00000000">
      <w:pPr>
        <w:pStyle w:val="Heading1"/>
        <w:numPr>
          <w:ilvl w:val="1"/>
          <w:numId w:val="6"/>
        </w:numPr>
        <w:tabs>
          <w:tab w:val="left" w:pos="1278"/>
          <w:tab w:val="left" w:pos="1279"/>
        </w:tabs>
        <w:spacing w:before="193"/>
        <w:rPr>
          <w:color w:val="575757"/>
        </w:rPr>
      </w:pPr>
      <w:bookmarkStart w:id="23" w:name="_TOC_250025"/>
      <w:r>
        <w:rPr>
          <w:color w:val="575757"/>
        </w:rPr>
        <w:t>Zoning/Land Use</w:t>
      </w:r>
      <w:r>
        <w:rPr>
          <w:color w:val="575757"/>
          <w:spacing w:val="-4"/>
        </w:rPr>
        <w:t xml:space="preserve"> </w:t>
      </w:r>
      <w:bookmarkEnd w:id="23"/>
      <w:r>
        <w:rPr>
          <w:color w:val="575757"/>
        </w:rPr>
        <w:t>Records</w:t>
      </w:r>
    </w:p>
    <w:p w14:paraId="7F9120BF" w14:textId="77777777" w:rsidR="00D978D4" w:rsidRDefault="00000000">
      <w:pPr>
        <w:pStyle w:val="BodyText"/>
        <w:spacing w:before="208" w:line="360" w:lineRule="auto"/>
        <w:ind w:left="560" w:right="582"/>
      </w:pPr>
      <w:r>
        <w:t>According to the Manistee County Parcel Information Map, the subject property class is 402 – Residential Vacant. According to the Manistee Township Zoning Map (effective: 2009), the property is zoned Little River Band Parcels.</w:t>
      </w:r>
    </w:p>
    <w:p w14:paraId="7F9120C0" w14:textId="77777777" w:rsidR="00D978D4" w:rsidRDefault="00000000">
      <w:pPr>
        <w:pStyle w:val="Heading1"/>
        <w:numPr>
          <w:ilvl w:val="1"/>
          <w:numId w:val="6"/>
        </w:numPr>
        <w:tabs>
          <w:tab w:val="left" w:pos="1278"/>
          <w:tab w:val="left" w:pos="1279"/>
        </w:tabs>
        <w:spacing w:before="194"/>
        <w:rPr>
          <w:color w:val="575757"/>
        </w:rPr>
      </w:pPr>
      <w:bookmarkStart w:id="24" w:name="_TOC_250024"/>
      <w:r>
        <w:rPr>
          <w:color w:val="575757"/>
        </w:rPr>
        <w:t>Other Historical</w:t>
      </w:r>
      <w:r>
        <w:rPr>
          <w:color w:val="575757"/>
          <w:spacing w:val="-17"/>
        </w:rPr>
        <w:t xml:space="preserve"> </w:t>
      </w:r>
      <w:bookmarkEnd w:id="24"/>
      <w:r>
        <w:rPr>
          <w:color w:val="575757"/>
        </w:rPr>
        <w:t>Sources</w:t>
      </w:r>
    </w:p>
    <w:p w14:paraId="7F9120C1" w14:textId="77777777" w:rsidR="00D978D4" w:rsidRDefault="00000000">
      <w:pPr>
        <w:pStyle w:val="BodyText"/>
        <w:spacing w:before="203" w:line="355" w:lineRule="auto"/>
        <w:ind w:left="558" w:right="467"/>
      </w:pPr>
      <w:r>
        <w:t>Baseline Environmental Assessment (BEA) documents were retrieved from the Michigan Department of Environment, Great Lakes, and Energy (EGLE) RIDE Mapper. The BEA was completed on January 27</w:t>
      </w:r>
      <w:r>
        <w:rPr>
          <w:position w:val="9"/>
          <w:sz w:val="16"/>
        </w:rPr>
        <w:t>th</w:t>
      </w:r>
      <w:r>
        <w:t>, 2010. The Phase I Environmental Site Assessment (ESA) accompanying the BEA was completed on September 17</w:t>
      </w:r>
      <w:r>
        <w:rPr>
          <w:position w:val="9"/>
          <w:sz w:val="16"/>
        </w:rPr>
        <w:t xml:space="preserve">th, </w:t>
      </w:r>
      <w:r>
        <w:t>2009. These assessments were completed by Environmental Consultants &amp; Services, Inc. of Traverse City, MI. At the time that the ESA was completed, two RECs were identified on the property. These RECs are summarized as follows:</w:t>
      </w:r>
    </w:p>
    <w:p w14:paraId="7F9120C2" w14:textId="77777777" w:rsidR="00D978D4" w:rsidRDefault="00000000">
      <w:pPr>
        <w:pStyle w:val="ListParagraph"/>
        <w:numPr>
          <w:ilvl w:val="2"/>
          <w:numId w:val="6"/>
        </w:numPr>
        <w:tabs>
          <w:tab w:val="left" w:pos="1278"/>
          <w:tab w:val="left" w:pos="1279"/>
        </w:tabs>
        <w:spacing w:before="199"/>
        <w:ind w:left="1278" w:hanging="361"/>
        <w:rPr>
          <w:rFonts w:ascii="Calibri" w:hAnsi="Calibri"/>
          <w:i/>
        </w:rPr>
      </w:pPr>
      <w:r>
        <w:rPr>
          <w:rFonts w:ascii="Calibri" w:hAnsi="Calibri"/>
          <w:i/>
        </w:rPr>
        <w:t>The</w:t>
      </w:r>
      <w:r>
        <w:rPr>
          <w:rFonts w:ascii="Calibri" w:hAnsi="Calibri"/>
          <w:i/>
          <w:spacing w:val="-1"/>
        </w:rPr>
        <w:t xml:space="preserve"> </w:t>
      </w:r>
      <w:r>
        <w:rPr>
          <w:rFonts w:ascii="Calibri" w:hAnsi="Calibri"/>
          <w:i/>
        </w:rPr>
        <w:t>presence</w:t>
      </w:r>
      <w:r>
        <w:rPr>
          <w:rFonts w:ascii="Calibri" w:hAnsi="Calibri"/>
          <w:i/>
          <w:spacing w:val="1"/>
        </w:rPr>
        <w:t xml:space="preserve"> </w:t>
      </w:r>
      <w:r>
        <w:rPr>
          <w:rFonts w:ascii="Calibri" w:hAnsi="Calibri"/>
          <w:i/>
        </w:rPr>
        <w:t>of</w:t>
      </w:r>
      <w:r>
        <w:rPr>
          <w:rFonts w:ascii="Calibri" w:hAnsi="Calibri"/>
          <w:i/>
          <w:spacing w:val="-2"/>
        </w:rPr>
        <w:t xml:space="preserve"> </w:t>
      </w:r>
      <w:r>
        <w:rPr>
          <w:rFonts w:ascii="Calibri" w:hAnsi="Calibri"/>
          <w:i/>
        </w:rPr>
        <w:t>a</w:t>
      </w:r>
      <w:r>
        <w:rPr>
          <w:rFonts w:ascii="Calibri" w:hAnsi="Calibri"/>
          <w:i/>
          <w:spacing w:val="-2"/>
        </w:rPr>
        <w:t xml:space="preserve"> </w:t>
      </w:r>
      <w:r>
        <w:rPr>
          <w:rFonts w:ascii="Calibri" w:hAnsi="Calibri"/>
          <w:i/>
        </w:rPr>
        <w:t>buried</w:t>
      </w:r>
      <w:r>
        <w:rPr>
          <w:rFonts w:ascii="Calibri" w:hAnsi="Calibri"/>
          <w:i/>
          <w:spacing w:val="-2"/>
        </w:rPr>
        <w:t xml:space="preserve"> </w:t>
      </w:r>
      <w:r>
        <w:rPr>
          <w:rFonts w:ascii="Calibri" w:hAnsi="Calibri"/>
          <w:i/>
        </w:rPr>
        <w:t>oil</w:t>
      </w:r>
      <w:r>
        <w:rPr>
          <w:rFonts w:ascii="Calibri" w:hAnsi="Calibri"/>
          <w:i/>
          <w:spacing w:val="-1"/>
        </w:rPr>
        <w:t xml:space="preserve"> </w:t>
      </w:r>
      <w:r>
        <w:rPr>
          <w:rFonts w:ascii="Calibri" w:hAnsi="Calibri"/>
          <w:i/>
        </w:rPr>
        <w:t>and</w:t>
      </w:r>
      <w:r>
        <w:rPr>
          <w:rFonts w:ascii="Calibri" w:hAnsi="Calibri"/>
          <w:i/>
          <w:spacing w:val="-1"/>
        </w:rPr>
        <w:t xml:space="preserve"> </w:t>
      </w:r>
      <w:r>
        <w:rPr>
          <w:rFonts w:ascii="Calibri" w:hAnsi="Calibri"/>
          <w:i/>
        </w:rPr>
        <w:t>gas</w:t>
      </w:r>
      <w:r>
        <w:rPr>
          <w:rFonts w:ascii="Calibri" w:hAnsi="Calibri"/>
          <w:i/>
          <w:spacing w:val="-2"/>
        </w:rPr>
        <w:t xml:space="preserve"> </w:t>
      </w:r>
      <w:r>
        <w:rPr>
          <w:rFonts w:ascii="Calibri" w:hAnsi="Calibri"/>
          <w:i/>
        </w:rPr>
        <w:t>well mud</w:t>
      </w:r>
      <w:r>
        <w:rPr>
          <w:rFonts w:ascii="Calibri" w:hAnsi="Calibri"/>
          <w:i/>
          <w:spacing w:val="-2"/>
        </w:rPr>
        <w:t xml:space="preserve"> </w:t>
      </w:r>
      <w:r>
        <w:rPr>
          <w:rFonts w:ascii="Calibri" w:hAnsi="Calibri"/>
          <w:i/>
        </w:rPr>
        <w:t>pit</w:t>
      </w:r>
      <w:r>
        <w:rPr>
          <w:rFonts w:ascii="Calibri" w:hAnsi="Calibri"/>
          <w:i/>
          <w:spacing w:val="-2"/>
        </w:rPr>
        <w:t xml:space="preserve"> </w:t>
      </w:r>
      <w:r>
        <w:rPr>
          <w:rFonts w:ascii="Calibri" w:hAnsi="Calibri"/>
          <w:i/>
        </w:rPr>
        <w:t>and</w:t>
      </w:r>
      <w:r>
        <w:rPr>
          <w:rFonts w:ascii="Calibri" w:hAnsi="Calibri"/>
          <w:i/>
          <w:spacing w:val="-1"/>
        </w:rPr>
        <w:t xml:space="preserve"> </w:t>
      </w:r>
      <w:r>
        <w:rPr>
          <w:rFonts w:ascii="Calibri" w:hAnsi="Calibri"/>
          <w:i/>
        </w:rPr>
        <w:t>production</w:t>
      </w:r>
      <w:r>
        <w:rPr>
          <w:rFonts w:ascii="Calibri" w:hAnsi="Calibri"/>
          <w:i/>
          <w:spacing w:val="-2"/>
        </w:rPr>
        <w:t xml:space="preserve"> </w:t>
      </w:r>
      <w:r>
        <w:rPr>
          <w:rFonts w:ascii="Calibri" w:hAnsi="Calibri"/>
          <w:i/>
        </w:rPr>
        <w:t>activities</w:t>
      </w:r>
      <w:r>
        <w:rPr>
          <w:rFonts w:ascii="Calibri" w:hAnsi="Calibri"/>
          <w:i/>
          <w:spacing w:val="-3"/>
        </w:rPr>
        <w:t xml:space="preserve"> </w:t>
      </w:r>
      <w:r>
        <w:rPr>
          <w:rFonts w:ascii="Calibri" w:hAnsi="Calibri"/>
          <w:i/>
        </w:rPr>
        <w:t>on</w:t>
      </w:r>
      <w:r>
        <w:rPr>
          <w:rFonts w:ascii="Calibri" w:hAnsi="Calibri"/>
          <w:i/>
          <w:spacing w:val="-1"/>
        </w:rPr>
        <w:t xml:space="preserve"> </w:t>
      </w:r>
      <w:r>
        <w:rPr>
          <w:rFonts w:ascii="Calibri" w:hAnsi="Calibri"/>
          <w:i/>
        </w:rPr>
        <w:t>the</w:t>
      </w:r>
      <w:r>
        <w:rPr>
          <w:rFonts w:ascii="Calibri" w:hAnsi="Calibri"/>
          <w:i/>
          <w:spacing w:val="-1"/>
        </w:rPr>
        <w:t xml:space="preserve"> </w:t>
      </w:r>
      <w:r>
        <w:rPr>
          <w:rFonts w:ascii="Calibri" w:hAnsi="Calibri"/>
          <w:i/>
        </w:rPr>
        <w:t>property is</w:t>
      </w:r>
      <w:r>
        <w:rPr>
          <w:rFonts w:ascii="Calibri" w:hAnsi="Calibri"/>
          <w:i/>
          <w:spacing w:val="-2"/>
        </w:rPr>
        <w:t xml:space="preserve"> </w:t>
      </w:r>
      <w:r>
        <w:rPr>
          <w:rFonts w:ascii="Calibri" w:hAnsi="Calibri"/>
          <w:i/>
        </w:rPr>
        <w:t>a</w:t>
      </w:r>
      <w:r>
        <w:rPr>
          <w:rFonts w:ascii="Calibri" w:hAnsi="Calibri"/>
          <w:i/>
          <w:spacing w:val="-17"/>
        </w:rPr>
        <w:t xml:space="preserve"> </w:t>
      </w:r>
      <w:r>
        <w:rPr>
          <w:rFonts w:ascii="Calibri" w:hAnsi="Calibri"/>
          <w:i/>
        </w:rPr>
        <w:t>REC.</w:t>
      </w:r>
    </w:p>
    <w:p w14:paraId="7F9120C3" w14:textId="77777777" w:rsidR="00D978D4" w:rsidRDefault="00D978D4">
      <w:pPr>
        <w:rPr>
          <w:rFonts w:ascii="Calibri" w:hAnsi="Calibri"/>
        </w:rPr>
        <w:sectPr w:rsidR="00D978D4">
          <w:pgSz w:w="12240" w:h="15840"/>
          <w:pgMar w:top="1500" w:right="620" w:bottom="1140" w:left="520" w:header="840" w:footer="942" w:gutter="0"/>
          <w:cols w:space="720"/>
        </w:sectPr>
      </w:pPr>
    </w:p>
    <w:p w14:paraId="7F9120C4" w14:textId="77777777" w:rsidR="00D978D4" w:rsidRDefault="00D978D4">
      <w:pPr>
        <w:pStyle w:val="BodyText"/>
        <w:rPr>
          <w:rFonts w:ascii="Calibri"/>
          <w:i/>
          <w:sz w:val="20"/>
        </w:rPr>
      </w:pPr>
    </w:p>
    <w:p w14:paraId="7F9120C5" w14:textId="77777777" w:rsidR="00D978D4" w:rsidRDefault="00D978D4">
      <w:pPr>
        <w:pStyle w:val="BodyText"/>
        <w:spacing w:before="10"/>
        <w:rPr>
          <w:rFonts w:ascii="Calibri"/>
          <w:i/>
          <w:sz w:val="16"/>
        </w:rPr>
      </w:pPr>
    </w:p>
    <w:p w14:paraId="7F9120C6" w14:textId="77777777" w:rsidR="00D978D4" w:rsidRDefault="00000000">
      <w:pPr>
        <w:pStyle w:val="ListParagraph"/>
        <w:numPr>
          <w:ilvl w:val="2"/>
          <w:numId w:val="6"/>
        </w:numPr>
        <w:tabs>
          <w:tab w:val="left" w:pos="1278"/>
          <w:tab w:val="left" w:pos="1279"/>
        </w:tabs>
        <w:spacing w:before="100" w:line="350" w:lineRule="auto"/>
        <w:ind w:right="1243" w:hanging="360"/>
        <w:rPr>
          <w:rFonts w:ascii="Calibri" w:hAnsi="Calibri"/>
          <w:i/>
        </w:rPr>
      </w:pPr>
      <w:r>
        <w:rPr>
          <w:rFonts w:ascii="Calibri" w:hAnsi="Calibri"/>
          <w:i/>
        </w:rPr>
        <w:t>The presence of historic orchards on an adjacent parcel where pesticide drift may have</w:t>
      </w:r>
      <w:r>
        <w:rPr>
          <w:rFonts w:ascii="Calibri" w:hAnsi="Calibri"/>
          <w:i/>
          <w:spacing w:val="-32"/>
        </w:rPr>
        <w:t xml:space="preserve"> </w:t>
      </w:r>
      <w:r>
        <w:rPr>
          <w:rFonts w:ascii="Calibri" w:hAnsi="Calibri"/>
          <w:i/>
        </w:rPr>
        <w:t>impacted the property is a</w:t>
      </w:r>
      <w:r>
        <w:rPr>
          <w:rFonts w:ascii="Calibri" w:hAnsi="Calibri"/>
          <w:i/>
          <w:spacing w:val="-3"/>
        </w:rPr>
        <w:t xml:space="preserve"> </w:t>
      </w:r>
      <w:r>
        <w:rPr>
          <w:rFonts w:ascii="Calibri" w:hAnsi="Calibri"/>
          <w:i/>
        </w:rPr>
        <w:t>REC.</w:t>
      </w:r>
    </w:p>
    <w:p w14:paraId="7F9120C7" w14:textId="77777777" w:rsidR="00D978D4" w:rsidRDefault="00D978D4">
      <w:pPr>
        <w:pStyle w:val="BodyText"/>
        <w:spacing w:before="5"/>
        <w:rPr>
          <w:rFonts w:ascii="Calibri"/>
          <w:i/>
          <w:sz w:val="17"/>
        </w:rPr>
      </w:pPr>
    </w:p>
    <w:p w14:paraId="7F9120C8" w14:textId="77777777" w:rsidR="00D978D4" w:rsidRDefault="00000000">
      <w:pPr>
        <w:pStyle w:val="BodyText"/>
        <w:spacing w:line="362" w:lineRule="auto"/>
        <w:ind w:left="560" w:right="943"/>
        <w:rPr>
          <w:i/>
        </w:rPr>
      </w:pPr>
      <w:r>
        <w:t>Analysis of subsurface samples collected in 2009 confirmed the presence of regulated substances in groundwater at levels that exceed regulation limits, therefore defining the property as a “</w:t>
      </w:r>
      <w:r>
        <w:rPr>
          <w:i/>
        </w:rPr>
        <w:t>facility”</w:t>
      </w:r>
    </w:p>
    <w:p w14:paraId="7F9120C9" w14:textId="77777777" w:rsidR="00D978D4" w:rsidRDefault="00000000">
      <w:pPr>
        <w:pStyle w:val="BodyText"/>
        <w:spacing w:before="194" w:line="360" w:lineRule="auto"/>
        <w:ind w:left="560" w:right="609"/>
      </w:pPr>
      <w:r>
        <w:t>Review of the BEA and ESA documents provided further historical information regarding the subject property. Six surface soil samples were taken from the western property lines, adjacent to the adjoining properties historic orchards. It was found that all arsenic concentrations were below criteria standards and therefore were not a source of contamination.</w:t>
      </w:r>
    </w:p>
    <w:p w14:paraId="7F9120CA" w14:textId="77777777" w:rsidR="00D978D4" w:rsidRDefault="00000000">
      <w:pPr>
        <w:pStyle w:val="BodyText"/>
        <w:spacing w:before="202" w:line="360" w:lineRule="auto"/>
        <w:ind w:left="560" w:right="502"/>
      </w:pPr>
      <w:r>
        <w:t>Additional information was provided regarding the oil and gas well on the southeastern part of the property. According to interview testimony, an in-ground mud pit was constructed to hold drilling fluids during the drilling process. According to the report, mud pits are typically solidified or encapsulated then buried, which give them the potential to leak and impact the underlying subsurface. At the time of these assessments, samples were taken from the edges of the drill pad. Groundwater samples from these locations indicated chloride concentrations exceeded Part 201 restrictions.</w:t>
      </w:r>
    </w:p>
    <w:p w14:paraId="7F9120CB" w14:textId="77777777" w:rsidR="00D978D4" w:rsidRDefault="00000000">
      <w:pPr>
        <w:pStyle w:val="BodyText"/>
        <w:spacing w:before="182" w:line="360" w:lineRule="auto"/>
        <w:ind w:left="560" w:right="482"/>
      </w:pPr>
      <w:r>
        <w:t>An updated Phase I ESA was completed on September 12</w:t>
      </w:r>
      <w:r>
        <w:rPr>
          <w:position w:val="9"/>
          <w:sz w:val="16"/>
        </w:rPr>
        <w:t xml:space="preserve">th </w:t>
      </w:r>
      <w:r>
        <w:t>of 2018. This assessment was conducted by AKT Peerless of Saginaw Michigan. The information retrieved from this assessment included a building structure on the property which was constructed between 2014 and 2016, and is seasonally used for maple syrup production.</w:t>
      </w:r>
    </w:p>
    <w:p w14:paraId="7F9120CC" w14:textId="77777777" w:rsidR="00D978D4" w:rsidRDefault="00000000">
      <w:pPr>
        <w:pStyle w:val="BodyText"/>
        <w:spacing w:before="202"/>
        <w:ind w:left="560"/>
      </w:pPr>
      <w:r>
        <w:t>Two RECs were identified during this assessment, these RECs are summarized as follows:</w:t>
      </w:r>
    </w:p>
    <w:p w14:paraId="7F9120CD" w14:textId="77777777" w:rsidR="00D978D4" w:rsidRDefault="00D978D4">
      <w:pPr>
        <w:pStyle w:val="BodyText"/>
        <w:spacing w:before="4"/>
        <w:rPr>
          <w:sz w:val="29"/>
        </w:rPr>
      </w:pPr>
    </w:p>
    <w:p w14:paraId="7F9120CE" w14:textId="77777777" w:rsidR="00D978D4" w:rsidRDefault="00000000">
      <w:pPr>
        <w:pStyle w:val="ListParagraph"/>
        <w:numPr>
          <w:ilvl w:val="2"/>
          <w:numId w:val="6"/>
        </w:numPr>
        <w:tabs>
          <w:tab w:val="left" w:pos="1278"/>
          <w:tab w:val="left" w:pos="1279"/>
        </w:tabs>
        <w:spacing w:line="355" w:lineRule="auto"/>
        <w:ind w:right="639" w:hanging="360"/>
        <w:rPr>
          <w:rFonts w:ascii="Calibri" w:hAnsi="Calibri"/>
          <w:i/>
        </w:rPr>
      </w:pPr>
      <w:r>
        <w:rPr>
          <w:rFonts w:ascii="Calibri" w:hAnsi="Calibri"/>
          <w:i/>
        </w:rPr>
        <w:t>Two exploratory oil wells were advanced on the subject property in 1976 and 1981, with associated drilling fluids and wastes stored on the subject property during drilling activities. One oil well was dry, and</w:t>
      </w:r>
      <w:r>
        <w:rPr>
          <w:rFonts w:ascii="Calibri" w:hAnsi="Calibri"/>
          <w:i/>
          <w:spacing w:val="-3"/>
        </w:rPr>
        <w:t xml:space="preserve"> </w:t>
      </w:r>
      <w:r>
        <w:rPr>
          <w:rFonts w:ascii="Calibri" w:hAnsi="Calibri"/>
          <w:i/>
        </w:rPr>
        <w:t>one</w:t>
      </w:r>
      <w:r>
        <w:rPr>
          <w:rFonts w:ascii="Calibri" w:hAnsi="Calibri"/>
          <w:i/>
          <w:spacing w:val="-2"/>
        </w:rPr>
        <w:t xml:space="preserve"> </w:t>
      </w:r>
      <w:r>
        <w:rPr>
          <w:rFonts w:ascii="Calibri" w:hAnsi="Calibri"/>
          <w:i/>
        </w:rPr>
        <w:t>briefly</w:t>
      </w:r>
      <w:r>
        <w:rPr>
          <w:rFonts w:ascii="Calibri" w:hAnsi="Calibri"/>
          <w:i/>
          <w:spacing w:val="-3"/>
        </w:rPr>
        <w:t xml:space="preserve"> </w:t>
      </w:r>
      <w:r>
        <w:rPr>
          <w:rFonts w:ascii="Calibri" w:hAnsi="Calibri"/>
          <w:i/>
        </w:rPr>
        <w:t>produced</w:t>
      </w:r>
      <w:r>
        <w:rPr>
          <w:rFonts w:ascii="Calibri" w:hAnsi="Calibri"/>
          <w:i/>
          <w:spacing w:val="-1"/>
        </w:rPr>
        <w:t xml:space="preserve"> </w:t>
      </w:r>
      <w:r>
        <w:rPr>
          <w:rFonts w:ascii="Calibri" w:hAnsi="Calibri"/>
          <w:i/>
        </w:rPr>
        <w:t>oil</w:t>
      </w:r>
      <w:r>
        <w:rPr>
          <w:rFonts w:ascii="Calibri" w:hAnsi="Calibri"/>
          <w:i/>
          <w:spacing w:val="-3"/>
        </w:rPr>
        <w:t xml:space="preserve"> </w:t>
      </w:r>
      <w:r>
        <w:rPr>
          <w:rFonts w:ascii="Calibri" w:hAnsi="Calibri"/>
          <w:i/>
        </w:rPr>
        <w:t>from</w:t>
      </w:r>
      <w:r>
        <w:rPr>
          <w:rFonts w:ascii="Calibri" w:hAnsi="Calibri"/>
          <w:i/>
          <w:spacing w:val="-3"/>
        </w:rPr>
        <w:t xml:space="preserve"> </w:t>
      </w:r>
      <w:r>
        <w:rPr>
          <w:rFonts w:ascii="Calibri" w:hAnsi="Calibri"/>
          <w:i/>
        </w:rPr>
        <w:t>May</w:t>
      </w:r>
      <w:r>
        <w:rPr>
          <w:rFonts w:ascii="Calibri" w:hAnsi="Calibri"/>
          <w:i/>
          <w:spacing w:val="-2"/>
        </w:rPr>
        <w:t xml:space="preserve"> </w:t>
      </w:r>
      <w:r>
        <w:rPr>
          <w:rFonts w:ascii="Calibri" w:hAnsi="Calibri"/>
          <w:i/>
        </w:rPr>
        <w:t>to</w:t>
      </w:r>
      <w:r>
        <w:rPr>
          <w:rFonts w:ascii="Calibri" w:hAnsi="Calibri"/>
          <w:i/>
          <w:spacing w:val="-2"/>
        </w:rPr>
        <w:t xml:space="preserve"> </w:t>
      </w:r>
      <w:r>
        <w:rPr>
          <w:rFonts w:ascii="Calibri" w:hAnsi="Calibri"/>
          <w:i/>
        </w:rPr>
        <w:t>August</w:t>
      </w:r>
      <w:r>
        <w:rPr>
          <w:rFonts w:ascii="Calibri" w:hAnsi="Calibri"/>
          <w:i/>
          <w:spacing w:val="-2"/>
        </w:rPr>
        <w:t xml:space="preserve"> </w:t>
      </w:r>
      <w:r>
        <w:rPr>
          <w:rFonts w:ascii="Calibri" w:hAnsi="Calibri"/>
          <w:i/>
        </w:rPr>
        <w:t>1976.</w:t>
      </w:r>
      <w:r>
        <w:rPr>
          <w:rFonts w:ascii="Calibri" w:hAnsi="Calibri"/>
          <w:i/>
          <w:spacing w:val="-3"/>
        </w:rPr>
        <w:t xml:space="preserve"> </w:t>
      </w:r>
      <w:r>
        <w:rPr>
          <w:rFonts w:ascii="Calibri" w:hAnsi="Calibri"/>
          <w:i/>
        </w:rPr>
        <w:t>AKT</w:t>
      </w:r>
      <w:r>
        <w:rPr>
          <w:rFonts w:ascii="Calibri" w:hAnsi="Calibri"/>
          <w:i/>
          <w:spacing w:val="-2"/>
        </w:rPr>
        <w:t xml:space="preserve"> </w:t>
      </w:r>
      <w:r>
        <w:rPr>
          <w:rFonts w:ascii="Calibri" w:hAnsi="Calibri"/>
          <w:i/>
        </w:rPr>
        <w:t>Peerless’</w:t>
      </w:r>
      <w:r>
        <w:rPr>
          <w:rFonts w:ascii="Calibri" w:hAnsi="Calibri"/>
          <w:i/>
          <w:spacing w:val="-2"/>
        </w:rPr>
        <w:t xml:space="preserve"> </w:t>
      </w:r>
      <w:r>
        <w:rPr>
          <w:rFonts w:ascii="Calibri" w:hAnsi="Calibri"/>
          <w:i/>
        </w:rPr>
        <w:t>research</w:t>
      </w:r>
      <w:r>
        <w:rPr>
          <w:rFonts w:ascii="Calibri" w:hAnsi="Calibri"/>
          <w:i/>
          <w:spacing w:val="-2"/>
        </w:rPr>
        <w:t xml:space="preserve"> </w:t>
      </w:r>
      <w:r>
        <w:rPr>
          <w:rFonts w:ascii="Calibri" w:hAnsi="Calibri"/>
          <w:i/>
        </w:rPr>
        <w:t>was</w:t>
      </w:r>
      <w:r>
        <w:rPr>
          <w:rFonts w:ascii="Calibri" w:hAnsi="Calibri"/>
          <w:i/>
          <w:spacing w:val="-3"/>
        </w:rPr>
        <w:t xml:space="preserve"> </w:t>
      </w:r>
      <w:r>
        <w:rPr>
          <w:rFonts w:ascii="Calibri" w:hAnsi="Calibri"/>
          <w:i/>
        </w:rPr>
        <w:t>unable</w:t>
      </w:r>
      <w:r>
        <w:rPr>
          <w:rFonts w:ascii="Calibri" w:hAnsi="Calibri"/>
          <w:i/>
          <w:spacing w:val="-2"/>
        </w:rPr>
        <w:t xml:space="preserve"> </w:t>
      </w:r>
      <w:r>
        <w:rPr>
          <w:rFonts w:ascii="Calibri" w:hAnsi="Calibri"/>
          <w:i/>
        </w:rPr>
        <w:t>to</w:t>
      </w:r>
      <w:r>
        <w:rPr>
          <w:rFonts w:ascii="Calibri" w:hAnsi="Calibri"/>
          <w:i/>
          <w:spacing w:val="-2"/>
        </w:rPr>
        <w:t xml:space="preserve"> </w:t>
      </w:r>
      <w:r>
        <w:rPr>
          <w:rFonts w:ascii="Calibri" w:hAnsi="Calibri"/>
          <w:i/>
        </w:rPr>
        <w:t>determine waste removal activities associated with the development of the wells, the known quantity produced (e.g. daily, annually, etc.), oil storage methods, and general maintenance of the wells over time. The possibility exists that hazardous substances and/or petroleum products may have impacted the subsurface of the subject property. In AKT Peerless’ opinion, the presence of oil drilling activities and production with associated wastes constitutes a</w:t>
      </w:r>
      <w:r>
        <w:rPr>
          <w:rFonts w:ascii="Calibri" w:hAnsi="Calibri"/>
          <w:i/>
          <w:spacing w:val="-11"/>
        </w:rPr>
        <w:t xml:space="preserve"> </w:t>
      </w:r>
      <w:r>
        <w:rPr>
          <w:rFonts w:ascii="Calibri" w:hAnsi="Calibri"/>
          <w:i/>
        </w:rPr>
        <w:t>REC.</w:t>
      </w:r>
    </w:p>
    <w:p w14:paraId="7F9120CF" w14:textId="77777777" w:rsidR="00D978D4" w:rsidRDefault="00D978D4">
      <w:pPr>
        <w:spacing w:line="355" w:lineRule="auto"/>
        <w:rPr>
          <w:rFonts w:ascii="Calibri" w:hAnsi="Calibri"/>
        </w:rPr>
        <w:sectPr w:rsidR="00D978D4">
          <w:pgSz w:w="12240" w:h="15840"/>
          <w:pgMar w:top="1500" w:right="620" w:bottom="1140" w:left="520" w:header="840" w:footer="942" w:gutter="0"/>
          <w:cols w:space="720"/>
        </w:sectPr>
      </w:pPr>
    </w:p>
    <w:p w14:paraId="7F9120D0" w14:textId="77777777" w:rsidR="00D978D4" w:rsidRDefault="00D978D4">
      <w:pPr>
        <w:pStyle w:val="BodyText"/>
        <w:rPr>
          <w:rFonts w:ascii="Calibri"/>
          <w:i/>
          <w:sz w:val="20"/>
        </w:rPr>
      </w:pPr>
    </w:p>
    <w:p w14:paraId="7F9120D1" w14:textId="77777777" w:rsidR="00D978D4" w:rsidRDefault="00D978D4">
      <w:pPr>
        <w:pStyle w:val="BodyText"/>
        <w:spacing w:before="10"/>
        <w:rPr>
          <w:rFonts w:ascii="Calibri"/>
          <w:i/>
          <w:sz w:val="16"/>
        </w:rPr>
      </w:pPr>
    </w:p>
    <w:p w14:paraId="7F9120D2" w14:textId="77777777" w:rsidR="00D978D4" w:rsidRDefault="00000000">
      <w:pPr>
        <w:pStyle w:val="ListParagraph"/>
        <w:numPr>
          <w:ilvl w:val="2"/>
          <w:numId w:val="6"/>
        </w:numPr>
        <w:tabs>
          <w:tab w:val="left" w:pos="1278"/>
          <w:tab w:val="left" w:pos="1279"/>
        </w:tabs>
        <w:spacing w:before="100" w:line="360" w:lineRule="auto"/>
        <w:ind w:right="654" w:hanging="360"/>
        <w:rPr>
          <w:rFonts w:ascii="Calibri" w:hAnsi="Calibri"/>
          <w:i/>
        </w:rPr>
      </w:pPr>
      <w:r>
        <w:rPr>
          <w:rFonts w:ascii="Calibri" w:hAnsi="Calibri"/>
          <w:i/>
        </w:rPr>
        <w:t>An orchard was historically in operation on the western adjoining property from at least 1953 to 1977. Historic orchard operations during that time period included the application of lead arsenate as a pesticide. The possibility exists that wind‐borne lead arsenate may have drifted onto the subject property and may have impacted the subsurface of the subject property. In AKT Peerless’ opinion, the historical</w:t>
      </w:r>
      <w:r>
        <w:rPr>
          <w:rFonts w:ascii="Calibri" w:hAnsi="Calibri"/>
          <w:i/>
          <w:spacing w:val="-4"/>
        </w:rPr>
        <w:t xml:space="preserve"> </w:t>
      </w:r>
      <w:r>
        <w:rPr>
          <w:rFonts w:ascii="Calibri" w:hAnsi="Calibri"/>
          <w:i/>
        </w:rPr>
        <w:t>use</w:t>
      </w:r>
      <w:r>
        <w:rPr>
          <w:rFonts w:ascii="Calibri" w:hAnsi="Calibri"/>
          <w:i/>
          <w:spacing w:val="-2"/>
        </w:rPr>
        <w:t xml:space="preserve"> </w:t>
      </w:r>
      <w:r>
        <w:rPr>
          <w:rFonts w:ascii="Calibri" w:hAnsi="Calibri"/>
          <w:i/>
        </w:rPr>
        <w:t>of</w:t>
      </w:r>
      <w:r>
        <w:rPr>
          <w:rFonts w:ascii="Calibri" w:hAnsi="Calibri"/>
          <w:i/>
          <w:spacing w:val="-4"/>
        </w:rPr>
        <w:t xml:space="preserve"> </w:t>
      </w:r>
      <w:r>
        <w:rPr>
          <w:rFonts w:ascii="Calibri" w:hAnsi="Calibri"/>
          <w:i/>
        </w:rPr>
        <w:t>the</w:t>
      </w:r>
      <w:r>
        <w:rPr>
          <w:rFonts w:ascii="Calibri" w:hAnsi="Calibri"/>
          <w:i/>
          <w:spacing w:val="-4"/>
        </w:rPr>
        <w:t xml:space="preserve"> </w:t>
      </w:r>
      <w:r>
        <w:rPr>
          <w:rFonts w:ascii="Calibri" w:hAnsi="Calibri"/>
          <w:i/>
        </w:rPr>
        <w:t>western</w:t>
      </w:r>
      <w:r>
        <w:rPr>
          <w:rFonts w:ascii="Calibri" w:hAnsi="Calibri"/>
          <w:i/>
          <w:spacing w:val="-4"/>
        </w:rPr>
        <w:t xml:space="preserve"> </w:t>
      </w:r>
      <w:r>
        <w:rPr>
          <w:rFonts w:ascii="Calibri" w:hAnsi="Calibri"/>
          <w:i/>
        </w:rPr>
        <w:t>adjoining</w:t>
      </w:r>
      <w:r>
        <w:rPr>
          <w:rFonts w:ascii="Calibri" w:hAnsi="Calibri"/>
          <w:i/>
          <w:spacing w:val="-3"/>
        </w:rPr>
        <w:t xml:space="preserve"> </w:t>
      </w:r>
      <w:r>
        <w:rPr>
          <w:rFonts w:ascii="Calibri" w:hAnsi="Calibri"/>
          <w:i/>
        </w:rPr>
        <w:t>property</w:t>
      </w:r>
      <w:r>
        <w:rPr>
          <w:rFonts w:ascii="Calibri" w:hAnsi="Calibri"/>
          <w:i/>
          <w:spacing w:val="-2"/>
        </w:rPr>
        <w:t xml:space="preserve"> </w:t>
      </w:r>
      <w:r>
        <w:rPr>
          <w:rFonts w:ascii="Calibri" w:hAnsi="Calibri"/>
          <w:i/>
        </w:rPr>
        <w:t>as</w:t>
      </w:r>
      <w:r>
        <w:rPr>
          <w:rFonts w:ascii="Calibri" w:hAnsi="Calibri"/>
          <w:i/>
          <w:spacing w:val="-2"/>
        </w:rPr>
        <w:t xml:space="preserve"> </w:t>
      </w:r>
      <w:r>
        <w:rPr>
          <w:rFonts w:ascii="Calibri" w:hAnsi="Calibri"/>
          <w:i/>
        </w:rPr>
        <w:t>an</w:t>
      </w:r>
      <w:r>
        <w:rPr>
          <w:rFonts w:ascii="Calibri" w:hAnsi="Calibri"/>
          <w:i/>
          <w:spacing w:val="-3"/>
        </w:rPr>
        <w:t xml:space="preserve"> </w:t>
      </w:r>
      <w:r>
        <w:rPr>
          <w:rFonts w:ascii="Calibri" w:hAnsi="Calibri"/>
          <w:i/>
        </w:rPr>
        <w:t>orchard</w:t>
      </w:r>
      <w:r>
        <w:rPr>
          <w:rFonts w:ascii="Calibri" w:hAnsi="Calibri"/>
          <w:i/>
          <w:spacing w:val="-3"/>
        </w:rPr>
        <w:t xml:space="preserve"> </w:t>
      </w:r>
      <w:r>
        <w:rPr>
          <w:rFonts w:ascii="Calibri" w:hAnsi="Calibri"/>
          <w:i/>
        </w:rPr>
        <w:t>constitutes</w:t>
      </w:r>
      <w:r>
        <w:rPr>
          <w:rFonts w:ascii="Calibri" w:hAnsi="Calibri"/>
          <w:i/>
          <w:spacing w:val="-4"/>
        </w:rPr>
        <w:t xml:space="preserve"> </w:t>
      </w:r>
      <w:r>
        <w:rPr>
          <w:rFonts w:ascii="Calibri" w:hAnsi="Calibri"/>
          <w:i/>
        </w:rPr>
        <w:t>a</w:t>
      </w:r>
      <w:r>
        <w:rPr>
          <w:rFonts w:ascii="Calibri" w:hAnsi="Calibri"/>
          <w:i/>
          <w:spacing w:val="-2"/>
        </w:rPr>
        <w:t xml:space="preserve"> </w:t>
      </w:r>
      <w:r>
        <w:rPr>
          <w:rFonts w:ascii="Calibri" w:hAnsi="Calibri"/>
          <w:i/>
        </w:rPr>
        <w:t>REC</w:t>
      </w:r>
      <w:r>
        <w:rPr>
          <w:rFonts w:ascii="Calibri" w:hAnsi="Calibri"/>
          <w:i/>
          <w:spacing w:val="-2"/>
        </w:rPr>
        <w:t xml:space="preserve"> </w:t>
      </w:r>
      <w:r>
        <w:rPr>
          <w:rFonts w:ascii="Calibri" w:hAnsi="Calibri"/>
          <w:i/>
        </w:rPr>
        <w:t>to</w:t>
      </w:r>
      <w:r>
        <w:rPr>
          <w:rFonts w:ascii="Calibri" w:hAnsi="Calibri"/>
          <w:i/>
          <w:spacing w:val="-4"/>
        </w:rPr>
        <w:t xml:space="preserve"> </w:t>
      </w:r>
      <w:r>
        <w:rPr>
          <w:rFonts w:ascii="Calibri" w:hAnsi="Calibri"/>
          <w:i/>
        </w:rPr>
        <w:t>the</w:t>
      </w:r>
      <w:r>
        <w:rPr>
          <w:rFonts w:ascii="Calibri" w:hAnsi="Calibri"/>
          <w:i/>
          <w:spacing w:val="-3"/>
        </w:rPr>
        <w:t xml:space="preserve"> </w:t>
      </w:r>
      <w:r>
        <w:rPr>
          <w:rFonts w:ascii="Calibri" w:hAnsi="Calibri"/>
          <w:i/>
        </w:rPr>
        <w:t>subject</w:t>
      </w:r>
      <w:r>
        <w:rPr>
          <w:rFonts w:ascii="Calibri" w:hAnsi="Calibri"/>
          <w:i/>
          <w:spacing w:val="-27"/>
        </w:rPr>
        <w:t xml:space="preserve"> </w:t>
      </w:r>
      <w:r>
        <w:rPr>
          <w:rFonts w:ascii="Calibri" w:hAnsi="Calibri"/>
          <w:i/>
        </w:rPr>
        <w:t>property.</w:t>
      </w:r>
    </w:p>
    <w:p w14:paraId="7F9120D3" w14:textId="77777777" w:rsidR="00D978D4" w:rsidRDefault="00000000">
      <w:pPr>
        <w:pStyle w:val="Heading1"/>
        <w:numPr>
          <w:ilvl w:val="1"/>
          <w:numId w:val="6"/>
        </w:numPr>
        <w:tabs>
          <w:tab w:val="left" w:pos="1278"/>
          <w:tab w:val="left" w:pos="1279"/>
        </w:tabs>
        <w:spacing w:before="187"/>
        <w:rPr>
          <w:color w:val="575757"/>
        </w:rPr>
      </w:pPr>
      <w:bookmarkStart w:id="25" w:name="_TOC_250023"/>
      <w:r>
        <w:rPr>
          <w:color w:val="575757"/>
        </w:rPr>
        <w:t>Historical Data</w:t>
      </w:r>
      <w:r>
        <w:rPr>
          <w:color w:val="575757"/>
          <w:spacing w:val="-11"/>
        </w:rPr>
        <w:t xml:space="preserve"> </w:t>
      </w:r>
      <w:bookmarkEnd w:id="25"/>
      <w:r>
        <w:rPr>
          <w:color w:val="575757"/>
        </w:rPr>
        <w:t>Failures</w:t>
      </w:r>
    </w:p>
    <w:p w14:paraId="7F9120D4" w14:textId="77777777" w:rsidR="00D978D4" w:rsidRDefault="00000000">
      <w:pPr>
        <w:pStyle w:val="BodyText"/>
        <w:spacing w:before="208" w:line="360" w:lineRule="auto"/>
        <w:ind w:left="560" w:right="490"/>
      </w:pPr>
      <w:r>
        <w:t>According to the latest ASTM standard, historical research is complete when either the objective of developing a history of previous uses of the subject and adjoining properties has been achieved, or data failure is encountered. Data failure of identifying historical uses at five-year intervals back to first use or 1938 was not encountered during this assessment.</w:t>
      </w:r>
    </w:p>
    <w:p w14:paraId="7F9120D5" w14:textId="77777777" w:rsidR="00D978D4" w:rsidRDefault="00D978D4">
      <w:pPr>
        <w:pStyle w:val="BodyText"/>
        <w:rPr>
          <w:sz w:val="31"/>
        </w:rPr>
      </w:pPr>
    </w:p>
    <w:p w14:paraId="7F9120D6" w14:textId="77777777" w:rsidR="00D978D4" w:rsidRDefault="00000000">
      <w:pPr>
        <w:pStyle w:val="Heading1"/>
        <w:numPr>
          <w:ilvl w:val="1"/>
          <w:numId w:val="5"/>
        </w:numPr>
        <w:tabs>
          <w:tab w:val="left" w:pos="1278"/>
          <w:tab w:val="left" w:pos="1279"/>
        </w:tabs>
        <w:rPr>
          <w:color w:val="0B3311"/>
        </w:rPr>
      </w:pPr>
      <w:bookmarkStart w:id="26" w:name="_TOC_250022"/>
      <w:r>
        <w:rPr>
          <w:color w:val="0B3311"/>
        </w:rPr>
        <w:t>SITE</w:t>
      </w:r>
      <w:r>
        <w:rPr>
          <w:color w:val="0B3311"/>
          <w:spacing w:val="-3"/>
        </w:rPr>
        <w:t xml:space="preserve"> </w:t>
      </w:r>
      <w:bookmarkEnd w:id="26"/>
      <w:r>
        <w:rPr>
          <w:color w:val="0B3311"/>
        </w:rPr>
        <w:t>RECONNAISSANCE</w:t>
      </w:r>
    </w:p>
    <w:p w14:paraId="7F9120D7" w14:textId="77777777" w:rsidR="00D978D4" w:rsidRDefault="00000000">
      <w:pPr>
        <w:pStyle w:val="BodyText"/>
        <w:spacing w:before="203"/>
        <w:ind w:left="560"/>
      </w:pPr>
      <w:r>
        <w:t>The objective of the site reconnaissance is to obtain information indicating the likelihood of identifying</w:t>
      </w:r>
    </w:p>
    <w:p w14:paraId="7F9120D8" w14:textId="77777777" w:rsidR="00D978D4" w:rsidRDefault="00000000">
      <w:pPr>
        <w:spacing w:before="137"/>
        <w:ind w:left="559"/>
        <w:rPr>
          <w:sz w:val="24"/>
        </w:rPr>
      </w:pPr>
      <w:r>
        <w:rPr>
          <w:i/>
          <w:sz w:val="24"/>
        </w:rPr>
        <w:t xml:space="preserve">RECs, CRECs or HRECs </w:t>
      </w:r>
      <w:r>
        <w:rPr>
          <w:sz w:val="24"/>
        </w:rPr>
        <w:t>in connection with the subject property.</w:t>
      </w:r>
    </w:p>
    <w:p w14:paraId="7F9120D9" w14:textId="77777777" w:rsidR="00D978D4" w:rsidRDefault="00D978D4">
      <w:pPr>
        <w:pStyle w:val="BodyText"/>
        <w:spacing w:before="1"/>
        <w:rPr>
          <w:sz w:val="29"/>
        </w:rPr>
      </w:pPr>
    </w:p>
    <w:p w14:paraId="7F9120DA" w14:textId="77777777" w:rsidR="00D978D4" w:rsidRDefault="00000000">
      <w:pPr>
        <w:pStyle w:val="Heading1"/>
        <w:numPr>
          <w:ilvl w:val="1"/>
          <w:numId w:val="5"/>
        </w:numPr>
        <w:tabs>
          <w:tab w:val="left" w:pos="1278"/>
          <w:tab w:val="left" w:pos="1279"/>
        </w:tabs>
        <w:rPr>
          <w:color w:val="575757"/>
        </w:rPr>
      </w:pPr>
      <w:bookmarkStart w:id="27" w:name="_TOC_250021"/>
      <w:r>
        <w:rPr>
          <w:color w:val="575757"/>
        </w:rPr>
        <w:t xml:space="preserve">Methodology </w:t>
      </w:r>
      <w:r>
        <w:rPr>
          <w:color w:val="575757"/>
          <w:spacing w:val="-3"/>
        </w:rPr>
        <w:t xml:space="preserve">and </w:t>
      </w:r>
      <w:r>
        <w:rPr>
          <w:color w:val="575757"/>
        </w:rPr>
        <w:t>Limiting</w:t>
      </w:r>
      <w:r>
        <w:rPr>
          <w:color w:val="575757"/>
          <w:spacing w:val="-5"/>
        </w:rPr>
        <w:t xml:space="preserve"> </w:t>
      </w:r>
      <w:bookmarkEnd w:id="27"/>
      <w:r>
        <w:rPr>
          <w:color w:val="575757"/>
        </w:rPr>
        <w:t>Conditions</w:t>
      </w:r>
    </w:p>
    <w:p w14:paraId="7F9120DB" w14:textId="77777777" w:rsidR="00D978D4" w:rsidRDefault="00000000">
      <w:pPr>
        <w:pStyle w:val="BodyText"/>
        <w:spacing w:before="203" w:line="360" w:lineRule="auto"/>
        <w:ind w:left="560" w:right="455"/>
      </w:pPr>
      <w:r>
        <w:t xml:space="preserve">The methodology used during the site reconnaissance consisted of a site walk-over, physically observing indicators of past and current use(s) of the property and adjoining properties, geologic, hydrogeologic, hydrologic, and topographic conditions, and potential </w:t>
      </w:r>
      <w:r>
        <w:rPr>
          <w:i/>
        </w:rPr>
        <w:t>RECs, CRECs or HRECs</w:t>
      </w:r>
      <w:r>
        <w:t>, if any, in connection with the subject property.</w:t>
      </w:r>
    </w:p>
    <w:p w14:paraId="7F9120DC" w14:textId="77777777" w:rsidR="00D978D4" w:rsidRDefault="00000000">
      <w:pPr>
        <w:pStyle w:val="BodyText"/>
        <w:spacing w:before="202" w:line="362" w:lineRule="auto"/>
        <w:ind w:left="559" w:right="669"/>
      </w:pPr>
      <w:r>
        <w:t>Ms. Fern Sexton, Project Scientist with Gosling Czubak, conducted the site reconnaissance unaccompanied on December 18</w:t>
      </w:r>
      <w:r>
        <w:rPr>
          <w:position w:val="9"/>
          <w:sz w:val="16"/>
        </w:rPr>
        <w:t xml:space="preserve">th </w:t>
      </w:r>
      <w:r>
        <w:t>and 19</w:t>
      </w:r>
      <w:r>
        <w:rPr>
          <w:position w:val="9"/>
          <w:sz w:val="16"/>
        </w:rPr>
        <w:t>th</w:t>
      </w:r>
      <w:r>
        <w:t>, 2024. The weather was approximately 30</w:t>
      </w:r>
      <w:r>
        <w:rPr>
          <w:rFonts w:ascii="Symbol" w:hAnsi="Symbol"/>
          <w:position w:val="8"/>
          <w:sz w:val="16"/>
        </w:rPr>
        <w:t></w:t>
      </w:r>
      <w:r>
        <w:t>F and overcast with occasional snow coverage at the time of the site visit. Copies of photographs taken during the site reconnaissance are presented in Attachment 4.</w:t>
      </w:r>
    </w:p>
    <w:p w14:paraId="7F9120DD" w14:textId="77777777" w:rsidR="00D978D4" w:rsidRDefault="00000000">
      <w:pPr>
        <w:pStyle w:val="BodyText"/>
        <w:spacing w:before="196" w:line="360" w:lineRule="auto"/>
        <w:ind w:left="559" w:right="617"/>
      </w:pPr>
      <w:r>
        <w:t>The subject property was viewed to the extent practical by walking in a grid pattern and using the 2020 aerial photograph to assist in evaluating and identifying physical features of the subject property.</w:t>
      </w:r>
    </w:p>
    <w:p w14:paraId="7F9120DE" w14:textId="77777777" w:rsidR="00D978D4" w:rsidRDefault="00000000">
      <w:pPr>
        <w:pStyle w:val="BodyText"/>
        <w:spacing w:before="3"/>
        <w:ind w:left="559"/>
      </w:pPr>
      <w:r>
        <w:t>Gosling Czubak did not encounter any specific conditions that restricted review of the subject property.</w:t>
      </w:r>
    </w:p>
    <w:p w14:paraId="7F9120DF" w14:textId="77777777" w:rsidR="00D978D4" w:rsidRDefault="00D978D4">
      <w:pPr>
        <w:sectPr w:rsidR="00D978D4">
          <w:pgSz w:w="12240" w:h="15840"/>
          <w:pgMar w:top="1500" w:right="620" w:bottom="1140" w:left="520" w:header="840" w:footer="942" w:gutter="0"/>
          <w:cols w:space="720"/>
        </w:sectPr>
      </w:pPr>
    </w:p>
    <w:p w14:paraId="7F9120E0" w14:textId="77777777" w:rsidR="00D978D4" w:rsidRDefault="00D978D4">
      <w:pPr>
        <w:pStyle w:val="BodyText"/>
        <w:rPr>
          <w:sz w:val="20"/>
        </w:rPr>
      </w:pPr>
    </w:p>
    <w:p w14:paraId="7F9120E1" w14:textId="77777777" w:rsidR="00D978D4" w:rsidRDefault="00D978D4">
      <w:pPr>
        <w:pStyle w:val="BodyText"/>
        <w:spacing w:before="10"/>
        <w:rPr>
          <w:sz w:val="18"/>
        </w:rPr>
      </w:pPr>
    </w:p>
    <w:p w14:paraId="7F9120E2" w14:textId="77777777" w:rsidR="00D978D4" w:rsidRDefault="00000000">
      <w:pPr>
        <w:pStyle w:val="Heading1"/>
        <w:numPr>
          <w:ilvl w:val="1"/>
          <w:numId w:val="5"/>
        </w:numPr>
        <w:tabs>
          <w:tab w:val="left" w:pos="1278"/>
          <w:tab w:val="left" w:pos="1279"/>
        </w:tabs>
        <w:spacing w:before="100"/>
        <w:rPr>
          <w:color w:val="575757"/>
        </w:rPr>
      </w:pPr>
      <w:bookmarkStart w:id="28" w:name="_TOC_250020"/>
      <w:r>
        <w:rPr>
          <w:color w:val="575757"/>
        </w:rPr>
        <w:t>General Site</w:t>
      </w:r>
      <w:r>
        <w:rPr>
          <w:color w:val="575757"/>
          <w:spacing w:val="-10"/>
        </w:rPr>
        <w:t xml:space="preserve"> </w:t>
      </w:r>
      <w:bookmarkEnd w:id="28"/>
      <w:r>
        <w:rPr>
          <w:color w:val="575757"/>
        </w:rPr>
        <w:t>Setting</w:t>
      </w:r>
    </w:p>
    <w:p w14:paraId="7F9120E3" w14:textId="77777777" w:rsidR="00D978D4" w:rsidRDefault="00000000">
      <w:pPr>
        <w:pStyle w:val="BodyText"/>
        <w:spacing w:before="209" w:line="360" w:lineRule="auto"/>
        <w:ind w:left="560" w:right="828"/>
      </w:pPr>
      <w:r>
        <w:t>Descriptions of site improvements and current and past uses of the subject property and adjoining properties were discussed in Sections 2.1 through 2.5 and are consistent with observations during the site reconnaissance.</w:t>
      </w:r>
    </w:p>
    <w:p w14:paraId="7F9120E4" w14:textId="77777777" w:rsidR="00D978D4" w:rsidRDefault="00000000">
      <w:pPr>
        <w:pStyle w:val="Heading1"/>
        <w:numPr>
          <w:ilvl w:val="1"/>
          <w:numId w:val="5"/>
        </w:numPr>
        <w:tabs>
          <w:tab w:val="left" w:pos="1278"/>
          <w:tab w:val="left" w:pos="1279"/>
        </w:tabs>
        <w:spacing w:before="194"/>
        <w:rPr>
          <w:color w:val="575757"/>
        </w:rPr>
      </w:pPr>
      <w:bookmarkStart w:id="29" w:name="_TOC_250019"/>
      <w:r>
        <w:rPr>
          <w:color w:val="575757"/>
        </w:rPr>
        <w:t>Exterior</w:t>
      </w:r>
      <w:r>
        <w:rPr>
          <w:color w:val="575757"/>
          <w:spacing w:val="-3"/>
        </w:rPr>
        <w:t xml:space="preserve"> </w:t>
      </w:r>
      <w:bookmarkEnd w:id="29"/>
      <w:r>
        <w:rPr>
          <w:color w:val="575757"/>
        </w:rPr>
        <w:t>Observations</w:t>
      </w:r>
    </w:p>
    <w:p w14:paraId="7F9120E5" w14:textId="77777777" w:rsidR="00D978D4" w:rsidRDefault="00000000">
      <w:pPr>
        <w:pStyle w:val="BodyText"/>
        <w:spacing w:before="203" w:line="360" w:lineRule="auto"/>
        <w:ind w:left="559" w:right="756"/>
      </w:pPr>
      <w:r>
        <w:t>Based on observations of the exterior of the subject property at the time of the site visit, the following items were noted and evaluated.</w:t>
      </w:r>
    </w:p>
    <w:p w14:paraId="7F9120E6" w14:textId="77777777" w:rsidR="00D978D4" w:rsidRDefault="00D978D4">
      <w:pPr>
        <w:pStyle w:val="BodyText"/>
        <w:spacing w:before="3"/>
        <w:rPr>
          <w:sz w:val="21"/>
        </w:rPr>
      </w:pPr>
    </w:p>
    <w:tbl>
      <w:tblPr>
        <w:tblW w:w="0" w:type="auto"/>
        <w:tblInd w:w="1693"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5178"/>
        <w:gridCol w:w="1771"/>
      </w:tblGrid>
      <w:tr w:rsidR="00D978D4" w14:paraId="7F9120EA" w14:textId="77777777">
        <w:trPr>
          <w:trHeight w:val="820"/>
        </w:trPr>
        <w:tc>
          <w:tcPr>
            <w:tcW w:w="5178" w:type="dxa"/>
            <w:tcBorders>
              <w:top w:val="nil"/>
              <w:left w:val="nil"/>
              <w:right w:val="single" w:sz="24" w:space="0" w:color="FFFFFF"/>
            </w:tcBorders>
            <w:shd w:val="clear" w:color="auto" w:fill="003E25"/>
          </w:tcPr>
          <w:p w14:paraId="7F9120E7" w14:textId="77777777" w:rsidR="00D978D4" w:rsidRDefault="00000000">
            <w:pPr>
              <w:pStyle w:val="TableParagraph"/>
              <w:spacing w:before="1"/>
              <w:ind w:left="835"/>
              <w:rPr>
                <w:b/>
                <w:sz w:val="24"/>
              </w:rPr>
            </w:pPr>
            <w:r>
              <w:rPr>
                <w:b/>
                <w:color w:val="FFFFFF"/>
                <w:sz w:val="24"/>
              </w:rPr>
              <w:t>FEATURES WITH</w:t>
            </w:r>
            <w:r>
              <w:rPr>
                <w:b/>
                <w:color w:val="FFFFFF"/>
                <w:spacing w:val="-17"/>
                <w:sz w:val="24"/>
              </w:rPr>
              <w:t xml:space="preserve"> </w:t>
            </w:r>
            <w:r>
              <w:rPr>
                <w:b/>
                <w:color w:val="FFFFFF"/>
                <w:sz w:val="24"/>
              </w:rPr>
              <w:t>POTENTIAL</w:t>
            </w:r>
          </w:p>
          <w:p w14:paraId="7F9120E8" w14:textId="77777777" w:rsidR="00D978D4" w:rsidRDefault="00000000">
            <w:pPr>
              <w:pStyle w:val="TableParagraph"/>
              <w:spacing w:before="137"/>
              <w:ind w:left="848"/>
              <w:rPr>
                <w:b/>
                <w:sz w:val="24"/>
              </w:rPr>
            </w:pPr>
            <w:r>
              <w:rPr>
                <w:b/>
                <w:color w:val="FFFFFF"/>
                <w:sz w:val="24"/>
              </w:rPr>
              <w:t>ENVIRONMENTAL</w:t>
            </w:r>
            <w:r>
              <w:rPr>
                <w:b/>
                <w:color w:val="FFFFFF"/>
                <w:spacing w:val="-32"/>
                <w:sz w:val="24"/>
              </w:rPr>
              <w:t xml:space="preserve"> </w:t>
            </w:r>
            <w:r>
              <w:rPr>
                <w:b/>
                <w:color w:val="FFFFFF"/>
                <w:sz w:val="24"/>
              </w:rPr>
              <w:t>CONCERN</w:t>
            </w:r>
          </w:p>
        </w:tc>
        <w:tc>
          <w:tcPr>
            <w:tcW w:w="1771" w:type="dxa"/>
            <w:tcBorders>
              <w:top w:val="nil"/>
              <w:left w:val="single" w:sz="24" w:space="0" w:color="FFFFFF"/>
              <w:right w:val="nil"/>
            </w:tcBorders>
            <w:shd w:val="clear" w:color="auto" w:fill="003E25"/>
          </w:tcPr>
          <w:p w14:paraId="7F9120E9" w14:textId="77777777" w:rsidR="00D978D4" w:rsidRDefault="00000000">
            <w:pPr>
              <w:pStyle w:val="TableParagraph"/>
              <w:spacing w:before="208"/>
              <w:ind w:left="120" w:right="139"/>
              <w:jc w:val="center"/>
              <w:rPr>
                <w:b/>
                <w:sz w:val="24"/>
              </w:rPr>
            </w:pPr>
            <w:r>
              <w:rPr>
                <w:b/>
                <w:color w:val="FFFFFF"/>
                <w:sz w:val="24"/>
              </w:rPr>
              <w:t>OBSERVED?</w:t>
            </w:r>
          </w:p>
        </w:tc>
      </w:tr>
      <w:tr w:rsidR="00D978D4" w14:paraId="7F9120ED" w14:textId="77777777">
        <w:trPr>
          <w:trHeight w:val="397"/>
        </w:trPr>
        <w:tc>
          <w:tcPr>
            <w:tcW w:w="5178" w:type="dxa"/>
            <w:tcBorders>
              <w:left w:val="nil"/>
              <w:bottom w:val="single" w:sz="24" w:space="0" w:color="FFFFFF"/>
              <w:right w:val="single" w:sz="24" w:space="0" w:color="FFFFFF"/>
            </w:tcBorders>
            <w:shd w:val="clear" w:color="auto" w:fill="D8D8D8"/>
          </w:tcPr>
          <w:p w14:paraId="7F9120EB" w14:textId="77777777" w:rsidR="00D978D4" w:rsidRDefault="00000000">
            <w:pPr>
              <w:pStyle w:val="TableParagraph"/>
              <w:spacing w:line="267" w:lineRule="exact"/>
              <w:ind w:left="115"/>
              <w:rPr>
                <w:sz w:val="24"/>
              </w:rPr>
            </w:pPr>
            <w:r>
              <w:rPr>
                <w:sz w:val="24"/>
              </w:rPr>
              <w:t>Above ground storage tanks (ASTs)</w:t>
            </w:r>
          </w:p>
        </w:tc>
        <w:tc>
          <w:tcPr>
            <w:tcW w:w="1771" w:type="dxa"/>
            <w:tcBorders>
              <w:left w:val="single" w:sz="24" w:space="0" w:color="FFFFFF"/>
              <w:bottom w:val="single" w:sz="24" w:space="0" w:color="FFFFFF"/>
              <w:right w:val="nil"/>
            </w:tcBorders>
            <w:shd w:val="clear" w:color="auto" w:fill="D8D8D8"/>
          </w:tcPr>
          <w:p w14:paraId="7F9120EC" w14:textId="77777777" w:rsidR="00D978D4" w:rsidRDefault="00000000">
            <w:pPr>
              <w:pStyle w:val="TableParagraph"/>
              <w:spacing w:line="267" w:lineRule="exact"/>
              <w:ind w:left="120" w:right="126"/>
              <w:jc w:val="center"/>
              <w:rPr>
                <w:sz w:val="24"/>
              </w:rPr>
            </w:pPr>
            <w:r>
              <w:rPr>
                <w:sz w:val="24"/>
              </w:rPr>
              <w:t>No</w:t>
            </w:r>
          </w:p>
        </w:tc>
      </w:tr>
      <w:tr w:rsidR="00D978D4" w14:paraId="7F9120F0" w14:textId="77777777">
        <w:trPr>
          <w:trHeight w:val="399"/>
        </w:trPr>
        <w:tc>
          <w:tcPr>
            <w:tcW w:w="5178" w:type="dxa"/>
            <w:tcBorders>
              <w:top w:val="single" w:sz="24" w:space="0" w:color="FFFFFF"/>
              <w:left w:val="nil"/>
              <w:bottom w:val="single" w:sz="24" w:space="0" w:color="FFFFFF"/>
              <w:right w:val="single" w:sz="24" w:space="0" w:color="FFFFFF"/>
            </w:tcBorders>
            <w:shd w:val="clear" w:color="auto" w:fill="D8D8D8"/>
          </w:tcPr>
          <w:p w14:paraId="7F9120EE" w14:textId="77777777" w:rsidR="00D978D4" w:rsidRDefault="00000000">
            <w:pPr>
              <w:pStyle w:val="TableParagraph"/>
              <w:spacing w:line="270" w:lineRule="exact"/>
              <w:ind w:left="115"/>
              <w:rPr>
                <w:sz w:val="24"/>
              </w:rPr>
            </w:pPr>
            <w:r>
              <w:rPr>
                <w:sz w:val="24"/>
              </w:rPr>
              <w:t>Discharges of water/wastewater/other liquids</w:t>
            </w:r>
          </w:p>
        </w:tc>
        <w:tc>
          <w:tcPr>
            <w:tcW w:w="1771" w:type="dxa"/>
            <w:tcBorders>
              <w:top w:val="single" w:sz="24" w:space="0" w:color="FFFFFF"/>
              <w:left w:val="single" w:sz="24" w:space="0" w:color="FFFFFF"/>
              <w:bottom w:val="single" w:sz="24" w:space="0" w:color="FFFFFF"/>
              <w:right w:val="nil"/>
            </w:tcBorders>
            <w:shd w:val="clear" w:color="auto" w:fill="D8D8D8"/>
          </w:tcPr>
          <w:p w14:paraId="7F9120EF" w14:textId="77777777" w:rsidR="00D978D4" w:rsidRDefault="00000000">
            <w:pPr>
              <w:pStyle w:val="TableParagraph"/>
              <w:spacing w:line="270" w:lineRule="exact"/>
              <w:ind w:left="120" w:right="126"/>
              <w:jc w:val="center"/>
              <w:rPr>
                <w:sz w:val="24"/>
              </w:rPr>
            </w:pPr>
            <w:r>
              <w:rPr>
                <w:sz w:val="24"/>
              </w:rPr>
              <w:t>No</w:t>
            </w:r>
          </w:p>
        </w:tc>
      </w:tr>
      <w:tr w:rsidR="00D978D4" w14:paraId="7F9120F3" w14:textId="77777777">
        <w:trPr>
          <w:trHeight w:val="405"/>
        </w:trPr>
        <w:tc>
          <w:tcPr>
            <w:tcW w:w="5178" w:type="dxa"/>
            <w:tcBorders>
              <w:top w:val="single" w:sz="24" w:space="0" w:color="FFFFFF"/>
              <w:left w:val="nil"/>
              <w:bottom w:val="single" w:sz="24" w:space="0" w:color="FFFFFF"/>
              <w:right w:val="single" w:sz="24" w:space="0" w:color="FFFFFF"/>
            </w:tcBorders>
            <w:shd w:val="clear" w:color="auto" w:fill="D8D8D8"/>
          </w:tcPr>
          <w:p w14:paraId="7F9120F1" w14:textId="77777777" w:rsidR="00D978D4" w:rsidRDefault="00000000">
            <w:pPr>
              <w:pStyle w:val="TableParagraph"/>
              <w:spacing w:line="270" w:lineRule="exact"/>
              <w:ind w:left="115"/>
              <w:rPr>
                <w:sz w:val="24"/>
              </w:rPr>
            </w:pPr>
            <w:r>
              <w:rPr>
                <w:sz w:val="24"/>
              </w:rPr>
              <w:t>Drums or containers over five-gallon capacity</w:t>
            </w:r>
          </w:p>
        </w:tc>
        <w:tc>
          <w:tcPr>
            <w:tcW w:w="1771" w:type="dxa"/>
            <w:tcBorders>
              <w:top w:val="single" w:sz="24" w:space="0" w:color="FFFFFF"/>
              <w:left w:val="single" w:sz="24" w:space="0" w:color="FFFFFF"/>
              <w:bottom w:val="single" w:sz="24" w:space="0" w:color="FFFFFF"/>
              <w:right w:val="nil"/>
            </w:tcBorders>
            <w:shd w:val="clear" w:color="auto" w:fill="D8D8D8"/>
          </w:tcPr>
          <w:p w14:paraId="7F9120F2" w14:textId="77777777" w:rsidR="00D978D4" w:rsidRDefault="00000000">
            <w:pPr>
              <w:pStyle w:val="TableParagraph"/>
              <w:spacing w:line="270" w:lineRule="exact"/>
              <w:ind w:left="120" w:right="134"/>
              <w:jc w:val="center"/>
              <w:rPr>
                <w:sz w:val="24"/>
              </w:rPr>
            </w:pPr>
            <w:r>
              <w:rPr>
                <w:sz w:val="24"/>
              </w:rPr>
              <w:t>Yes</w:t>
            </w:r>
          </w:p>
        </w:tc>
      </w:tr>
      <w:tr w:rsidR="00D978D4" w14:paraId="7F9120F6" w14:textId="77777777">
        <w:trPr>
          <w:trHeight w:val="399"/>
        </w:trPr>
        <w:tc>
          <w:tcPr>
            <w:tcW w:w="5178" w:type="dxa"/>
            <w:tcBorders>
              <w:top w:val="single" w:sz="24" w:space="0" w:color="FFFFFF"/>
              <w:left w:val="nil"/>
              <w:bottom w:val="single" w:sz="24" w:space="0" w:color="FFFFFF"/>
              <w:right w:val="single" w:sz="24" w:space="0" w:color="FFFFFF"/>
            </w:tcBorders>
            <w:shd w:val="clear" w:color="auto" w:fill="D8D8D8"/>
          </w:tcPr>
          <w:p w14:paraId="7F9120F4" w14:textId="77777777" w:rsidR="00D978D4" w:rsidRDefault="00000000">
            <w:pPr>
              <w:pStyle w:val="TableParagraph"/>
              <w:spacing w:line="270" w:lineRule="exact"/>
              <w:ind w:left="115"/>
              <w:rPr>
                <w:sz w:val="24"/>
              </w:rPr>
            </w:pPr>
            <w:r>
              <w:rPr>
                <w:sz w:val="24"/>
              </w:rPr>
              <w:t>Dumping, soil piles, or site filling</w:t>
            </w:r>
          </w:p>
        </w:tc>
        <w:tc>
          <w:tcPr>
            <w:tcW w:w="1771" w:type="dxa"/>
            <w:tcBorders>
              <w:top w:val="single" w:sz="24" w:space="0" w:color="FFFFFF"/>
              <w:left w:val="single" w:sz="24" w:space="0" w:color="FFFFFF"/>
              <w:bottom w:val="single" w:sz="24" w:space="0" w:color="FFFFFF"/>
              <w:right w:val="nil"/>
            </w:tcBorders>
            <w:shd w:val="clear" w:color="auto" w:fill="D8D8D8"/>
          </w:tcPr>
          <w:p w14:paraId="7F9120F5" w14:textId="77777777" w:rsidR="00D978D4" w:rsidRDefault="00000000">
            <w:pPr>
              <w:pStyle w:val="TableParagraph"/>
              <w:spacing w:line="270" w:lineRule="exact"/>
              <w:ind w:left="120" w:right="134"/>
              <w:jc w:val="center"/>
              <w:rPr>
                <w:sz w:val="24"/>
              </w:rPr>
            </w:pPr>
            <w:r>
              <w:rPr>
                <w:sz w:val="24"/>
              </w:rPr>
              <w:t>Yes</w:t>
            </w:r>
          </w:p>
        </w:tc>
      </w:tr>
      <w:tr w:rsidR="00D978D4" w14:paraId="7F9120F9" w14:textId="77777777">
        <w:trPr>
          <w:trHeight w:val="400"/>
        </w:trPr>
        <w:tc>
          <w:tcPr>
            <w:tcW w:w="5178" w:type="dxa"/>
            <w:tcBorders>
              <w:top w:val="single" w:sz="24" w:space="0" w:color="FFFFFF"/>
              <w:left w:val="nil"/>
              <w:bottom w:val="single" w:sz="24" w:space="0" w:color="FFFFFF"/>
              <w:right w:val="single" w:sz="24" w:space="0" w:color="FFFFFF"/>
            </w:tcBorders>
            <w:shd w:val="clear" w:color="auto" w:fill="D8D8D8"/>
          </w:tcPr>
          <w:p w14:paraId="7F9120F7" w14:textId="77777777" w:rsidR="00D978D4" w:rsidRDefault="00000000">
            <w:pPr>
              <w:pStyle w:val="TableParagraph"/>
              <w:spacing w:line="270" w:lineRule="exact"/>
              <w:ind w:left="115"/>
              <w:rPr>
                <w:sz w:val="24"/>
              </w:rPr>
            </w:pPr>
            <w:r>
              <w:rPr>
                <w:sz w:val="24"/>
              </w:rPr>
              <w:t>Fuel dispensers</w:t>
            </w:r>
          </w:p>
        </w:tc>
        <w:tc>
          <w:tcPr>
            <w:tcW w:w="1771" w:type="dxa"/>
            <w:tcBorders>
              <w:top w:val="single" w:sz="24" w:space="0" w:color="FFFFFF"/>
              <w:left w:val="single" w:sz="24" w:space="0" w:color="FFFFFF"/>
              <w:bottom w:val="single" w:sz="24" w:space="0" w:color="FFFFFF"/>
              <w:right w:val="nil"/>
            </w:tcBorders>
            <w:shd w:val="clear" w:color="auto" w:fill="D8D8D8"/>
          </w:tcPr>
          <w:p w14:paraId="7F9120F8" w14:textId="77777777" w:rsidR="00D978D4" w:rsidRDefault="00000000">
            <w:pPr>
              <w:pStyle w:val="TableParagraph"/>
              <w:spacing w:line="270" w:lineRule="exact"/>
              <w:ind w:left="120" w:right="126"/>
              <w:jc w:val="center"/>
              <w:rPr>
                <w:sz w:val="24"/>
              </w:rPr>
            </w:pPr>
            <w:r>
              <w:rPr>
                <w:sz w:val="24"/>
              </w:rPr>
              <w:t>No</w:t>
            </w:r>
          </w:p>
        </w:tc>
      </w:tr>
      <w:tr w:rsidR="00D978D4" w14:paraId="7F9120FC" w14:textId="77777777">
        <w:trPr>
          <w:trHeight w:val="399"/>
        </w:trPr>
        <w:tc>
          <w:tcPr>
            <w:tcW w:w="5178" w:type="dxa"/>
            <w:tcBorders>
              <w:top w:val="single" w:sz="24" w:space="0" w:color="FFFFFF"/>
              <w:left w:val="nil"/>
              <w:bottom w:val="single" w:sz="24" w:space="0" w:color="FFFFFF"/>
              <w:right w:val="single" w:sz="24" w:space="0" w:color="FFFFFF"/>
            </w:tcBorders>
            <w:shd w:val="clear" w:color="auto" w:fill="D8D8D8"/>
          </w:tcPr>
          <w:p w14:paraId="7F9120FA" w14:textId="77777777" w:rsidR="00D978D4" w:rsidRDefault="00000000">
            <w:pPr>
              <w:pStyle w:val="TableParagraph"/>
              <w:spacing w:line="269" w:lineRule="exact"/>
              <w:ind w:left="115"/>
              <w:rPr>
                <w:sz w:val="24"/>
              </w:rPr>
            </w:pPr>
            <w:r>
              <w:rPr>
                <w:sz w:val="24"/>
              </w:rPr>
              <w:t>High-voltage powerlines</w:t>
            </w:r>
          </w:p>
        </w:tc>
        <w:tc>
          <w:tcPr>
            <w:tcW w:w="1771" w:type="dxa"/>
            <w:tcBorders>
              <w:top w:val="single" w:sz="24" w:space="0" w:color="FFFFFF"/>
              <w:left w:val="single" w:sz="24" w:space="0" w:color="FFFFFF"/>
              <w:bottom w:val="single" w:sz="24" w:space="0" w:color="FFFFFF"/>
              <w:right w:val="nil"/>
            </w:tcBorders>
            <w:shd w:val="clear" w:color="auto" w:fill="D8D8D8"/>
          </w:tcPr>
          <w:p w14:paraId="7F9120FB" w14:textId="77777777" w:rsidR="00D978D4" w:rsidRDefault="00000000">
            <w:pPr>
              <w:pStyle w:val="TableParagraph"/>
              <w:spacing w:line="269" w:lineRule="exact"/>
              <w:ind w:left="120" w:right="134"/>
              <w:jc w:val="center"/>
              <w:rPr>
                <w:sz w:val="24"/>
              </w:rPr>
            </w:pPr>
            <w:r>
              <w:rPr>
                <w:sz w:val="24"/>
              </w:rPr>
              <w:t>Yes</w:t>
            </w:r>
          </w:p>
        </w:tc>
      </w:tr>
      <w:tr w:rsidR="00D978D4" w14:paraId="7F9120FF" w14:textId="77777777">
        <w:trPr>
          <w:trHeight w:val="399"/>
        </w:trPr>
        <w:tc>
          <w:tcPr>
            <w:tcW w:w="5178" w:type="dxa"/>
            <w:tcBorders>
              <w:top w:val="single" w:sz="24" w:space="0" w:color="FFFFFF"/>
              <w:left w:val="nil"/>
              <w:bottom w:val="single" w:sz="24" w:space="0" w:color="FFFFFF"/>
              <w:right w:val="single" w:sz="24" w:space="0" w:color="FFFFFF"/>
            </w:tcBorders>
            <w:shd w:val="clear" w:color="auto" w:fill="D8D8D8"/>
          </w:tcPr>
          <w:p w14:paraId="7F9120FD" w14:textId="77777777" w:rsidR="00D978D4" w:rsidRDefault="00000000">
            <w:pPr>
              <w:pStyle w:val="TableParagraph"/>
              <w:spacing w:line="270" w:lineRule="exact"/>
              <w:ind w:left="115"/>
              <w:rPr>
                <w:sz w:val="24"/>
              </w:rPr>
            </w:pPr>
            <w:r>
              <w:rPr>
                <w:sz w:val="24"/>
              </w:rPr>
              <w:t>Odors</w:t>
            </w:r>
          </w:p>
        </w:tc>
        <w:tc>
          <w:tcPr>
            <w:tcW w:w="1771" w:type="dxa"/>
            <w:tcBorders>
              <w:top w:val="single" w:sz="24" w:space="0" w:color="FFFFFF"/>
              <w:left w:val="single" w:sz="24" w:space="0" w:color="FFFFFF"/>
              <w:bottom w:val="single" w:sz="24" w:space="0" w:color="FFFFFF"/>
              <w:right w:val="nil"/>
            </w:tcBorders>
            <w:shd w:val="clear" w:color="auto" w:fill="D8D8D8"/>
          </w:tcPr>
          <w:p w14:paraId="7F9120FE" w14:textId="77777777" w:rsidR="00D978D4" w:rsidRDefault="00000000">
            <w:pPr>
              <w:pStyle w:val="TableParagraph"/>
              <w:spacing w:line="270" w:lineRule="exact"/>
              <w:ind w:left="120" w:right="126"/>
              <w:jc w:val="center"/>
              <w:rPr>
                <w:sz w:val="24"/>
              </w:rPr>
            </w:pPr>
            <w:r>
              <w:rPr>
                <w:sz w:val="24"/>
              </w:rPr>
              <w:t>No</w:t>
            </w:r>
          </w:p>
        </w:tc>
      </w:tr>
      <w:tr w:rsidR="00D978D4" w14:paraId="7F912102" w14:textId="77777777">
        <w:trPr>
          <w:trHeight w:val="405"/>
        </w:trPr>
        <w:tc>
          <w:tcPr>
            <w:tcW w:w="5178" w:type="dxa"/>
            <w:tcBorders>
              <w:top w:val="single" w:sz="24" w:space="0" w:color="FFFFFF"/>
              <w:left w:val="nil"/>
              <w:bottom w:val="single" w:sz="24" w:space="0" w:color="FFFFFF"/>
              <w:right w:val="single" w:sz="24" w:space="0" w:color="FFFFFF"/>
            </w:tcBorders>
            <w:shd w:val="clear" w:color="auto" w:fill="D8D8D8"/>
          </w:tcPr>
          <w:p w14:paraId="7F912100" w14:textId="77777777" w:rsidR="00D978D4" w:rsidRDefault="00000000">
            <w:pPr>
              <w:pStyle w:val="TableParagraph"/>
              <w:spacing w:line="270" w:lineRule="exact"/>
              <w:ind w:left="115"/>
              <w:rPr>
                <w:sz w:val="24"/>
              </w:rPr>
            </w:pPr>
            <w:r>
              <w:rPr>
                <w:sz w:val="24"/>
              </w:rPr>
              <w:t>Pipeline markers</w:t>
            </w:r>
          </w:p>
        </w:tc>
        <w:tc>
          <w:tcPr>
            <w:tcW w:w="1771" w:type="dxa"/>
            <w:tcBorders>
              <w:top w:val="single" w:sz="24" w:space="0" w:color="FFFFFF"/>
              <w:left w:val="single" w:sz="24" w:space="0" w:color="FFFFFF"/>
              <w:bottom w:val="single" w:sz="24" w:space="0" w:color="FFFFFF"/>
              <w:right w:val="nil"/>
            </w:tcBorders>
            <w:shd w:val="clear" w:color="auto" w:fill="D8D8D8"/>
          </w:tcPr>
          <w:p w14:paraId="7F912101" w14:textId="77777777" w:rsidR="00D978D4" w:rsidRDefault="00000000">
            <w:pPr>
              <w:pStyle w:val="TableParagraph"/>
              <w:spacing w:line="270" w:lineRule="exact"/>
              <w:ind w:left="120" w:right="134"/>
              <w:jc w:val="center"/>
              <w:rPr>
                <w:sz w:val="24"/>
              </w:rPr>
            </w:pPr>
            <w:r>
              <w:rPr>
                <w:sz w:val="24"/>
              </w:rPr>
              <w:t>Yes</w:t>
            </w:r>
          </w:p>
        </w:tc>
      </w:tr>
      <w:tr w:rsidR="00D978D4" w14:paraId="7F912105" w14:textId="77777777">
        <w:trPr>
          <w:trHeight w:val="399"/>
        </w:trPr>
        <w:tc>
          <w:tcPr>
            <w:tcW w:w="5178" w:type="dxa"/>
            <w:tcBorders>
              <w:top w:val="single" w:sz="24" w:space="0" w:color="FFFFFF"/>
              <w:left w:val="nil"/>
              <w:bottom w:val="single" w:sz="24" w:space="0" w:color="FFFFFF"/>
              <w:right w:val="single" w:sz="24" w:space="0" w:color="FFFFFF"/>
            </w:tcBorders>
            <w:shd w:val="clear" w:color="auto" w:fill="D8D8D8"/>
          </w:tcPr>
          <w:p w14:paraId="7F912103" w14:textId="77777777" w:rsidR="00D978D4" w:rsidRDefault="00000000">
            <w:pPr>
              <w:pStyle w:val="TableParagraph"/>
              <w:spacing w:line="269" w:lineRule="exact"/>
              <w:ind w:left="115"/>
              <w:rPr>
                <w:sz w:val="24"/>
              </w:rPr>
            </w:pPr>
            <w:r>
              <w:rPr>
                <w:sz w:val="24"/>
              </w:rPr>
              <w:t>Pits, ponds or lagoons</w:t>
            </w:r>
          </w:p>
        </w:tc>
        <w:tc>
          <w:tcPr>
            <w:tcW w:w="1771" w:type="dxa"/>
            <w:tcBorders>
              <w:top w:val="single" w:sz="24" w:space="0" w:color="FFFFFF"/>
              <w:left w:val="single" w:sz="24" w:space="0" w:color="FFFFFF"/>
              <w:bottom w:val="single" w:sz="24" w:space="0" w:color="FFFFFF"/>
              <w:right w:val="nil"/>
            </w:tcBorders>
            <w:shd w:val="clear" w:color="auto" w:fill="D8D8D8"/>
          </w:tcPr>
          <w:p w14:paraId="7F912104" w14:textId="77777777" w:rsidR="00D978D4" w:rsidRDefault="00000000">
            <w:pPr>
              <w:pStyle w:val="TableParagraph"/>
              <w:spacing w:line="269" w:lineRule="exact"/>
              <w:ind w:left="120" w:right="126"/>
              <w:jc w:val="center"/>
              <w:rPr>
                <w:sz w:val="24"/>
              </w:rPr>
            </w:pPr>
            <w:r>
              <w:rPr>
                <w:sz w:val="24"/>
              </w:rPr>
              <w:t>No</w:t>
            </w:r>
          </w:p>
        </w:tc>
      </w:tr>
      <w:tr w:rsidR="00D978D4" w14:paraId="7F912108" w14:textId="77777777">
        <w:trPr>
          <w:trHeight w:val="399"/>
        </w:trPr>
        <w:tc>
          <w:tcPr>
            <w:tcW w:w="5178" w:type="dxa"/>
            <w:tcBorders>
              <w:top w:val="single" w:sz="24" w:space="0" w:color="FFFFFF"/>
              <w:left w:val="nil"/>
              <w:bottom w:val="single" w:sz="24" w:space="0" w:color="FFFFFF"/>
              <w:right w:val="single" w:sz="24" w:space="0" w:color="FFFFFF"/>
            </w:tcBorders>
            <w:shd w:val="clear" w:color="auto" w:fill="D8D8D8"/>
          </w:tcPr>
          <w:p w14:paraId="7F912106" w14:textId="77777777" w:rsidR="00D978D4" w:rsidRDefault="00000000">
            <w:pPr>
              <w:pStyle w:val="TableParagraph"/>
              <w:spacing w:line="270" w:lineRule="exact"/>
              <w:ind w:left="115"/>
              <w:rPr>
                <w:sz w:val="24"/>
              </w:rPr>
            </w:pPr>
            <w:r>
              <w:rPr>
                <w:sz w:val="24"/>
              </w:rPr>
              <w:t>Railroad tracks or spurs</w:t>
            </w:r>
          </w:p>
        </w:tc>
        <w:tc>
          <w:tcPr>
            <w:tcW w:w="1771" w:type="dxa"/>
            <w:tcBorders>
              <w:top w:val="single" w:sz="24" w:space="0" w:color="FFFFFF"/>
              <w:left w:val="single" w:sz="24" w:space="0" w:color="FFFFFF"/>
              <w:bottom w:val="single" w:sz="24" w:space="0" w:color="FFFFFF"/>
              <w:right w:val="nil"/>
            </w:tcBorders>
            <w:shd w:val="clear" w:color="auto" w:fill="D8D8D8"/>
          </w:tcPr>
          <w:p w14:paraId="7F912107" w14:textId="77777777" w:rsidR="00D978D4" w:rsidRDefault="00000000">
            <w:pPr>
              <w:pStyle w:val="TableParagraph"/>
              <w:spacing w:line="270" w:lineRule="exact"/>
              <w:ind w:left="120" w:right="126"/>
              <w:jc w:val="center"/>
              <w:rPr>
                <w:sz w:val="24"/>
              </w:rPr>
            </w:pPr>
            <w:r>
              <w:rPr>
                <w:sz w:val="24"/>
              </w:rPr>
              <w:t>No</w:t>
            </w:r>
          </w:p>
        </w:tc>
      </w:tr>
      <w:tr w:rsidR="00D978D4" w14:paraId="7F91210B" w14:textId="77777777">
        <w:trPr>
          <w:trHeight w:val="400"/>
        </w:trPr>
        <w:tc>
          <w:tcPr>
            <w:tcW w:w="5178" w:type="dxa"/>
            <w:tcBorders>
              <w:top w:val="single" w:sz="24" w:space="0" w:color="FFFFFF"/>
              <w:left w:val="nil"/>
              <w:bottom w:val="single" w:sz="24" w:space="0" w:color="FFFFFF"/>
              <w:right w:val="single" w:sz="24" w:space="0" w:color="FFFFFF"/>
            </w:tcBorders>
            <w:shd w:val="clear" w:color="auto" w:fill="D8D8D8"/>
          </w:tcPr>
          <w:p w14:paraId="7F912109" w14:textId="77777777" w:rsidR="00D978D4" w:rsidRDefault="00000000">
            <w:pPr>
              <w:pStyle w:val="TableParagraph"/>
              <w:spacing w:line="270" w:lineRule="exact"/>
              <w:ind w:left="115"/>
              <w:rPr>
                <w:sz w:val="24"/>
              </w:rPr>
            </w:pPr>
            <w:r>
              <w:rPr>
                <w:sz w:val="24"/>
              </w:rPr>
              <w:t>Septic systems or cesspools</w:t>
            </w:r>
          </w:p>
        </w:tc>
        <w:tc>
          <w:tcPr>
            <w:tcW w:w="1771" w:type="dxa"/>
            <w:tcBorders>
              <w:top w:val="single" w:sz="24" w:space="0" w:color="FFFFFF"/>
              <w:left w:val="single" w:sz="24" w:space="0" w:color="FFFFFF"/>
              <w:bottom w:val="single" w:sz="24" w:space="0" w:color="FFFFFF"/>
              <w:right w:val="nil"/>
            </w:tcBorders>
            <w:shd w:val="clear" w:color="auto" w:fill="D8D8D8"/>
          </w:tcPr>
          <w:p w14:paraId="7F91210A" w14:textId="77777777" w:rsidR="00D978D4" w:rsidRDefault="00000000">
            <w:pPr>
              <w:pStyle w:val="TableParagraph"/>
              <w:spacing w:line="270" w:lineRule="exact"/>
              <w:ind w:left="120" w:right="126"/>
              <w:jc w:val="center"/>
              <w:rPr>
                <w:sz w:val="24"/>
              </w:rPr>
            </w:pPr>
            <w:r>
              <w:rPr>
                <w:sz w:val="24"/>
              </w:rPr>
              <w:t>No</w:t>
            </w:r>
          </w:p>
        </w:tc>
      </w:tr>
      <w:tr w:rsidR="00D978D4" w14:paraId="7F91210E" w14:textId="77777777">
        <w:trPr>
          <w:trHeight w:val="404"/>
        </w:trPr>
        <w:tc>
          <w:tcPr>
            <w:tcW w:w="5178" w:type="dxa"/>
            <w:tcBorders>
              <w:top w:val="single" w:sz="24" w:space="0" w:color="FFFFFF"/>
              <w:left w:val="nil"/>
              <w:bottom w:val="single" w:sz="24" w:space="0" w:color="FFFFFF"/>
              <w:right w:val="single" w:sz="24" w:space="0" w:color="FFFFFF"/>
            </w:tcBorders>
            <w:shd w:val="clear" w:color="auto" w:fill="D8D8D8"/>
          </w:tcPr>
          <w:p w14:paraId="7F91210C" w14:textId="77777777" w:rsidR="00D978D4" w:rsidRDefault="00000000">
            <w:pPr>
              <w:pStyle w:val="TableParagraph"/>
              <w:spacing w:line="269" w:lineRule="exact"/>
              <w:ind w:left="115"/>
              <w:rPr>
                <w:sz w:val="24"/>
              </w:rPr>
            </w:pPr>
            <w:r>
              <w:rPr>
                <w:sz w:val="24"/>
              </w:rPr>
              <w:t>Stained soil or pavement</w:t>
            </w:r>
          </w:p>
        </w:tc>
        <w:tc>
          <w:tcPr>
            <w:tcW w:w="1771" w:type="dxa"/>
            <w:tcBorders>
              <w:top w:val="single" w:sz="24" w:space="0" w:color="FFFFFF"/>
              <w:left w:val="single" w:sz="24" w:space="0" w:color="FFFFFF"/>
              <w:bottom w:val="single" w:sz="24" w:space="0" w:color="FFFFFF"/>
              <w:right w:val="nil"/>
            </w:tcBorders>
            <w:shd w:val="clear" w:color="auto" w:fill="D8D8D8"/>
          </w:tcPr>
          <w:p w14:paraId="7F91210D" w14:textId="77777777" w:rsidR="00D978D4" w:rsidRDefault="00000000">
            <w:pPr>
              <w:pStyle w:val="TableParagraph"/>
              <w:spacing w:line="269" w:lineRule="exact"/>
              <w:ind w:left="120" w:right="126"/>
              <w:jc w:val="center"/>
              <w:rPr>
                <w:sz w:val="24"/>
              </w:rPr>
            </w:pPr>
            <w:r>
              <w:rPr>
                <w:sz w:val="24"/>
              </w:rPr>
              <w:t>No</w:t>
            </w:r>
          </w:p>
        </w:tc>
      </w:tr>
      <w:tr w:rsidR="00D978D4" w14:paraId="7F912111" w14:textId="77777777">
        <w:trPr>
          <w:trHeight w:val="400"/>
        </w:trPr>
        <w:tc>
          <w:tcPr>
            <w:tcW w:w="5178" w:type="dxa"/>
            <w:tcBorders>
              <w:top w:val="single" w:sz="24" w:space="0" w:color="FFFFFF"/>
              <w:left w:val="nil"/>
              <w:bottom w:val="single" w:sz="24" w:space="0" w:color="FFFFFF"/>
              <w:right w:val="single" w:sz="24" w:space="0" w:color="FFFFFF"/>
            </w:tcBorders>
            <w:shd w:val="clear" w:color="auto" w:fill="D8D8D8"/>
          </w:tcPr>
          <w:p w14:paraId="7F91210F" w14:textId="77777777" w:rsidR="00D978D4" w:rsidRDefault="00000000">
            <w:pPr>
              <w:pStyle w:val="TableParagraph"/>
              <w:spacing w:line="270" w:lineRule="exact"/>
              <w:ind w:left="115"/>
              <w:rPr>
                <w:sz w:val="24"/>
              </w:rPr>
            </w:pPr>
            <w:r>
              <w:rPr>
                <w:sz w:val="24"/>
              </w:rPr>
              <w:t>Stressed vegetation</w:t>
            </w:r>
          </w:p>
        </w:tc>
        <w:tc>
          <w:tcPr>
            <w:tcW w:w="1771" w:type="dxa"/>
            <w:tcBorders>
              <w:top w:val="single" w:sz="24" w:space="0" w:color="FFFFFF"/>
              <w:left w:val="single" w:sz="24" w:space="0" w:color="FFFFFF"/>
              <w:bottom w:val="single" w:sz="24" w:space="0" w:color="FFFFFF"/>
              <w:right w:val="nil"/>
            </w:tcBorders>
            <w:shd w:val="clear" w:color="auto" w:fill="D8D8D8"/>
          </w:tcPr>
          <w:p w14:paraId="7F912110" w14:textId="77777777" w:rsidR="00D978D4" w:rsidRDefault="00000000">
            <w:pPr>
              <w:pStyle w:val="TableParagraph"/>
              <w:spacing w:line="270" w:lineRule="exact"/>
              <w:ind w:left="120" w:right="126"/>
              <w:jc w:val="center"/>
              <w:rPr>
                <w:sz w:val="24"/>
              </w:rPr>
            </w:pPr>
            <w:r>
              <w:rPr>
                <w:sz w:val="24"/>
              </w:rPr>
              <w:t>No</w:t>
            </w:r>
          </w:p>
        </w:tc>
      </w:tr>
      <w:tr w:rsidR="00D978D4" w14:paraId="7F912114" w14:textId="77777777">
        <w:trPr>
          <w:trHeight w:val="399"/>
        </w:trPr>
        <w:tc>
          <w:tcPr>
            <w:tcW w:w="5178" w:type="dxa"/>
            <w:tcBorders>
              <w:top w:val="single" w:sz="24" w:space="0" w:color="FFFFFF"/>
              <w:left w:val="nil"/>
              <w:bottom w:val="single" w:sz="24" w:space="0" w:color="FFFFFF"/>
              <w:right w:val="single" w:sz="24" w:space="0" w:color="FFFFFF"/>
            </w:tcBorders>
            <w:shd w:val="clear" w:color="auto" w:fill="D8D8D8"/>
          </w:tcPr>
          <w:p w14:paraId="7F912112" w14:textId="77777777" w:rsidR="00D978D4" w:rsidRDefault="00000000">
            <w:pPr>
              <w:pStyle w:val="TableParagraph"/>
              <w:spacing w:line="269" w:lineRule="exact"/>
              <w:ind w:left="115"/>
              <w:rPr>
                <w:sz w:val="24"/>
              </w:rPr>
            </w:pPr>
            <w:r>
              <w:rPr>
                <w:sz w:val="24"/>
              </w:rPr>
              <w:t>Solid waste, trash, or other debris</w:t>
            </w:r>
          </w:p>
        </w:tc>
        <w:tc>
          <w:tcPr>
            <w:tcW w:w="1771" w:type="dxa"/>
            <w:tcBorders>
              <w:top w:val="single" w:sz="24" w:space="0" w:color="FFFFFF"/>
              <w:left w:val="single" w:sz="24" w:space="0" w:color="FFFFFF"/>
              <w:bottom w:val="single" w:sz="24" w:space="0" w:color="FFFFFF"/>
              <w:right w:val="nil"/>
            </w:tcBorders>
            <w:shd w:val="clear" w:color="auto" w:fill="D8D8D8"/>
          </w:tcPr>
          <w:p w14:paraId="7F912113" w14:textId="77777777" w:rsidR="00D978D4" w:rsidRDefault="00000000">
            <w:pPr>
              <w:pStyle w:val="TableParagraph"/>
              <w:spacing w:line="269" w:lineRule="exact"/>
              <w:ind w:left="120" w:right="134"/>
              <w:jc w:val="center"/>
              <w:rPr>
                <w:sz w:val="24"/>
              </w:rPr>
            </w:pPr>
            <w:r>
              <w:rPr>
                <w:sz w:val="24"/>
              </w:rPr>
              <w:t>Yes</w:t>
            </w:r>
          </w:p>
        </w:tc>
      </w:tr>
      <w:tr w:rsidR="00D978D4" w14:paraId="7F912118" w14:textId="77777777">
        <w:trPr>
          <w:trHeight w:val="824"/>
        </w:trPr>
        <w:tc>
          <w:tcPr>
            <w:tcW w:w="5178" w:type="dxa"/>
            <w:tcBorders>
              <w:top w:val="single" w:sz="24" w:space="0" w:color="FFFFFF"/>
              <w:left w:val="nil"/>
              <w:bottom w:val="nil"/>
              <w:right w:val="single" w:sz="24" w:space="0" w:color="FFFFFF"/>
            </w:tcBorders>
            <w:shd w:val="clear" w:color="auto" w:fill="D8D8D8"/>
          </w:tcPr>
          <w:p w14:paraId="7F912115" w14:textId="77777777" w:rsidR="00D978D4" w:rsidRDefault="00000000">
            <w:pPr>
              <w:pStyle w:val="TableParagraph"/>
              <w:spacing w:line="269" w:lineRule="exact"/>
              <w:ind w:left="115"/>
              <w:rPr>
                <w:sz w:val="24"/>
              </w:rPr>
            </w:pPr>
            <w:r>
              <w:rPr>
                <w:sz w:val="24"/>
              </w:rPr>
              <w:t>Underground storage tanks (USTs), fill ports, or</w:t>
            </w:r>
          </w:p>
          <w:p w14:paraId="7F912116" w14:textId="77777777" w:rsidR="00D978D4" w:rsidRDefault="00000000">
            <w:pPr>
              <w:pStyle w:val="TableParagraph"/>
              <w:spacing w:before="139"/>
              <w:ind w:left="115"/>
              <w:rPr>
                <w:sz w:val="24"/>
              </w:rPr>
            </w:pPr>
            <w:r>
              <w:rPr>
                <w:sz w:val="24"/>
              </w:rPr>
              <w:t>vent pipes</w:t>
            </w:r>
          </w:p>
        </w:tc>
        <w:tc>
          <w:tcPr>
            <w:tcW w:w="1771" w:type="dxa"/>
            <w:tcBorders>
              <w:top w:val="single" w:sz="24" w:space="0" w:color="FFFFFF"/>
              <w:left w:val="single" w:sz="24" w:space="0" w:color="FFFFFF"/>
              <w:bottom w:val="nil"/>
              <w:right w:val="nil"/>
            </w:tcBorders>
            <w:shd w:val="clear" w:color="auto" w:fill="D8D8D8"/>
          </w:tcPr>
          <w:p w14:paraId="7F912117" w14:textId="77777777" w:rsidR="00D978D4" w:rsidRDefault="00000000">
            <w:pPr>
              <w:pStyle w:val="TableParagraph"/>
              <w:spacing w:before="202"/>
              <w:ind w:left="120" w:right="126"/>
              <w:jc w:val="center"/>
              <w:rPr>
                <w:sz w:val="24"/>
              </w:rPr>
            </w:pPr>
            <w:r>
              <w:rPr>
                <w:sz w:val="24"/>
              </w:rPr>
              <w:t>No</w:t>
            </w:r>
          </w:p>
        </w:tc>
      </w:tr>
    </w:tbl>
    <w:p w14:paraId="7F912119" w14:textId="77777777" w:rsidR="00D978D4" w:rsidRDefault="00D978D4">
      <w:pPr>
        <w:jc w:val="center"/>
        <w:rPr>
          <w:sz w:val="24"/>
        </w:rPr>
        <w:sectPr w:rsidR="00D978D4">
          <w:pgSz w:w="12240" w:h="15840"/>
          <w:pgMar w:top="1500" w:right="620" w:bottom="1140" w:left="520" w:header="840" w:footer="942" w:gutter="0"/>
          <w:cols w:space="720"/>
        </w:sectPr>
      </w:pPr>
    </w:p>
    <w:p w14:paraId="7F91211A" w14:textId="77777777" w:rsidR="00D978D4" w:rsidRDefault="00D978D4">
      <w:pPr>
        <w:pStyle w:val="BodyText"/>
        <w:rPr>
          <w:sz w:val="20"/>
        </w:rPr>
      </w:pPr>
    </w:p>
    <w:p w14:paraId="7F91211B" w14:textId="77777777" w:rsidR="00D978D4" w:rsidRDefault="00D978D4">
      <w:pPr>
        <w:pStyle w:val="BodyText"/>
        <w:rPr>
          <w:sz w:val="20"/>
        </w:rPr>
      </w:pPr>
    </w:p>
    <w:p w14:paraId="7F91211C" w14:textId="77777777" w:rsidR="00D978D4" w:rsidRDefault="00D978D4">
      <w:pPr>
        <w:pStyle w:val="BodyText"/>
        <w:rPr>
          <w:sz w:val="12"/>
        </w:rPr>
      </w:pPr>
    </w:p>
    <w:tbl>
      <w:tblPr>
        <w:tblW w:w="0" w:type="auto"/>
        <w:tblInd w:w="1693"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5178"/>
        <w:gridCol w:w="1771"/>
      </w:tblGrid>
      <w:tr w:rsidR="00D978D4" w14:paraId="7F912120" w14:textId="77777777">
        <w:trPr>
          <w:trHeight w:val="820"/>
        </w:trPr>
        <w:tc>
          <w:tcPr>
            <w:tcW w:w="5178" w:type="dxa"/>
            <w:tcBorders>
              <w:top w:val="nil"/>
              <w:left w:val="nil"/>
              <w:right w:val="single" w:sz="24" w:space="0" w:color="FFFFFF"/>
            </w:tcBorders>
            <w:shd w:val="clear" w:color="auto" w:fill="003E25"/>
          </w:tcPr>
          <w:p w14:paraId="7F91211D" w14:textId="77777777" w:rsidR="00D978D4" w:rsidRDefault="00000000">
            <w:pPr>
              <w:pStyle w:val="TableParagraph"/>
              <w:spacing w:before="1"/>
              <w:ind w:left="835"/>
              <w:rPr>
                <w:b/>
                <w:sz w:val="24"/>
              </w:rPr>
            </w:pPr>
            <w:r>
              <w:rPr>
                <w:b/>
                <w:color w:val="FFFFFF"/>
                <w:sz w:val="24"/>
              </w:rPr>
              <w:t>FEATURES WITH</w:t>
            </w:r>
            <w:r>
              <w:rPr>
                <w:b/>
                <w:color w:val="FFFFFF"/>
                <w:spacing w:val="-17"/>
                <w:sz w:val="24"/>
              </w:rPr>
              <w:t xml:space="preserve"> </w:t>
            </w:r>
            <w:r>
              <w:rPr>
                <w:b/>
                <w:color w:val="FFFFFF"/>
                <w:sz w:val="24"/>
              </w:rPr>
              <w:t>POTENTIAL</w:t>
            </w:r>
          </w:p>
          <w:p w14:paraId="7F91211E" w14:textId="77777777" w:rsidR="00D978D4" w:rsidRDefault="00000000">
            <w:pPr>
              <w:pStyle w:val="TableParagraph"/>
              <w:spacing w:before="137"/>
              <w:ind w:left="848"/>
              <w:rPr>
                <w:b/>
                <w:sz w:val="24"/>
              </w:rPr>
            </w:pPr>
            <w:r>
              <w:rPr>
                <w:b/>
                <w:color w:val="FFFFFF"/>
                <w:sz w:val="24"/>
              </w:rPr>
              <w:t>ENVIRONMENTAL</w:t>
            </w:r>
            <w:r>
              <w:rPr>
                <w:b/>
                <w:color w:val="FFFFFF"/>
                <w:spacing w:val="-32"/>
                <w:sz w:val="24"/>
              </w:rPr>
              <w:t xml:space="preserve"> </w:t>
            </w:r>
            <w:r>
              <w:rPr>
                <w:b/>
                <w:color w:val="FFFFFF"/>
                <w:sz w:val="24"/>
              </w:rPr>
              <w:t>CONCERN</w:t>
            </w:r>
          </w:p>
        </w:tc>
        <w:tc>
          <w:tcPr>
            <w:tcW w:w="1771" w:type="dxa"/>
            <w:tcBorders>
              <w:top w:val="nil"/>
              <w:left w:val="single" w:sz="24" w:space="0" w:color="FFFFFF"/>
              <w:right w:val="nil"/>
            </w:tcBorders>
            <w:shd w:val="clear" w:color="auto" w:fill="003E25"/>
          </w:tcPr>
          <w:p w14:paraId="7F91211F" w14:textId="77777777" w:rsidR="00D978D4" w:rsidRDefault="00000000">
            <w:pPr>
              <w:pStyle w:val="TableParagraph"/>
              <w:spacing w:before="208"/>
              <w:ind w:left="120" w:right="139"/>
              <w:jc w:val="center"/>
              <w:rPr>
                <w:b/>
                <w:sz w:val="24"/>
              </w:rPr>
            </w:pPr>
            <w:r>
              <w:rPr>
                <w:b/>
                <w:color w:val="FFFFFF"/>
                <w:sz w:val="24"/>
              </w:rPr>
              <w:t>OBSERVED?</w:t>
            </w:r>
          </w:p>
        </w:tc>
      </w:tr>
      <w:tr w:rsidR="00D978D4" w14:paraId="7F912123" w14:textId="77777777">
        <w:trPr>
          <w:trHeight w:val="397"/>
        </w:trPr>
        <w:tc>
          <w:tcPr>
            <w:tcW w:w="5178" w:type="dxa"/>
            <w:tcBorders>
              <w:left w:val="nil"/>
              <w:bottom w:val="single" w:sz="24" w:space="0" w:color="FFFFFF"/>
              <w:right w:val="single" w:sz="24" w:space="0" w:color="FFFFFF"/>
            </w:tcBorders>
            <w:shd w:val="clear" w:color="auto" w:fill="D8D8D8"/>
          </w:tcPr>
          <w:p w14:paraId="7F912121" w14:textId="77777777" w:rsidR="00D978D4" w:rsidRDefault="00000000">
            <w:pPr>
              <w:pStyle w:val="TableParagraph"/>
              <w:spacing w:line="267" w:lineRule="exact"/>
              <w:ind w:left="115"/>
              <w:rPr>
                <w:sz w:val="24"/>
              </w:rPr>
            </w:pPr>
            <w:r>
              <w:rPr>
                <w:sz w:val="24"/>
              </w:rPr>
              <w:t>Wash, mixing or cooling pads</w:t>
            </w:r>
          </w:p>
        </w:tc>
        <w:tc>
          <w:tcPr>
            <w:tcW w:w="1771" w:type="dxa"/>
            <w:tcBorders>
              <w:left w:val="single" w:sz="24" w:space="0" w:color="FFFFFF"/>
              <w:bottom w:val="single" w:sz="24" w:space="0" w:color="FFFFFF"/>
              <w:right w:val="nil"/>
            </w:tcBorders>
            <w:shd w:val="clear" w:color="auto" w:fill="D8D8D8"/>
          </w:tcPr>
          <w:p w14:paraId="7F912122" w14:textId="77777777" w:rsidR="00D978D4" w:rsidRDefault="00000000">
            <w:pPr>
              <w:pStyle w:val="TableParagraph"/>
              <w:spacing w:line="267" w:lineRule="exact"/>
              <w:ind w:left="120" w:right="126"/>
              <w:jc w:val="center"/>
              <w:rPr>
                <w:sz w:val="24"/>
              </w:rPr>
            </w:pPr>
            <w:r>
              <w:rPr>
                <w:sz w:val="24"/>
              </w:rPr>
              <w:t>No</w:t>
            </w:r>
          </w:p>
        </w:tc>
      </w:tr>
      <w:tr w:rsidR="00D978D4" w14:paraId="7F912126" w14:textId="77777777">
        <w:trPr>
          <w:trHeight w:val="405"/>
        </w:trPr>
        <w:tc>
          <w:tcPr>
            <w:tcW w:w="5178" w:type="dxa"/>
            <w:tcBorders>
              <w:top w:val="single" w:sz="24" w:space="0" w:color="FFFFFF"/>
              <w:left w:val="nil"/>
              <w:bottom w:val="nil"/>
              <w:right w:val="single" w:sz="24" w:space="0" w:color="FFFFFF"/>
            </w:tcBorders>
            <w:shd w:val="clear" w:color="auto" w:fill="D8D8D8"/>
          </w:tcPr>
          <w:p w14:paraId="7F912124" w14:textId="77777777" w:rsidR="00D978D4" w:rsidRDefault="00000000">
            <w:pPr>
              <w:pStyle w:val="TableParagraph"/>
              <w:spacing w:line="268" w:lineRule="exact"/>
              <w:ind w:left="115"/>
              <w:rPr>
                <w:sz w:val="24"/>
              </w:rPr>
            </w:pPr>
            <w:r>
              <w:rPr>
                <w:sz w:val="24"/>
              </w:rPr>
              <w:t>Water supply or monitoring wells</w:t>
            </w:r>
          </w:p>
        </w:tc>
        <w:tc>
          <w:tcPr>
            <w:tcW w:w="1771" w:type="dxa"/>
            <w:tcBorders>
              <w:top w:val="single" w:sz="24" w:space="0" w:color="FFFFFF"/>
              <w:left w:val="single" w:sz="24" w:space="0" w:color="FFFFFF"/>
              <w:bottom w:val="nil"/>
              <w:right w:val="nil"/>
            </w:tcBorders>
            <w:shd w:val="clear" w:color="auto" w:fill="D8D8D8"/>
          </w:tcPr>
          <w:p w14:paraId="7F912125" w14:textId="77777777" w:rsidR="00D978D4" w:rsidRDefault="00000000">
            <w:pPr>
              <w:pStyle w:val="TableParagraph"/>
              <w:spacing w:line="268" w:lineRule="exact"/>
              <w:ind w:left="120" w:right="126"/>
              <w:jc w:val="center"/>
              <w:rPr>
                <w:sz w:val="24"/>
              </w:rPr>
            </w:pPr>
            <w:r>
              <w:rPr>
                <w:sz w:val="24"/>
              </w:rPr>
              <w:t>No</w:t>
            </w:r>
          </w:p>
        </w:tc>
      </w:tr>
    </w:tbl>
    <w:p w14:paraId="7F912127" w14:textId="77777777" w:rsidR="00D978D4" w:rsidRDefault="00D978D4">
      <w:pPr>
        <w:pStyle w:val="BodyText"/>
        <w:spacing w:before="1"/>
        <w:rPr>
          <w:sz w:val="6"/>
        </w:rPr>
      </w:pPr>
    </w:p>
    <w:p w14:paraId="7F912128" w14:textId="77777777" w:rsidR="00D978D4" w:rsidRDefault="00000000">
      <w:pPr>
        <w:pStyle w:val="Heading3"/>
        <w:numPr>
          <w:ilvl w:val="2"/>
          <w:numId w:val="5"/>
        </w:numPr>
        <w:tabs>
          <w:tab w:val="left" w:pos="1278"/>
          <w:tab w:val="left" w:pos="1279"/>
        </w:tabs>
        <w:spacing w:before="99"/>
      </w:pPr>
      <w:r>
        <w:rPr>
          <w:color w:val="7D9A81"/>
        </w:rPr>
        <w:t>Water and Sewer</w:t>
      </w:r>
      <w:r>
        <w:rPr>
          <w:color w:val="7D9A81"/>
          <w:spacing w:val="-4"/>
        </w:rPr>
        <w:t xml:space="preserve"> </w:t>
      </w:r>
      <w:r>
        <w:rPr>
          <w:color w:val="7D9A81"/>
        </w:rPr>
        <w:t>Systems</w:t>
      </w:r>
    </w:p>
    <w:p w14:paraId="7F912129" w14:textId="77777777" w:rsidR="00D978D4" w:rsidRDefault="00000000">
      <w:pPr>
        <w:pStyle w:val="BodyText"/>
        <w:spacing w:before="202"/>
        <w:ind w:left="560"/>
      </w:pPr>
      <w:r>
        <w:t>There are no water or sewer systems within the subject property.</w:t>
      </w:r>
    </w:p>
    <w:p w14:paraId="7F91212A" w14:textId="77777777" w:rsidR="00D978D4" w:rsidRDefault="00D978D4">
      <w:pPr>
        <w:pStyle w:val="BodyText"/>
        <w:spacing w:before="1"/>
        <w:rPr>
          <w:sz w:val="29"/>
        </w:rPr>
      </w:pPr>
    </w:p>
    <w:p w14:paraId="7F91212B" w14:textId="77777777" w:rsidR="00D978D4" w:rsidRDefault="00000000">
      <w:pPr>
        <w:pStyle w:val="Heading1"/>
        <w:numPr>
          <w:ilvl w:val="1"/>
          <w:numId w:val="5"/>
        </w:numPr>
        <w:tabs>
          <w:tab w:val="left" w:pos="1278"/>
          <w:tab w:val="left" w:pos="1279"/>
        </w:tabs>
        <w:rPr>
          <w:color w:val="575757"/>
        </w:rPr>
      </w:pPr>
      <w:bookmarkStart w:id="30" w:name="_TOC_250018"/>
      <w:r>
        <w:rPr>
          <w:color w:val="575757"/>
        </w:rPr>
        <w:t>Interior</w:t>
      </w:r>
      <w:r>
        <w:rPr>
          <w:color w:val="575757"/>
          <w:spacing w:val="1"/>
        </w:rPr>
        <w:t xml:space="preserve"> </w:t>
      </w:r>
      <w:bookmarkEnd w:id="30"/>
      <w:r>
        <w:rPr>
          <w:color w:val="575757"/>
        </w:rPr>
        <w:t>Observations</w:t>
      </w:r>
    </w:p>
    <w:p w14:paraId="7F91212C" w14:textId="77777777" w:rsidR="00D978D4" w:rsidRDefault="00000000">
      <w:pPr>
        <w:pStyle w:val="BodyText"/>
        <w:spacing w:before="203" w:line="360" w:lineRule="auto"/>
        <w:ind w:left="560" w:right="765"/>
        <w:jc w:val="both"/>
      </w:pPr>
      <w:r>
        <w:t>The subject property does currently contains only a small structure related to maple syrup production. Access to this structure was not granted at the time of the site visit.</w:t>
      </w:r>
    </w:p>
    <w:p w14:paraId="7F91212D" w14:textId="77777777" w:rsidR="00D978D4" w:rsidRDefault="00000000">
      <w:pPr>
        <w:pStyle w:val="Heading3"/>
        <w:numPr>
          <w:ilvl w:val="2"/>
          <w:numId w:val="5"/>
        </w:numPr>
        <w:tabs>
          <w:tab w:val="left" w:pos="1278"/>
          <w:tab w:val="left" w:pos="1279"/>
        </w:tabs>
        <w:spacing w:before="200"/>
      </w:pPr>
      <w:r>
        <w:rPr>
          <w:color w:val="7D9A81"/>
        </w:rPr>
        <w:t>Hazardous Substances and Petroleum</w:t>
      </w:r>
      <w:r>
        <w:rPr>
          <w:color w:val="7D9A81"/>
          <w:spacing w:val="-13"/>
        </w:rPr>
        <w:t xml:space="preserve"> </w:t>
      </w:r>
      <w:r>
        <w:rPr>
          <w:color w:val="7D9A81"/>
        </w:rPr>
        <w:t>Products</w:t>
      </w:r>
    </w:p>
    <w:p w14:paraId="7F91212E" w14:textId="77777777" w:rsidR="00D978D4" w:rsidRDefault="00000000">
      <w:pPr>
        <w:pStyle w:val="BodyText"/>
        <w:spacing w:before="200"/>
        <w:ind w:left="560"/>
      </w:pPr>
      <w:r>
        <w:t>There were no signs of hazardous substances or petroleum products within the subject property.</w:t>
      </w:r>
    </w:p>
    <w:p w14:paraId="7F91212F" w14:textId="77777777" w:rsidR="00D978D4" w:rsidRDefault="00D978D4">
      <w:pPr>
        <w:pStyle w:val="BodyText"/>
        <w:spacing w:before="5"/>
        <w:rPr>
          <w:sz w:val="29"/>
        </w:rPr>
      </w:pPr>
    </w:p>
    <w:p w14:paraId="7F912130" w14:textId="77777777" w:rsidR="00D978D4" w:rsidRDefault="00000000">
      <w:pPr>
        <w:pStyle w:val="Heading3"/>
        <w:numPr>
          <w:ilvl w:val="2"/>
          <w:numId w:val="5"/>
        </w:numPr>
        <w:tabs>
          <w:tab w:val="left" w:pos="1278"/>
          <w:tab w:val="left" w:pos="1279"/>
        </w:tabs>
      </w:pPr>
      <w:r>
        <w:rPr>
          <w:color w:val="7D9A81"/>
        </w:rPr>
        <w:t>Heating Fuel</w:t>
      </w:r>
    </w:p>
    <w:p w14:paraId="7F912131" w14:textId="77777777" w:rsidR="00D978D4" w:rsidRDefault="00000000">
      <w:pPr>
        <w:pStyle w:val="BodyText"/>
        <w:spacing w:before="202"/>
        <w:ind w:left="560"/>
      </w:pPr>
      <w:r>
        <w:t>There were no signs of heating oil or a heating fuel storage tank within the subject property.</w:t>
      </w:r>
    </w:p>
    <w:p w14:paraId="7F912132" w14:textId="77777777" w:rsidR="00D978D4" w:rsidRDefault="00D978D4">
      <w:pPr>
        <w:pStyle w:val="BodyText"/>
        <w:spacing w:before="1"/>
        <w:rPr>
          <w:sz w:val="29"/>
        </w:rPr>
      </w:pPr>
    </w:p>
    <w:p w14:paraId="7F912133" w14:textId="77777777" w:rsidR="00D978D4" w:rsidRDefault="00000000">
      <w:pPr>
        <w:pStyle w:val="Heading3"/>
        <w:numPr>
          <w:ilvl w:val="2"/>
          <w:numId w:val="5"/>
        </w:numPr>
        <w:tabs>
          <w:tab w:val="left" w:pos="1278"/>
          <w:tab w:val="left" w:pos="1279"/>
        </w:tabs>
        <w:spacing w:before="1"/>
      </w:pPr>
      <w:r>
        <w:rPr>
          <w:color w:val="7D9A81"/>
        </w:rPr>
        <w:t>Solid and Liquid Waste</w:t>
      </w:r>
      <w:r>
        <w:rPr>
          <w:color w:val="7D9A81"/>
          <w:spacing w:val="-6"/>
        </w:rPr>
        <w:t xml:space="preserve"> </w:t>
      </w:r>
      <w:r>
        <w:rPr>
          <w:color w:val="7D9A81"/>
        </w:rPr>
        <w:t>Generation</w:t>
      </w:r>
    </w:p>
    <w:p w14:paraId="7F912134" w14:textId="77777777" w:rsidR="00D978D4" w:rsidRDefault="00000000">
      <w:pPr>
        <w:pStyle w:val="BodyText"/>
        <w:spacing w:before="201" w:line="360" w:lineRule="auto"/>
        <w:ind w:left="560" w:right="730"/>
        <w:jc w:val="both"/>
      </w:pPr>
      <w:r>
        <w:t>The generation, storage or disposal of liquid or solid waste was observed at the subject property. Two separate dumping piles used for waste disposal and storage were observed and have been addressed in this report.</w:t>
      </w:r>
    </w:p>
    <w:p w14:paraId="7F912135" w14:textId="77777777" w:rsidR="00D978D4" w:rsidRDefault="00000000">
      <w:pPr>
        <w:pStyle w:val="Heading3"/>
        <w:numPr>
          <w:ilvl w:val="2"/>
          <w:numId w:val="5"/>
        </w:numPr>
        <w:tabs>
          <w:tab w:val="left" w:pos="1278"/>
          <w:tab w:val="left" w:pos="1279"/>
        </w:tabs>
        <w:spacing w:before="199"/>
      </w:pPr>
      <w:r>
        <w:rPr>
          <w:color w:val="7D9A81"/>
        </w:rPr>
        <w:t>Potable Water Supply and Sewage Disposal</w:t>
      </w:r>
      <w:r>
        <w:rPr>
          <w:color w:val="7D9A81"/>
          <w:spacing w:val="-12"/>
        </w:rPr>
        <w:t xml:space="preserve"> </w:t>
      </w:r>
      <w:r>
        <w:rPr>
          <w:color w:val="7D9A81"/>
        </w:rPr>
        <w:t>System</w:t>
      </w:r>
    </w:p>
    <w:p w14:paraId="7F912136" w14:textId="77777777" w:rsidR="00D978D4" w:rsidRDefault="00000000">
      <w:pPr>
        <w:pStyle w:val="BodyText"/>
        <w:spacing w:before="200"/>
        <w:ind w:left="560"/>
      </w:pPr>
      <w:r>
        <w:t>There were no signs of a potable water supply or sewage disposal system within the subject property.</w:t>
      </w:r>
    </w:p>
    <w:p w14:paraId="7F912137" w14:textId="77777777" w:rsidR="00D978D4" w:rsidRDefault="00D978D4">
      <w:pPr>
        <w:pStyle w:val="BodyText"/>
        <w:rPr>
          <w:sz w:val="26"/>
        </w:rPr>
      </w:pPr>
    </w:p>
    <w:p w14:paraId="7F912138" w14:textId="77777777" w:rsidR="00D978D4" w:rsidRDefault="00000000">
      <w:pPr>
        <w:pStyle w:val="Heading1"/>
        <w:numPr>
          <w:ilvl w:val="1"/>
          <w:numId w:val="4"/>
        </w:numPr>
        <w:tabs>
          <w:tab w:val="left" w:pos="1278"/>
          <w:tab w:val="left" w:pos="1279"/>
        </w:tabs>
        <w:spacing w:before="200"/>
        <w:rPr>
          <w:color w:val="0B3311"/>
        </w:rPr>
      </w:pPr>
      <w:bookmarkStart w:id="31" w:name="_TOC_250017"/>
      <w:bookmarkEnd w:id="31"/>
      <w:r>
        <w:rPr>
          <w:color w:val="0B3311"/>
        </w:rPr>
        <w:t>INTERVIEWS</w:t>
      </w:r>
    </w:p>
    <w:p w14:paraId="7F912139" w14:textId="77777777" w:rsidR="00D978D4" w:rsidRDefault="00000000">
      <w:pPr>
        <w:pStyle w:val="BodyText"/>
        <w:spacing w:before="203" w:line="355" w:lineRule="auto"/>
        <w:ind w:left="559" w:right="796"/>
        <w:jc w:val="both"/>
      </w:pPr>
      <w:r>
        <w:t xml:space="preserve">The objective of interviews is to obtain information, regarding the subject property, that may indicate the presence of a </w:t>
      </w:r>
      <w:r>
        <w:rPr>
          <w:i/>
        </w:rPr>
        <w:t xml:space="preserve">REC </w:t>
      </w:r>
      <w:r>
        <w:t>in connection with the subject property.</w:t>
      </w:r>
    </w:p>
    <w:p w14:paraId="7F91213A" w14:textId="77777777" w:rsidR="00D978D4" w:rsidRDefault="00D978D4">
      <w:pPr>
        <w:spacing w:line="355" w:lineRule="auto"/>
        <w:jc w:val="both"/>
        <w:sectPr w:rsidR="00D978D4">
          <w:pgSz w:w="12240" w:h="15840"/>
          <w:pgMar w:top="1500" w:right="620" w:bottom="1140" w:left="520" w:header="840" w:footer="942" w:gutter="0"/>
          <w:cols w:space="720"/>
        </w:sectPr>
      </w:pPr>
    </w:p>
    <w:p w14:paraId="7F91213B" w14:textId="77777777" w:rsidR="00D978D4" w:rsidRDefault="00D978D4">
      <w:pPr>
        <w:pStyle w:val="BodyText"/>
        <w:rPr>
          <w:sz w:val="20"/>
        </w:rPr>
      </w:pPr>
    </w:p>
    <w:p w14:paraId="7F91213C" w14:textId="77777777" w:rsidR="00D978D4" w:rsidRDefault="00D978D4">
      <w:pPr>
        <w:pStyle w:val="BodyText"/>
        <w:spacing w:before="10"/>
        <w:rPr>
          <w:sz w:val="18"/>
        </w:rPr>
      </w:pPr>
    </w:p>
    <w:p w14:paraId="7F91213D" w14:textId="77777777" w:rsidR="00D978D4" w:rsidRDefault="00000000">
      <w:pPr>
        <w:pStyle w:val="Heading1"/>
        <w:numPr>
          <w:ilvl w:val="1"/>
          <w:numId w:val="4"/>
        </w:numPr>
        <w:tabs>
          <w:tab w:val="left" w:pos="1278"/>
          <w:tab w:val="left" w:pos="1279"/>
        </w:tabs>
        <w:spacing w:before="100"/>
        <w:rPr>
          <w:color w:val="575757"/>
        </w:rPr>
      </w:pPr>
      <w:bookmarkStart w:id="32" w:name="_TOC_250016"/>
      <w:r>
        <w:rPr>
          <w:color w:val="575757"/>
        </w:rPr>
        <w:t xml:space="preserve">Interview </w:t>
      </w:r>
      <w:r>
        <w:rPr>
          <w:color w:val="575757"/>
          <w:spacing w:val="-4"/>
        </w:rPr>
        <w:t xml:space="preserve">with </w:t>
      </w:r>
      <w:r>
        <w:rPr>
          <w:color w:val="575757"/>
        </w:rPr>
        <w:t>Current</w:t>
      </w:r>
      <w:r>
        <w:rPr>
          <w:color w:val="575757"/>
          <w:spacing w:val="1"/>
        </w:rPr>
        <w:t xml:space="preserve"> </w:t>
      </w:r>
      <w:bookmarkEnd w:id="32"/>
      <w:r>
        <w:rPr>
          <w:color w:val="575757"/>
        </w:rPr>
        <w:t>Owner</w:t>
      </w:r>
    </w:p>
    <w:p w14:paraId="7F91213E" w14:textId="77777777" w:rsidR="00D978D4" w:rsidRDefault="00000000">
      <w:pPr>
        <w:pStyle w:val="BodyText"/>
        <w:spacing w:before="209" w:line="360" w:lineRule="auto"/>
        <w:ind w:left="560" w:right="869"/>
      </w:pPr>
      <w:r>
        <w:t>The interview that is typically conducted with the owner was instead completed by the site manager. The details of this interview are contained in section 6.3 of this report.</w:t>
      </w:r>
    </w:p>
    <w:p w14:paraId="7F91213F" w14:textId="77777777" w:rsidR="00D978D4" w:rsidRDefault="00000000">
      <w:pPr>
        <w:pStyle w:val="Heading1"/>
        <w:numPr>
          <w:ilvl w:val="1"/>
          <w:numId w:val="4"/>
        </w:numPr>
        <w:tabs>
          <w:tab w:val="left" w:pos="1278"/>
          <w:tab w:val="left" w:pos="1279"/>
        </w:tabs>
        <w:spacing w:before="194"/>
        <w:rPr>
          <w:color w:val="575757"/>
        </w:rPr>
      </w:pPr>
      <w:bookmarkStart w:id="33" w:name="_TOC_250015"/>
      <w:r>
        <w:rPr>
          <w:color w:val="575757"/>
        </w:rPr>
        <w:t xml:space="preserve">Interview </w:t>
      </w:r>
      <w:r>
        <w:rPr>
          <w:color w:val="575757"/>
          <w:spacing w:val="-4"/>
        </w:rPr>
        <w:t xml:space="preserve">with </w:t>
      </w:r>
      <w:r>
        <w:rPr>
          <w:color w:val="575757"/>
        </w:rPr>
        <w:t>Former</w:t>
      </w:r>
      <w:r>
        <w:rPr>
          <w:color w:val="575757"/>
          <w:spacing w:val="1"/>
        </w:rPr>
        <w:t xml:space="preserve"> </w:t>
      </w:r>
      <w:bookmarkEnd w:id="33"/>
      <w:r>
        <w:rPr>
          <w:color w:val="575757"/>
        </w:rPr>
        <w:t>Owner</w:t>
      </w:r>
    </w:p>
    <w:p w14:paraId="7F912140" w14:textId="77777777" w:rsidR="00D978D4" w:rsidRDefault="00000000">
      <w:pPr>
        <w:pStyle w:val="BodyText"/>
        <w:spacing w:before="151" w:line="360" w:lineRule="auto"/>
        <w:ind w:left="560" w:right="536"/>
        <w:jc w:val="both"/>
      </w:pPr>
      <w:r>
        <w:t>Access through reasonable methods to former owner(s) of the subject property was not readily available during this Phase I ESA. Therefore, past owner’s entities, historical operators, or historical occupants of the subject property were not interviewed during this Phase I ESA.</w:t>
      </w:r>
    </w:p>
    <w:p w14:paraId="7F912141" w14:textId="77777777" w:rsidR="00D978D4" w:rsidRDefault="00000000">
      <w:pPr>
        <w:pStyle w:val="Heading1"/>
        <w:numPr>
          <w:ilvl w:val="1"/>
          <w:numId w:val="4"/>
        </w:numPr>
        <w:tabs>
          <w:tab w:val="left" w:pos="1278"/>
          <w:tab w:val="left" w:pos="1279"/>
        </w:tabs>
        <w:spacing w:before="117"/>
        <w:rPr>
          <w:color w:val="575757"/>
        </w:rPr>
      </w:pPr>
      <w:bookmarkStart w:id="34" w:name="_TOC_250014"/>
      <w:r>
        <w:rPr>
          <w:color w:val="575757"/>
        </w:rPr>
        <w:t xml:space="preserve">Interview </w:t>
      </w:r>
      <w:r>
        <w:rPr>
          <w:color w:val="575757"/>
          <w:spacing w:val="-4"/>
        </w:rPr>
        <w:t xml:space="preserve">with </w:t>
      </w:r>
      <w:r>
        <w:rPr>
          <w:color w:val="575757"/>
        </w:rPr>
        <w:t>Site</w:t>
      </w:r>
      <w:r>
        <w:rPr>
          <w:color w:val="575757"/>
          <w:spacing w:val="2"/>
        </w:rPr>
        <w:t xml:space="preserve"> </w:t>
      </w:r>
      <w:bookmarkEnd w:id="34"/>
      <w:r>
        <w:rPr>
          <w:color w:val="575757"/>
        </w:rPr>
        <w:t>Manager</w:t>
      </w:r>
    </w:p>
    <w:p w14:paraId="7F912142" w14:textId="77777777" w:rsidR="00D978D4" w:rsidRDefault="00000000">
      <w:pPr>
        <w:pStyle w:val="BodyText"/>
        <w:spacing w:before="204" w:line="360" w:lineRule="auto"/>
        <w:ind w:left="559" w:right="490"/>
      </w:pPr>
      <w:r>
        <w:t>An interview was conducted with Mr. David Karst. Mr. Karst was elected to represent the subject property. Questions about the subject property were answered to the best of their knowledge. Within the interview, Mr. Karst indicated that the site has an open dump located next to and on a wetland. Amongst the dumped materials, he noted there being a car, old washer, numerous barrels, tires, amongst other items. It was mentioned that this dump has been present for at least a couple of decades and was present at the time of purchase by the current owner.</w:t>
      </w:r>
    </w:p>
    <w:p w14:paraId="7F912143" w14:textId="77777777" w:rsidR="00D978D4" w:rsidRDefault="00000000">
      <w:pPr>
        <w:pStyle w:val="BodyText"/>
        <w:spacing w:before="199" w:line="360" w:lineRule="auto"/>
        <w:ind w:left="560" w:right="895"/>
      </w:pPr>
      <w:r>
        <w:t>A copy of the Environmental Assessment Questionnaire completed by Mr. David Karst and Gosling Czubak is included within Attachment 9.</w:t>
      </w:r>
    </w:p>
    <w:p w14:paraId="7F912144" w14:textId="77777777" w:rsidR="00D978D4" w:rsidRDefault="00000000">
      <w:pPr>
        <w:pStyle w:val="Heading1"/>
        <w:numPr>
          <w:ilvl w:val="1"/>
          <w:numId w:val="4"/>
        </w:numPr>
        <w:tabs>
          <w:tab w:val="left" w:pos="1278"/>
          <w:tab w:val="left" w:pos="1279"/>
        </w:tabs>
        <w:spacing w:before="195"/>
        <w:rPr>
          <w:color w:val="575757"/>
        </w:rPr>
      </w:pPr>
      <w:bookmarkStart w:id="35" w:name="_TOC_250013"/>
      <w:r>
        <w:rPr>
          <w:color w:val="575757"/>
        </w:rPr>
        <w:t xml:space="preserve">Interview </w:t>
      </w:r>
      <w:r>
        <w:rPr>
          <w:color w:val="575757"/>
          <w:spacing w:val="-4"/>
        </w:rPr>
        <w:t xml:space="preserve">with </w:t>
      </w:r>
      <w:bookmarkEnd w:id="35"/>
      <w:r>
        <w:rPr>
          <w:color w:val="575757"/>
        </w:rPr>
        <w:t>Occupant(s)</w:t>
      </w:r>
    </w:p>
    <w:p w14:paraId="7F912145" w14:textId="77777777" w:rsidR="00D978D4" w:rsidRDefault="00000000">
      <w:pPr>
        <w:pStyle w:val="BodyText"/>
        <w:spacing w:before="209"/>
        <w:ind w:left="560"/>
        <w:jc w:val="both"/>
      </w:pPr>
      <w:r>
        <w:t>Gosling Czubak did not conduct interviews with occupants during this assessment.</w:t>
      </w:r>
    </w:p>
    <w:p w14:paraId="7F912146" w14:textId="77777777" w:rsidR="00D978D4" w:rsidRDefault="00D978D4">
      <w:pPr>
        <w:pStyle w:val="BodyText"/>
        <w:spacing w:before="7"/>
        <w:rPr>
          <w:sz w:val="28"/>
        </w:rPr>
      </w:pPr>
    </w:p>
    <w:p w14:paraId="7F912147" w14:textId="77777777" w:rsidR="00D978D4" w:rsidRDefault="00000000">
      <w:pPr>
        <w:pStyle w:val="Heading1"/>
        <w:numPr>
          <w:ilvl w:val="1"/>
          <w:numId w:val="4"/>
        </w:numPr>
        <w:tabs>
          <w:tab w:val="left" w:pos="1278"/>
          <w:tab w:val="left" w:pos="1279"/>
        </w:tabs>
        <w:rPr>
          <w:color w:val="575757"/>
        </w:rPr>
      </w:pPr>
      <w:bookmarkStart w:id="36" w:name="_TOC_250012"/>
      <w:r>
        <w:rPr>
          <w:color w:val="575757"/>
        </w:rPr>
        <w:t>Interview with Local Government</w:t>
      </w:r>
      <w:r>
        <w:rPr>
          <w:color w:val="575757"/>
          <w:spacing w:val="-19"/>
        </w:rPr>
        <w:t xml:space="preserve"> </w:t>
      </w:r>
      <w:bookmarkEnd w:id="36"/>
      <w:r>
        <w:rPr>
          <w:color w:val="575757"/>
        </w:rPr>
        <w:t>Officials</w:t>
      </w:r>
    </w:p>
    <w:p w14:paraId="7F912148" w14:textId="77777777" w:rsidR="00D978D4" w:rsidRDefault="00000000">
      <w:pPr>
        <w:pStyle w:val="BodyText"/>
        <w:spacing w:before="208" w:line="360" w:lineRule="auto"/>
        <w:ind w:left="560" w:right="724"/>
        <w:jc w:val="both"/>
      </w:pPr>
      <w:r>
        <w:t xml:space="preserve">The following local municipal agencies were contacted to obtain additional information regarding the current and historical uses of the subject property and the potential presence of conditions indicating a </w:t>
      </w:r>
      <w:r>
        <w:rPr>
          <w:i/>
        </w:rPr>
        <w:t xml:space="preserve">REC </w:t>
      </w:r>
      <w:r>
        <w:t>in connection with the subject property.</w:t>
      </w:r>
    </w:p>
    <w:p w14:paraId="7F912149" w14:textId="77777777" w:rsidR="00D978D4" w:rsidRDefault="00000000">
      <w:pPr>
        <w:pStyle w:val="ListParagraph"/>
        <w:numPr>
          <w:ilvl w:val="2"/>
          <w:numId w:val="4"/>
        </w:numPr>
        <w:tabs>
          <w:tab w:val="left" w:pos="1278"/>
          <w:tab w:val="left" w:pos="1279"/>
        </w:tabs>
        <w:spacing w:before="196"/>
        <w:ind w:hanging="361"/>
        <w:rPr>
          <w:rFonts w:ascii="Calibri" w:hAnsi="Calibri"/>
        </w:rPr>
      </w:pPr>
      <w:r>
        <w:rPr>
          <w:rFonts w:ascii="Calibri" w:hAnsi="Calibri"/>
        </w:rPr>
        <w:t>Manistee Township, Phone (231) 723‐6507, formal request submitted via</w:t>
      </w:r>
      <w:r>
        <w:rPr>
          <w:rFonts w:ascii="Calibri" w:hAnsi="Calibri"/>
          <w:spacing w:val="-13"/>
        </w:rPr>
        <w:t xml:space="preserve"> </w:t>
      </w:r>
      <w:r>
        <w:rPr>
          <w:rFonts w:ascii="Calibri" w:hAnsi="Calibri"/>
        </w:rPr>
        <w:t>email</w:t>
      </w:r>
    </w:p>
    <w:p w14:paraId="7F91214A" w14:textId="77777777" w:rsidR="00D978D4" w:rsidRDefault="00000000">
      <w:pPr>
        <w:pStyle w:val="ListParagraph"/>
        <w:numPr>
          <w:ilvl w:val="2"/>
          <w:numId w:val="4"/>
        </w:numPr>
        <w:tabs>
          <w:tab w:val="left" w:pos="1278"/>
          <w:tab w:val="left" w:pos="1279"/>
        </w:tabs>
        <w:spacing w:before="125"/>
        <w:ind w:hanging="361"/>
        <w:rPr>
          <w:rFonts w:ascii="Calibri" w:hAnsi="Calibri"/>
        </w:rPr>
      </w:pPr>
      <w:r>
        <w:rPr>
          <w:rFonts w:ascii="Calibri" w:hAnsi="Calibri"/>
        </w:rPr>
        <w:t>District Health Department #10, Phone (231) 303‐1805, formal request submitted via</w:t>
      </w:r>
      <w:r>
        <w:rPr>
          <w:rFonts w:ascii="Calibri" w:hAnsi="Calibri"/>
          <w:spacing w:val="-12"/>
        </w:rPr>
        <w:t xml:space="preserve"> </w:t>
      </w:r>
      <w:r>
        <w:rPr>
          <w:rFonts w:ascii="Calibri" w:hAnsi="Calibri"/>
        </w:rPr>
        <w:t>email</w:t>
      </w:r>
    </w:p>
    <w:p w14:paraId="7F91214B" w14:textId="77777777" w:rsidR="00D978D4" w:rsidRDefault="00000000">
      <w:pPr>
        <w:pStyle w:val="ListParagraph"/>
        <w:numPr>
          <w:ilvl w:val="2"/>
          <w:numId w:val="4"/>
        </w:numPr>
        <w:tabs>
          <w:tab w:val="left" w:pos="1278"/>
          <w:tab w:val="left" w:pos="1279"/>
        </w:tabs>
        <w:spacing w:before="127"/>
        <w:ind w:hanging="361"/>
        <w:rPr>
          <w:rFonts w:ascii="Calibri" w:hAnsi="Calibri"/>
        </w:rPr>
      </w:pPr>
      <w:r>
        <w:rPr>
          <w:rFonts w:ascii="Calibri" w:hAnsi="Calibri"/>
        </w:rPr>
        <w:t>Manistee County FOIA Coordinator, Phone (231) 398‐3504, formal request submitted via</w:t>
      </w:r>
      <w:r>
        <w:rPr>
          <w:rFonts w:ascii="Calibri" w:hAnsi="Calibri"/>
          <w:spacing w:val="-10"/>
        </w:rPr>
        <w:t xml:space="preserve"> </w:t>
      </w:r>
      <w:r>
        <w:rPr>
          <w:rFonts w:ascii="Calibri" w:hAnsi="Calibri"/>
        </w:rPr>
        <w:t>email</w:t>
      </w:r>
    </w:p>
    <w:p w14:paraId="7F91214C" w14:textId="77777777" w:rsidR="00D978D4" w:rsidRDefault="00D978D4">
      <w:pPr>
        <w:rPr>
          <w:rFonts w:ascii="Calibri" w:hAnsi="Calibri"/>
        </w:rPr>
        <w:sectPr w:rsidR="00D978D4">
          <w:pgSz w:w="12240" w:h="15840"/>
          <w:pgMar w:top="1500" w:right="620" w:bottom="1140" w:left="520" w:header="840" w:footer="942" w:gutter="0"/>
          <w:cols w:space="720"/>
        </w:sectPr>
      </w:pPr>
    </w:p>
    <w:p w14:paraId="7F91214D" w14:textId="77777777" w:rsidR="00D978D4" w:rsidRDefault="00D978D4">
      <w:pPr>
        <w:pStyle w:val="BodyText"/>
        <w:rPr>
          <w:rFonts w:ascii="Calibri"/>
          <w:sz w:val="20"/>
        </w:rPr>
      </w:pPr>
    </w:p>
    <w:p w14:paraId="7F91214E" w14:textId="77777777" w:rsidR="00D978D4" w:rsidRDefault="00D978D4">
      <w:pPr>
        <w:pStyle w:val="BodyText"/>
        <w:spacing w:before="10"/>
        <w:rPr>
          <w:rFonts w:ascii="Calibri"/>
          <w:sz w:val="16"/>
        </w:rPr>
      </w:pPr>
    </w:p>
    <w:p w14:paraId="7F91214F" w14:textId="77777777" w:rsidR="00D978D4" w:rsidRDefault="00000000">
      <w:pPr>
        <w:pStyle w:val="ListParagraph"/>
        <w:numPr>
          <w:ilvl w:val="2"/>
          <w:numId w:val="4"/>
        </w:numPr>
        <w:tabs>
          <w:tab w:val="left" w:pos="1278"/>
          <w:tab w:val="left" w:pos="1279"/>
        </w:tabs>
        <w:spacing w:before="100"/>
        <w:ind w:hanging="361"/>
        <w:rPr>
          <w:rFonts w:ascii="Calibri" w:hAnsi="Calibri"/>
        </w:rPr>
      </w:pPr>
      <w:r>
        <w:rPr>
          <w:rFonts w:ascii="Calibri" w:hAnsi="Calibri"/>
        </w:rPr>
        <w:t>Manistee County Sherrif’s Office, Phone (231) 723‐8393, formal request submitted via</w:t>
      </w:r>
      <w:r>
        <w:rPr>
          <w:rFonts w:ascii="Calibri" w:hAnsi="Calibri"/>
          <w:spacing w:val="-19"/>
        </w:rPr>
        <w:t xml:space="preserve"> </w:t>
      </w:r>
      <w:r>
        <w:rPr>
          <w:rFonts w:ascii="Calibri" w:hAnsi="Calibri"/>
        </w:rPr>
        <w:t>email</w:t>
      </w:r>
    </w:p>
    <w:p w14:paraId="7F912150" w14:textId="77777777" w:rsidR="00D978D4" w:rsidRDefault="00D978D4">
      <w:pPr>
        <w:pStyle w:val="BodyText"/>
        <w:spacing w:before="10"/>
        <w:rPr>
          <w:rFonts w:ascii="Calibri"/>
          <w:sz w:val="26"/>
        </w:rPr>
      </w:pPr>
    </w:p>
    <w:p w14:paraId="7F912151" w14:textId="77777777" w:rsidR="00D978D4" w:rsidRDefault="00000000">
      <w:pPr>
        <w:pStyle w:val="BodyText"/>
        <w:spacing w:line="362" w:lineRule="auto"/>
        <w:ind w:left="558" w:right="991"/>
      </w:pPr>
      <w:r>
        <w:t xml:space="preserve">The agencies identified above did not have immediate knowledge or records of </w:t>
      </w:r>
      <w:r>
        <w:rPr>
          <w:i/>
        </w:rPr>
        <w:t xml:space="preserve">RECs </w:t>
      </w:r>
      <w:r>
        <w:t>regarding the subject property.</w:t>
      </w:r>
    </w:p>
    <w:p w14:paraId="7F912152" w14:textId="77777777" w:rsidR="00D978D4" w:rsidRDefault="00000000">
      <w:pPr>
        <w:pStyle w:val="Heading1"/>
        <w:numPr>
          <w:ilvl w:val="1"/>
          <w:numId w:val="4"/>
        </w:numPr>
        <w:tabs>
          <w:tab w:val="left" w:pos="1278"/>
          <w:tab w:val="left" w:pos="1279"/>
        </w:tabs>
        <w:spacing w:before="189"/>
        <w:ind w:hanging="722"/>
        <w:rPr>
          <w:color w:val="575757"/>
        </w:rPr>
      </w:pPr>
      <w:bookmarkStart w:id="37" w:name="_TOC_250011"/>
      <w:r>
        <w:rPr>
          <w:color w:val="575757"/>
        </w:rPr>
        <w:t xml:space="preserve">Interview </w:t>
      </w:r>
      <w:r>
        <w:rPr>
          <w:color w:val="575757"/>
          <w:spacing w:val="-4"/>
        </w:rPr>
        <w:t>with</w:t>
      </w:r>
      <w:r>
        <w:rPr>
          <w:color w:val="575757"/>
          <w:spacing w:val="-3"/>
        </w:rPr>
        <w:t xml:space="preserve"> </w:t>
      </w:r>
      <w:bookmarkEnd w:id="37"/>
      <w:r>
        <w:rPr>
          <w:color w:val="575757"/>
        </w:rPr>
        <w:t>Others</w:t>
      </w:r>
    </w:p>
    <w:p w14:paraId="7F912153" w14:textId="77777777" w:rsidR="00D978D4" w:rsidRDefault="00000000">
      <w:pPr>
        <w:pStyle w:val="BodyText"/>
        <w:spacing w:before="208" w:line="360" w:lineRule="auto"/>
        <w:ind w:left="558" w:right="943"/>
      </w:pPr>
      <w:r>
        <w:t>Gosling Czubak did not conduct interviews with adjoining or nearby property occupants during this assessment.</w:t>
      </w:r>
    </w:p>
    <w:p w14:paraId="7F912154" w14:textId="77777777" w:rsidR="00D978D4" w:rsidRDefault="00D978D4">
      <w:pPr>
        <w:pStyle w:val="BodyText"/>
        <w:spacing w:before="2"/>
        <w:rPr>
          <w:sz w:val="31"/>
        </w:rPr>
      </w:pPr>
    </w:p>
    <w:p w14:paraId="7F912155" w14:textId="77777777" w:rsidR="00D978D4" w:rsidRDefault="00000000">
      <w:pPr>
        <w:pStyle w:val="Heading1"/>
        <w:numPr>
          <w:ilvl w:val="1"/>
          <w:numId w:val="3"/>
        </w:numPr>
        <w:tabs>
          <w:tab w:val="left" w:pos="1278"/>
          <w:tab w:val="left" w:pos="1279"/>
        </w:tabs>
        <w:rPr>
          <w:color w:val="0B3311"/>
        </w:rPr>
      </w:pPr>
      <w:bookmarkStart w:id="38" w:name="_TOC_250010"/>
      <w:r>
        <w:rPr>
          <w:color w:val="0B3311"/>
        </w:rPr>
        <w:t>FINDINGS, OPINIONS AND</w:t>
      </w:r>
      <w:r>
        <w:rPr>
          <w:color w:val="0B3311"/>
          <w:spacing w:val="-7"/>
        </w:rPr>
        <w:t xml:space="preserve"> </w:t>
      </w:r>
      <w:bookmarkEnd w:id="38"/>
      <w:r>
        <w:rPr>
          <w:color w:val="0B3311"/>
        </w:rPr>
        <w:t>CONCLUSIONS</w:t>
      </w:r>
    </w:p>
    <w:p w14:paraId="7F912156" w14:textId="77777777" w:rsidR="00D978D4" w:rsidRDefault="00000000">
      <w:pPr>
        <w:pStyle w:val="BodyText"/>
        <w:spacing w:before="203" w:line="360" w:lineRule="auto"/>
        <w:ind w:left="558" w:right="603"/>
      </w:pPr>
      <w:r>
        <w:t>Gosling Czubak Engineering Sciences, Inc. (Gosling Czubak) has conducted a Phase I Environmental Site Assessment (ESA) of the property located south of Schoedel Road, in Manistee, Manistee County, Michigan. This Phase I ESA was performed in general accordance with the scope and limitations of American Society for Testing and Materials (ASTM) Standard Practice E 2247-16 (Standard Practice for Environmental Site Assessments: Phase I Environmental Site Assessment Process). Any exceptions to or deletions from this practice are described in Section 9.0 of this report.</w:t>
      </w:r>
    </w:p>
    <w:p w14:paraId="7F912157" w14:textId="77777777" w:rsidR="00D978D4" w:rsidRDefault="00000000">
      <w:pPr>
        <w:pStyle w:val="BodyText"/>
        <w:spacing w:before="195" w:line="360" w:lineRule="auto"/>
        <w:ind w:left="558" w:right="505"/>
      </w:pPr>
      <w:r>
        <w:t>The approximate 38.69-acre subject property known as Sugar Shack, parcel ID #07-116-002-00 is in Section 16, T22N, R16W, Manistee, Manistee County, Michigan. The subject property is currently a combination of vacant and forested land. Adjoining properties are currently classified as being vacant or utilized for agricultural and residential purposes.</w:t>
      </w:r>
    </w:p>
    <w:p w14:paraId="7F912158" w14:textId="77777777" w:rsidR="00D978D4" w:rsidRDefault="00000000">
      <w:pPr>
        <w:pStyle w:val="Heading1"/>
        <w:numPr>
          <w:ilvl w:val="1"/>
          <w:numId w:val="3"/>
        </w:numPr>
        <w:tabs>
          <w:tab w:val="left" w:pos="1278"/>
          <w:tab w:val="left" w:pos="1279"/>
        </w:tabs>
        <w:spacing w:before="198"/>
        <w:rPr>
          <w:color w:val="575757"/>
        </w:rPr>
      </w:pPr>
      <w:bookmarkStart w:id="39" w:name="_TOC_250009"/>
      <w:r>
        <w:rPr>
          <w:color w:val="575757"/>
        </w:rPr>
        <w:t>Recognized Environmental</w:t>
      </w:r>
      <w:r>
        <w:rPr>
          <w:color w:val="575757"/>
          <w:spacing w:val="-7"/>
        </w:rPr>
        <w:t xml:space="preserve"> </w:t>
      </w:r>
      <w:bookmarkEnd w:id="39"/>
      <w:r>
        <w:rPr>
          <w:color w:val="575757"/>
        </w:rPr>
        <w:t>Conditions</w:t>
      </w:r>
    </w:p>
    <w:p w14:paraId="7F912159" w14:textId="77777777" w:rsidR="00D978D4" w:rsidRDefault="00000000">
      <w:pPr>
        <w:pStyle w:val="BodyText"/>
        <w:spacing w:before="203" w:line="360" w:lineRule="auto"/>
        <w:ind w:left="558" w:right="518"/>
      </w:pPr>
      <w:r>
        <w:t>The Phase I ESA has revealed evidence of recognized environmental conditions (RECs) associated with the subject property. The following constitute RECs in connection with the property:</w:t>
      </w:r>
    </w:p>
    <w:p w14:paraId="7F91215A" w14:textId="77777777" w:rsidR="00D978D4" w:rsidRDefault="00000000">
      <w:pPr>
        <w:pStyle w:val="ListParagraph"/>
        <w:numPr>
          <w:ilvl w:val="2"/>
          <w:numId w:val="3"/>
        </w:numPr>
        <w:tabs>
          <w:tab w:val="left" w:pos="1278"/>
          <w:tab w:val="left" w:pos="1279"/>
        </w:tabs>
        <w:spacing w:before="197" w:line="360" w:lineRule="auto"/>
        <w:ind w:right="544"/>
        <w:rPr>
          <w:rFonts w:ascii="Calibri" w:hAnsi="Calibri"/>
        </w:rPr>
      </w:pPr>
      <w:r>
        <w:rPr>
          <w:rFonts w:ascii="Calibri" w:hAnsi="Calibri"/>
        </w:rPr>
        <w:t xml:space="preserve">The 1954 through 1986 aerial photographs reveal parts of the western adjoining property being used as </w:t>
      </w:r>
      <w:r>
        <w:rPr>
          <w:rFonts w:ascii="Calibri" w:hAnsi="Calibri"/>
          <w:spacing w:val="-4"/>
        </w:rPr>
        <w:t xml:space="preserve">an </w:t>
      </w:r>
      <w:r>
        <w:rPr>
          <w:rFonts w:ascii="Calibri" w:hAnsi="Calibri"/>
        </w:rPr>
        <w:t xml:space="preserve">orchard. The historical presence of an orchard nearby represents an environmental concern. Lead, </w:t>
      </w:r>
      <w:r>
        <w:rPr>
          <w:rFonts w:ascii="Calibri" w:hAnsi="Calibri"/>
          <w:spacing w:val="-4"/>
        </w:rPr>
        <w:t xml:space="preserve">arsenic, </w:t>
      </w:r>
      <w:r>
        <w:rPr>
          <w:rFonts w:ascii="Calibri" w:hAnsi="Calibri"/>
        </w:rPr>
        <w:t>and chlorinated organic pesticides are known to have historically been used for pest control in orchards, and these contaminants can potentially remain in the soil. The potential of the neighboring orchard</w:t>
      </w:r>
      <w:r>
        <w:rPr>
          <w:rFonts w:ascii="Calibri" w:hAnsi="Calibri"/>
          <w:spacing w:val="-5"/>
        </w:rPr>
        <w:t xml:space="preserve"> </w:t>
      </w:r>
      <w:r>
        <w:rPr>
          <w:rFonts w:ascii="Calibri" w:hAnsi="Calibri"/>
        </w:rPr>
        <w:t>contaminating</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rPr>
        <w:t>subject</w:t>
      </w:r>
      <w:r>
        <w:rPr>
          <w:rFonts w:ascii="Calibri" w:hAnsi="Calibri"/>
          <w:spacing w:val="-3"/>
        </w:rPr>
        <w:t xml:space="preserve"> </w:t>
      </w:r>
      <w:r>
        <w:rPr>
          <w:rFonts w:ascii="Calibri" w:hAnsi="Calibri"/>
        </w:rPr>
        <w:t>property</w:t>
      </w:r>
      <w:r>
        <w:rPr>
          <w:rFonts w:ascii="Calibri" w:hAnsi="Calibri"/>
          <w:spacing w:val="-3"/>
        </w:rPr>
        <w:t xml:space="preserve"> </w:t>
      </w:r>
      <w:r>
        <w:rPr>
          <w:rFonts w:ascii="Calibri" w:hAnsi="Calibri"/>
        </w:rPr>
        <w:t>is</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concern.</w:t>
      </w:r>
      <w:r>
        <w:rPr>
          <w:rFonts w:ascii="Calibri" w:hAnsi="Calibri"/>
          <w:spacing w:val="-4"/>
        </w:rPr>
        <w:t xml:space="preserve"> </w:t>
      </w:r>
      <w:r>
        <w:rPr>
          <w:rFonts w:ascii="Calibri" w:hAnsi="Calibri"/>
        </w:rPr>
        <w:t>These</w:t>
      </w:r>
      <w:r>
        <w:rPr>
          <w:rFonts w:ascii="Calibri" w:hAnsi="Calibri"/>
          <w:spacing w:val="-3"/>
        </w:rPr>
        <w:t xml:space="preserve"> </w:t>
      </w:r>
      <w:r>
        <w:rPr>
          <w:rFonts w:ascii="Calibri" w:hAnsi="Calibri"/>
        </w:rPr>
        <w:t>historical</w:t>
      </w:r>
      <w:r>
        <w:rPr>
          <w:rFonts w:ascii="Calibri" w:hAnsi="Calibri"/>
          <w:spacing w:val="-3"/>
        </w:rPr>
        <w:t xml:space="preserve"> </w:t>
      </w:r>
      <w:r>
        <w:rPr>
          <w:rFonts w:ascii="Calibri" w:hAnsi="Calibri"/>
        </w:rPr>
        <w:t>adjoining</w:t>
      </w:r>
      <w:r>
        <w:rPr>
          <w:rFonts w:ascii="Calibri" w:hAnsi="Calibri"/>
          <w:spacing w:val="-4"/>
        </w:rPr>
        <w:t xml:space="preserve"> </w:t>
      </w:r>
      <w:r>
        <w:rPr>
          <w:rFonts w:ascii="Calibri" w:hAnsi="Calibri"/>
        </w:rPr>
        <w:t>orchards</w:t>
      </w:r>
      <w:r>
        <w:rPr>
          <w:rFonts w:ascii="Calibri" w:hAnsi="Calibri"/>
          <w:spacing w:val="-3"/>
        </w:rPr>
        <w:t xml:space="preserve"> </w:t>
      </w:r>
      <w:r>
        <w:rPr>
          <w:rFonts w:ascii="Calibri" w:hAnsi="Calibri"/>
        </w:rPr>
        <w:t>constitute a REC in connection with the subject</w:t>
      </w:r>
      <w:r>
        <w:rPr>
          <w:rFonts w:ascii="Calibri" w:hAnsi="Calibri"/>
          <w:spacing w:val="1"/>
        </w:rPr>
        <w:t xml:space="preserve"> </w:t>
      </w:r>
      <w:r>
        <w:rPr>
          <w:rFonts w:ascii="Calibri" w:hAnsi="Calibri"/>
        </w:rPr>
        <w:t>property.</w:t>
      </w:r>
    </w:p>
    <w:p w14:paraId="7F91215B" w14:textId="77777777" w:rsidR="00D978D4" w:rsidRDefault="00D978D4">
      <w:pPr>
        <w:spacing w:line="360" w:lineRule="auto"/>
        <w:rPr>
          <w:rFonts w:ascii="Calibri" w:hAnsi="Calibri"/>
        </w:rPr>
        <w:sectPr w:rsidR="00D978D4">
          <w:pgSz w:w="12240" w:h="15840"/>
          <w:pgMar w:top="1500" w:right="620" w:bottom="1140" w:left="520" w:header="840" w:footer="942" w:gutter="0"/>
          <w:cols w:space="720"/>
        </w:sectPr>
      </w:pPr>
    </w:p>
    <w:p w14:paraId="7F91215C" w14:textId="77777777" w:rsidR="00D978D4" w:rsidRDefault="00D978D4">
      <w:pPr>
        <w:pStyle w:val="BodyText"/>
        <w:rPr>
          <w:rFonts w:ascii="Calibri"/>
          <w:sz w:val="20"/>
        </w:rPr>
      </w:pPr>
    </w:p>
    <w:p w14:paraId="7F91215D" w14:textId="77777777" w:rsidR="00D978D4" w:rsidRDefault="00D978D4">
      <w:pPr>
        <w:pStyle w:val="BodyText"/>
        <w:spacing w:before="10"/>
        <w:rPr>
          <w:rFonts w:ascii="Calibri"/>
          <w:sz w:val="16"/>
        </w:rPr>
      </w:pPr>
    </w:p>
    <w:p w14:paraId="7F91215E" w14:textId="77777777" w:rsidR="00D978D4" w:rsidRDefault="00000000">
      <w:pPr>
        <w:pStyle w:val="ListParagraph"/>
        <w:numPr>
          <w:ilvl w:val="2"/>
          <w:numId w:val="3"/>
        </w:numPr>
        <w:tabs>
          <w:tab w:val="left" w:pos="1280"/>
        </w:tabs>
        <w:spacing w:before="100" w:line="355" w:lineRule="auto"/>
        <w:ind w:left="1280" w:right="553" w:hanging="361"/>
        <w:jc w:val="both"/>
        <w:rPr>
          <w:rFonts w:ascii="Calibri" w:hAnsi="Calibri"/>
        </w:rPr>
      </w:pPr>
      <w:r>
        <w:rPr>
          <w:rFonts w:ascii="Calibri" w:hAnsi="Calibri"/>
        </w:rPr>
        <w:t>In the northwestern area of the subject property, dumping was observed in the wetlands. The potential of chemical contamination associated with this dumping is considered a REC in connection with the subject</w:t>
      </w:r>
      <w:r>
        <w:rPr>
          <w:rFonts w:ascii="Calibri" w:hAnsi="Calibri"/>
          <w:spacing w:val="-1"/>
        </w:rPr>
        <w:t xml:space="preserve"> </w:t>
      </w:r>
      <w:r>
        <w:rPr>
          <w:rFonts w:ascii="Calibri" w:hAnsi="Calibri"/>
        </w:rPr>
        <w:t>property.</w:t>
      </w:r>
    </w:p>
    <w:p w14:paraId="7F91215F" w14:textId="77777777" w:rsidR="00D978D4" w:rsidRDefault="00000000">
      <w:pPr>
        <w:pStyle w:val="ListParagraph"/>
        <w:numPr>
          <w:ilvl w:val="2"/>
          <w:numId w:val="3"/>
        </w:numPr>
        <w:tabs>
          <w:tab w:val="left" w:pos="1278"/>
          <w:tab w:val="left" w:pos="1279"/>
        </w:tabs>
        <w:spacing w:before="6" w:line="355" w:lineRule="auto"/>
        <w:ind w:left="1279" w:right="599"/>
        <w:rPr>
          <w:rFonts w:ascii="Calibri" w:hAnsi="Calibri"/>
        </w:rPr>
      </w:pPr>
      <w:r>
        <w:rPr>
          <w:rFonts w:ascii="Calibri" w:hAnsi="Calibri"/>
        </w:rPr>
        <w:t xml:space="preserve">A larger dumping area was observed in the northwest </w:t>
      </w:r>
      <w:r>
        <w:rPr>
          <w:rFonts w:ascii="Calibri" w:hAnsi="Calibri"/>
          <w:spacing w:val="-3"/>
        </w:rPr>
        <w:t xml:space="preserve">area </w:t>
      </w:r>
      <w:r>
        <w:rPr>
          <w:rFonts w:ascii="Calibri" w:hAnsi="Calibri"/>
        </w:rPr>
        <w:t xml:space="preserve">of the subject property. There is a stretch of the creek located on the property that has been used for dumping in the northwest </w:t>
      </w:r>
      <w:r>
        <w:rPr>
          <w:rFonts w:ascii="Calibri" w:hAnsi="Calibri"/>
          <w:spacing w:val="-3"/>
        </w:rPr>
        <w:t xml:space="preserve">area </w:t>
      </w:r>
      <w:r>
        <w:rPr>
          <w:rFonts w:ascii="Calibri" w:hAnsi="Calibri"/>
        </w:rPr>
        <w:t>of the subject parcel. An automobile, several barrels and tires, and other miscellaneous items were observed to be dumped on the site. Some of this dumping is on the hillside and some of it is located in the wetlands. The presence of this dump site constitutes a REC in connection with the subject property. Possible soil and groundwater contamination may be present from the dumping</w:t>
      </w:r>
      <w:r>
        <w:rPr>
          <w:rFonts w:ascii="Calibri" w:hAnsi="Calibri"/>
          <w:spacing w:val="-20"/>
        </w:rPr>
        <w:t xml:space="preserve"> </w:t>
      </w:r>
      <w:r>
        <w:rPr>
          <w:rFonts w:ascii="Calibri" w:hAnsi="Calibri"/>
        </w:rPr>
        <w:t>activities.</w:t>
      </w:r>
    </w:p>
    <w:p w14:paraId="7F912160" w14:textId="77777777" w:rsidR="00D978D4" w:rsidRDefault="00000000">
      <w:pPr>
        <w:pStyle w:val="ListParagraph"/>
        <w:numPr>
          <w:ilvl w:val="2"/>
          <w:numId w:val="3"/>
        </w:numPr>
        <w:tabs>
          <w:tab w:val="left" w:pos="1278"/>
          <w:tab w:val="left" w:pos="1279"/>
        </w:tabs>
        <w:spacing w:before="17" w:line="360" w:lineRule="auto"/>
        <w:ind w:left="1279" w:right="731"/>
        <w:rPr>
          <w:rFonts w:ascii="Calibri" w:hAnsi="Calibri"/>
        </w:rPr>
      </w:pPr>
      <w:r>
        <w:rPr>
          <w:rFonts w:ascii="Calibri" w:hAnsi="Calibri"/>
        </w:rPr>
        <w:t xml:space="preserve">In the southeastern area of the subject property, there is oil well drilling activity recorded in 1976 and 1981. An in‐ground mud pit was constructed for the containment of drilling fluids, according to information received from the Phase I conducted in 2009. Potential contamination from the mud pit and the overall production of petroleum is a potential source of soil and groundwater contamination. The historical oil well drilling activity on the subject property constitutes a REC in connection </w:t>
      </w:r>
      <w:r>
        <w:rPr>
          <w:rFonts w:ascii="Calibri" w:hAnsi="Calibri"/>
          <w:spacing w:val="-3"/>
        </w:rPr>
        <w:t xml:space="preserve">with </w:t>
      </w:r>
      <w:r>
        <w:rPr>
          <w:rFonts w:ascii="Calibri" w:hAnsi="Calibri"/>
        </w:rPr>
        <w:t>the subject property.</w:t>
      </w:r>
    </w:p>
    <w:p w14:paraId="7F912161" w14:textId="77777777" w:rsidR="00D978D4" w:rsidRDefault="00000000">
      <w:pPr>
        <w:pStyle w:val="ListParagraph"/>
        <w:numPr>
          <w:ilvl w:val="2"/>
          <w:numId w:val="3"/>
        </w:numPr>
        <w:tabs>
          <w:tab w:val="left" w:pos="1280"/>
        </w:tabs>
        <w:spacing w:line="352" w:lineRule="auto"/>
        <w:ind w:left="1279" w:right="586"/>
        <w:jc w:val="both"/>
        <w:rPr>
          <w:rFonts w:ascii="Calibri" w:hAnsi="Calibri"/>
        </w:rPr>
      </w:pPr>
      <w:r>
        <w:rPr>
          <w:rFonts w:ascii="Calibri" w:hAnsi="Calibri"/>
        </w:rPr>
        <w:t>A</w:t>
      </w:r>
      <w:r>
        <w:rPr>
          <w:rFonts w:ascii="Calibri" w:hAnsi="Calibri"/>
          <w:spacing w:val="-3"/>
        </w:rPr>
        <w:t xml:space="preserve"> </w:t>
      </w:r>
      <w:r>
        <w:rPr>
          <w:rFonts w:ascii="Calibri" w:hAnsi="Calibri"/>
        </w:rPr>
        <w:t>baseline</w:t>
      </w:r>
      <w:r>
        <w:rPr>
          <w:rFonts w:ascii="Calibri" w:hAnsi="Calibri"/>
          <w:spacing w:val="-1"/>
        </w:rPr>
        <w:t xml:space="preserve"> </w:t>
      </w:r>
      <w:r>
        <w:rPr>
          <w:rFonts w:ascii="Calibri" w:hAnsi="Calibri"/>
        </w:rPr>
        <w:t>environmental</w:t>
      </w:r>
      <w:r>
        <w:rPr>
          <w:rFonts w:ascii="Calibri" w:hAnsi="Calibri"/>
          <w:spacing w:val="-3"/>
        </w:rPr>
        <w:t xml:space="preserve"> </w:t>
      </w:r>
      <w:r>
        <w:rPr>
          <w:rFonts w:ascii="Calibri" w:hAnsi="Calibri"/>
        </w:rPr>
        <w:t>assessment</w:t>
      </w:r>
      <w:r>
        <w:rPr>
          <w:rFonts w:ascii="Calibri" w:hAnsi="Calibri"/>
          <w:spacing w:val="-3"/>
        </w:rPr>
        <w:t xml:space="preserve"> </w:t>
      </w:r>
      <w:r>
        <w:rPr>
          <w:rFonts w:ascii="Calibri" w:hAnsi="Calibri"/>
        </w:rPr>
        <w:t>(BEA)</w:t>
      </w:r>
      <w:r>
        <w:rPr>
          <w:rFonts w:ascii="Calibri" w:hAnsi="Calibri"/>
          <w:spacing w:val="-2"/>
        </w:rPr>
        <w:t xml:space="preserve"> </w:t>
      </w:r>
      <w:r>
        <w:rPr>
          <w:rFonts w:ascii="Calibri" w:hAnsi="Calibri"/>
        </w:rPr>
        <w:t>was</w:t>
      </w:r>
      <w:r>
        <w:rPr>
          <w:rFonts w:ascii="Calibri" w:hAnsi="Calibri"/>
          <w:spacing w:val="-3"/>
        </w:rPr>
        <w:t xml:space="preserve"> </w:t>
      </w:r>
      <w:r>
        <w:rPr>
          <w:rFonts w:ascii="Calibri" w:hAnsi="Calibri"/>
        </w:rPr>
        <w:t>completed</w:t>
      </w:r>
      <w:r>
        <w:rPr>
          <w:rFonts w:ascii="Calibri" w:hAnsi="Calibri"/>
          <w:spacing w:val="-4"/>
        </w:rPr>
        <w:t xml:space="preserve"> </w:t>
      </w:r>
      <w:r>
        <w:rPr>
          <w:rFonts w:ascii="Calibri" w:hAnsi="Calibri"/>
        </w:rPr>
        <w:t>for</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subject</w:t>
      </w:r>
      <w:r>
        <w:rPr>
          <w:rFonts w:ascii="Calibri" w:hAnsi="Calibri"/>
          <w:spacing w:val="-2"/>
        </w:rPr>
        <w:t xml:space="preserve"> </w:t>
      </w:r>
      <w:r>
        <w:rPr>
          <w:rFonts w:ascii="Calibri" w:hAnsi="Calibri"/>
        </w:rPr>
        <w:t>property</w:t>
      </w:r>
      <w:r>
        <w:rPr>
          <w:rFonts w:ascii="Calibri" w:hAnsi="Calibri"/>
          <w:spacing w:val="-2"/>
        </w:rPr>
        <w:t xml:space="preserve"> </w:t>
      </w:r>
      <w:r>
        <w:rPr>
          <w:rFonts w:ascii="Calibri" w:hAnsi="Calibri"/>
        </w:rPr>
        <w:t>in</w:t>
      </w:r>
      <w:r>
        <w:rPr>
          <w:rFonts w:ascii="Calibri" w:hAnsi="Calibri"/>
          <w:spacing w:val="-2"/>
        </w:rPr>
        <w:t xml:space="preserve"> </w:t>
      </w:r>
      <w:r>
        <w:rPr>
          <w:rFonts w:ascii="Calibri" w:hAnsi="Calibri"/>
        </w:rPr>
        <w:t>January</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 xml:space="preserve">2010, following a Phase I </w:t>
      </w:r>
      <w:r>
        <w:rPr>
          <w:rFonts w:ascii="Calibri" w:hAnsi="Calibri"/>
          <w:spacing w:val="-3"/>
        </w:rPr>
        <w:t xml:space="preserve">ESA </w:t>
      </w:r>
      <w:r>
        <w:rPr>
          <w:rFonts w:ascii="Calibri" w:hAnsi="Calibri"/>
        </w:rPr>
        <w:t>preformed in September of 2009. The presence of a BEA performed on the site without</w:t>
      </w:r>
      <w:r>
        <w:rPr>
          <w:rFonts w:ascii="Calibri" w:hAnsi="Calibri"/>
          <w:spacing w:val="-14"/>
        </w:rPr>
        <w:t xml:space="preserve"> </w:t>
      </w:r>
      <w:r>
        <w:rPr>
          <w:rFonts w:ascii="Calibri" w:hAnsi="Calibri"/>
        </w:rPr>
        <w:t>remediation</w:t>
      </w:r>
      <w:r>
        <w:rPr>
          <w:rFonts w:ascii="Calibri" w:hAnsi="Calibri"/>
          <w:spacing w:val="-12"/>
        </w:rPr>
        <w:t xml:space="preserve"> </w:t>
      </w:r>
      <w:r>
        <w:rPr>
          <w:rFonts w:ascii="Calibri" w:hAnsi="Calibri"/>
        </w:rPr>
        <w:t>following</w:t>
      </w:r>
      <w:r>
        <w:rPr>
          <w:rFonts w:ascii="Calibri" w:hAnsi="Calibri"/>
          <w:spacing w:val="-13"/>
        </w:rPr>
        <w:t xml:space="preserve"> </w:t>
      </w:r>
      <w:r>
        <w:rPr>
          <w:rFonts w:ascii="Calibri" w:hAnsi="Calibri"/>
        </w:rPr>
        <w:t>the</w:t>
      </w:r>
      <w:r>
        <w:rPr>
          <w:rFonts w:ascii="Calibri" w:hAnsi="Calibri"/>
          <w:spacing w:val="-13"/>
        </w:rPr>
        <w:t xml:space="preserve"> </w:t>
      </w:r>
      <w:r>
        <w:rPr>
          <w:rFonts w:ascii="Calibri" w:hAnsi="Calibri"/>
        </w:rPr>
        <w:t>assessment</w:t>
      </w:r>
      <w:r>
        <w:rPr>
          <w:rFonts w:ascii="Calibri" w:hAnsi="Calibri"/>
          <w:spacing w:val="-12"/>
        </w:rPr>
        <w:t xml:space="preserve"> </w:t>
      </w:r>
      <w:r>
        <w:rPr>
          <w:rFonts w:ascii="Calibri" w:hAnsi="Calibri"/>
        </w:rPr>
        <w:t>constitutes</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REC</w:t>
      </w:r>
      <w:r>
        <w:rPr>
          <w:rFonts w:ascii="Calibri" w:hAnsi="Calibri"/>
          <w:spacing w:val="-12"/>
        </w:rPr>
        <w:t xml:space="preserve"> </w:t>
      </w:r>
      <w:r>
        <w:rPr>
          <w:rFonts w:ascii="Calibri" w:hAnsi="Calibri"/>
        </w:rPr>
        <w:t>in</w:t>
      </w:r>
      <w:r>
        <w:rPr>
          <w:rFonts w:ascii="Calibri" w:hAnsi="Calibri"/>
          <w:spacing w:val="-12"/>
        </w:rPr>
        <w:t xml:space="preserve"> </w:t>
      </w:r>
      <w:r>
        <w:rPr>
          <w:rFonts w:ascii="Calibri" w:hAnsi="Calibri"/>
        </w:rPr>
        <w:t>connection</w:t>
      </w:r>
      <w:r>
        <w:rPr>
          <w:rFonts w:ascii="Calibri" w:hAnsi="Calibri"/>
          <w:spacing w:val="-13"/>
        </w:rPr>
        <w:t xml:space="preserve"> </w:t>
      </w:r>
      <w:r>
        <w:rPr>
          <w:rFonts w:ascii="Calibri" w:hAnsi="Calibri"/>
        </w:rPr>
        <w:t>with</w:t>
      </w:r>
      <w:r>
        <w:rPr>
          <w:rFonts w:ascii="Calibri" w:hAnsi="Calibri"/>
          <w:spacing w:val="-13"/>
        </w:rPr>
        <w:t xml:space="preserve"> </w:t>
      </w:r>
      <w:r>
        <w:rPr>
          <w:rFonts w:ascii="Calibri" w:hAnsi="Calibri"/>
        </w:rPr>
        <w:t>the</w:t>
      </w:r>
      <w:r>
        <w:rPr>
          <w:rFonts w:ascii="Calibri" w:hAnsi="Calibri"/>
          <w:spacing w:val="-14"/>
        </w:rPr>
        <w:t xml:space="preserve"> </w:t>
      </w:r>
      <w:r>
        <w:rPr>
          <w:rFonts w:ascii="Calibri" w:hAnsi="Calibri"/>
        </w:rPr>
        <w:t>subjectproperty.</w:t>
      </w:r>
    </w:p>
    <w:p w14:paraId="7F912162" w14:textId="77777777" w:rsidR="00D978D4" w:rsidRDefault="00D978D4">
      <w:pPr>
        <w:pStyle w:val="BodyText"/>
        <w:spacing w:before="6"/>
        <w:rPr>
          <w:rFonts w:ascii="Calibri"/>
          <w:sz w:val="16"/>
        </w:rPr>
      </w:pPr>
    </w:p>
    <w:p w14:paraId="7F912163" w14:textId="77777777" w:rsidR="00D978D4" w:rsidRDefault="00000000">
      <w:pPr>
        <w:pStyle w:val="Heading1"/>
        <w:numPr>
          <w:ilvl w:val="1"/>
          <w:numId w:val="3"/>
        </w:numPr>
        <w:tabs>
          <w:tab w:val="left" w:pos="1278"/>
          <w:tab w:val="left" w:pos="1279"/>
        </w:tabs>
        <w:ind w:hanging="719"/>
        <w:rPr>
          <w:color w:val="575757"/>
        </w:rPr>
      </w:pPr>
      <w:bookmarkStart w:id="40" w:name="_TOC_250008"/>
      <w:r>
        <w:rPr>
          <w:color w:val="575757"/>
        </w:rPr>
        <w:t>Controlled Recognized Environmental</w:t>
      </w:r>
      <w:r>
        <w:rPr>
          <w:color w:val="575757"/>
          <w:spacing w:val="-16"/>
        </w:rPr>
        <w:t xml:space="preserve"> </w:t>
      </w:r>
      <w:bookmarkEnd w:id="40"/>
      <w:r>
        <w:rPr>
          <w:color w:val="575757"/>
        </w:rPr>
        <w:t>Conditions</w:t>
      </w:r>
    </w:p>
    <w:p w14:paraId="7F912164" w14:textId="77777777" w:rsidR="00D978D4" w:rsidRDefault="00000000">
      <w:pPr>
        <w:pStyle w:val="BodyText"/>
        <w:spacing w:before="208"/>
        <w:ind w:left="560"/>
      </w:pPr>
      <w:r>
        <w:t xml:space="preserve">This assessment has revealed no evidence of known </w:t>
      </w:r>
      <w:r>
        <w:rPr>
          <w:i/>
        </w:rPr>
        <w:t xml:space="preserve">CRECs </w:t>
      </w:r>
      <w:r>
        <w:t>associated with the subject property.</w:t>
      </w:r>
    </w:p>
    <w:p w14:paraId="7F912165" w14:textId="77777777" w:rsidR="00D978D4" w:rsidRDefault="00D978D4">
      <w:pPr>
        <w:pStyle w:val="BodyText"/>
        <w:spacing w:before="9"/>
        <w:rPr>
          <w:sz w:val="28"/>
        </w:rPr>
      </w:pPr>
    </w:p>
    <w:p w14:paraId="7F912166" w14:textId="77777777" w:rsidR="00D978D4" w:rsidRDefault="00000000">
      <w:pPr>
        <w:pStyle w:val="Heading1"/>
        <w:numPr>
          <w:ilvl w:val="1"/>
          <w:numId w:val="3"/>
        </w:numPr>
        <w:tabs>
          <w:tab w:val="left" w:pos="1278"/>
          <w:tab w:val="left" w:pos="1279"/>
        </w:tabs>
        <w:rPr>
          <w:color w:val="575757"/>
        </w:rPr>
      </w:pPr>
      <w:bookmarkStart w:id="41" w:name="_TOC_250007"/>
      <w:r>
        <w:rPr>
          <w:color w:val="575757"/>
        </w:rPr>
        <w:t>Historical Recognized Environmental</w:t>
      </w:r>
      <w:r>
        <w:rPr>
          <w:color w:val="575757"/>
          <w:spacing w:val="-7"/>
        </w:rPr>
        <w:t xml:space="preserve"> </w:t>
      </w:r>
      <w:bookmarkEnd w:id="41"/>
      <w:r>
        <w:rPr>
          <w:color w:val="575757"/>
        </w:rPr>
        <w:t>Conditions</w:t>
      </w:r>
    </w:p>
    <w:p w14:paraId="7F912167" w14:textId="77777777" w:rsidR="00D978D4" w:rsidRDefault="00000000">
      <w:pPr>
        <w:pStyle w:val="BodyText"/>
        <w:spacing w:before="208"/>
        <w:ind w:left="558"/>
      </w:pPr>
      <w:r>
        <w:t xml:space="preserve">This assessment has revealed no evidence of known </w:t>
      </w:r>
      <w:r>
        <w:rPr>
          <w:i/>
        </w:rPr>
        <w:t xml:space="preserve">HRECs </w:t>
      </w:r>
      <w:r>
        <w:t>associated with the subject property.</w:t>
      </w:r>
    </w:p>
    <w:p w14:paraId="7F912168" w14:textId="77777777" w:rsidR="00D978D4" w:rsidRDefault="00D978D4">
      <w:pPr>
        <w:pStyle w:val="BodyText"/>
        <w:rPr>
          <w:sz w:val="26"/>
        </w:rPr>
      </w:pPr>
    </w:p>
    <w:p w14:paraId="7F912169" w14:textId="77777777" w:rsidR="00D978D4" w:rsidRDefault="00000000">
      <w:pPr>
        <w:pStyle w:val="Heading1"/>
        <w:numPr>
          <w:ilvl w:val="1"/>
          <w:numId w:val="2"/>
        </w:numPr>
        <w:tabs>
          <w:tab w:val="left" w:pos="1278"/>
          <w:tab w:val="left" w:pos="1279"/>
        </w:tabs>
        <w:spacing w:before="194"/>
        <w:rPr>
          <w:color w:val="0B3311"/>
        </w:rPr>
      </w:pPr>
      <w:bookmarkStart w:id="42" w:name="_TOC_250006"/>
      <w:bookmarkEnd w:id="42"/>
      <w:r>
        <w:rPr>
          <w:color w:val="0B3311"/>
        </w:rPr>
        <w:t>DEVIATIONS</w:t>
      </w:r>
    </w:p>
    <w:p w14:paraId="7F91216A" w14:textId="77777777" w:rsidR="00D978D4" w:rsidRDefault="00000000">
      <w:pPr>
        <w:pStyle w:val="BodyText"/>
        <w:spacing w:before="203" w:line="360" w:lineRule="auto"/>
        <w:ind w:left="558" w:right="1290"/>
      </w:pPr>
      <w:r>
        <w:t>Gosling Czubak did not deviate from ASTM Standard Practice E 2247-16 when completing this assessment.</w:t>
      </w:r>
    </w:p>
    <w:p w14:paraId="7F91216B" w14:textId="77777777" w:rsidR="00D978D4" w:rsidRDefault="00D978D4">
      <w:pPr>
        <w:spacing w:line="360" w:lineRule="auto"/>
        <w:sectPr w:rsidR="00D978D4">
          <w:pgSz w:w="12240" w:h="15840"/>
          <w:pgMar w:top="1500" w:right="620" w:bottom="1140" w:left="520" w:header="840" w:footer="942" w:gutter="0"/>
          <w:cols w:space="720"/>
        </w:sectPr>
      </w:pPr>
    </w:p>
    <w:p w14:paraId="7F91216C" w14:textId="77777777" w:rsidR="00D978D4" w:rsidRDefault="00D978D4">
      <w:pPr>
        <w:pStyle w:val="BodyText"/>
        <w:rPr>
          <w:sz w:val="20"/>
        </w:rPr>
      </w:pPr>
    </w:p>
    <w:p w14:paraId="7F91216D" w14:textId="77777777" w:rsidR="00D978D4" w:rsidRDefault="00D978D4">
      <w:pPr>
        <w:pStyle w:val="BodyText"/>
        <w:spacing w:before="10"/>
        <w:rPr>
          <w:sz w:val="18"/>
        </w:rPr>
      </w:pPr>
    </w:p>
    <w:p w14:paraId="7F91216E" w14:textId="77777777" w:rsidR="00D978D4" w:rsidRDefault="00000000">
      <w:pPr>
        <w:pStyle w:val="Heading1"/>
        <w:numPr>
          <w:ilvl w:val="1"/>
          <w:numId w:val="2"/>
        </w:numPr>
        <w:tabs>
          <w:tab w:val="left" w:pos="1278"/>
          <w:tab w:val="left" w:pos="1279"/>
        </w:tabs>
        <w:spacing w:before="100"/>
        <w:ind w:hanging="719"/>
        <w:rPr>
          <w:color w:val="575757"/>
        </w:rPr>
      </w:pPr>
      <w:bookmarkStart w:id="43" w:name="_TOC_250005"/>
      <w:r>
        <w:rPr>
          <w:color w:val="575757"/>
        </w:rPr>
        <w:t>Data</w:t>
      </w:r>
      <w:r>
        <w:rPr>
          <w:color w:val="575757"/>
          <w:spacing w:val="-5"/>
        </w:rPr>
        <w:t xml:space="preserve"> </w:t>
      </w:r>
      <w:bookmarkEnd w:id="43"/>
      <w:r>
        <w:rPr>
          <w:color w:val="575757"/>
        </w:rPr>
        <w:t>Gaps</w:t>
      </w:r>
    </w:p>
    <w:p w14:paraId="7F91216F" w14:textId="77777777" w:rsidR="00D978D4" w:rsidRDefault="00000000">
      <w:pPr>
        <w:pStyle w:val="BodyText"/>
        <w:spacing w:before="209" w:line="360" w:lineRule="auto"/>
        <w:ind w:left="560" w:right="503"/>
      </w:pPr>
      <w:r>
        <w:t>No significant data gaps associated with information related to the development of the subject property were noted. Information related to the use of the subject property prior to 1938 was not reviewed as part of this ESA.</w:t>
      </w:r>
    </w:p>
    <w:p w14:paraId="7F912170" w14:textId="77777777" w:rsidR="00D978D4" w:rsidRDefault="00D978D4">
      <w:pPr>
        <w:pStyle w:val="BodyText"/>
        <w:rPr>
          <w:sz w:val="31"/>
        </w:rPr>
      </w:pPr>
    </w:p>
    <w:p w14:paraId="7F912171" w14:textId="77777777" w:rsidR="00D978D4" w:rsidRDefault="00000000">
      <w:pPr>
        <w:pStyle w:val="Heading1"/>
        <w:tabs>
          <w:tab w:val="left" w:pos="1278"/>
        </w:tabs>
        <w:spacing w:before="1"/>
        <w:ind w:left="560" w:firstLine="0"/>
      </w:pPr>
      <w:bookmarkStart w:id="44" w:name="_TOC_250004"/>
      <w:bookmarkEnd w:id="44"/>
      <w:r>
        <w:rPr>
          <w:color w:val="0B3311"/>
        </w:rPr>
        <w:t>9.0</w:t>
      </w:r>
      <w:r>
        <w:rPr>
          <w:color w:val="0B3311"/>
        </w:rPr>
        <w:tab/>
        <w:t>ADDITIONAL INVESTIGATION</w:t>
      </w:r>
    </w:p>
    <w:p w14:paraId="7F912172" w14:textId="77777777" w:rsidR="00D978D4" w:rsidRDefault="00000000">
      <w:pPr>
        <w:pStyle w:val="BodyText"/>
        <w:spacing w:before="203" w:line="360" w:lineRule="auto"/>
        <w:ind w:left="560" w:right="702"/>
      </w:pPr>
      <w:r>
        <w:t>Gosling Czubak recommends the completion of a Phase II Environmental Site Assessment to evaluate the site for the presence of hazardous materials.</w:t>
      </w:r>
    </w:p>
    <w:p w14:paraId="7F912173" w14:textId="77777777" w:rsidR="00D978D4" w:rsidRDefault="00D978D4">
      <w:pPr>
        <w:pStyle w:val="BodyText"/>
        <w:spacing w:before="8"/>
        <w:rPr>
          <w:sz w:val="30"/>
        </w:rPr>
      </w:pPr>
    </w:p>
    <w:p w14:paraId="7F912174" w14:textId="77777777" w:rsidR="00D978D4" w:rsidRDefault="00000000">
      <w:pPr>
        <w:pStyle w:val="Heading1"/>
        <w:tabs>
          <w:tab w:val="left" w:pos="1278"/>
        </w:tabs>
        <w:spacing w:before="1"/>
        <w:ind w:left="560" w:firstLine="0"/>
      </w:pPr>
      <w:bookmarkStart w:id="45" w:name="_TOC_250003"/>
      <w:r>
        <w:rPr>
          <w:color w:val="0B3311"/>
        </w:rPr>
        <w:t>10.0</w:t>
      </w:r>
      <w:r>
        <w:rPr>
          <w:color w:val="0B3311"/>
        </w:rPr>
        <w:tab/>
        <w:t>ADDITIONAL</w:t>
      </w:r>
      <w:r>
        <w:rPr>
          <w:color w:val="0B3311"/>
          <w:spacing w:val="-2"/>
        </w:rPr>
        <w:t xml:space="preserve"> </w:t>
      </w:r>
      <w:bookmarkEnd w:id="45"/>
      <w:r>
        <w:rPr>
          <w:color w:val="0B3311"/>
        </w:rPr>
        <w:t>SERVICES</w:t>
      </w:r>
    </w:p>
    <w:p w14:paraId="7F912175" w14:textId="77777777" w:rsidR="00D978D4" w:rsidRDefault="00000000">
      <w:pPr>
        <w:pStyle w:val="BodyText"/>
        <w:spacing w:before="203" w:line="360" w:lineRule="auto"/>
        <w:ind w:left="560" w:right="882"/>
      </w:pPr>
      <w:r>
        <w:t>No additional services between Gosling Czubak and our client, Little River Band of Ottawa Indians, were undertaken in conjunction with the completion of this Phase I ESA.</w:t>
      </w:r>
    </w:p>
    <w:p w14:paraId="7F912176" w14:textId="77777777" w:rsidR="00D978D4" w:rsidRDefault="00D978D4">
      <w:pPr>
        <w:pStyle w:val="BodyText"/>
        <w:spacing w:before="2"/>
        <w:rPr>
          <w:sz w:val="31"/>
        </w:rPr>
      </w:pPr>
    </w:p>
    <w:p w14:paraId="7F912177" w14:textId="77777777" w:rsidR="00D978D4" w:rsidRDefault="00000000">
      <w:pPr>
        <w:pStyle w:val="Heading1"/>
        <w:tabs>
          <w:tab w:val="left" w:pos="1278"/>
        </w:tabs>
        <w:ind w:left="560" w:firstLine="0"/>
      </w:pPr>
      <w:bookmarkStart w:id="46" w:name="_TOC_250002"/>
      <w:r>
        <w:rPr>
          <w:color w:val="0B3311"/>
        </w:rPr>
        <w:t>11.0</w:t>
      </w:r>
      <w:r>
        <w:rPr>
          <w:color w:val="0B3311"/>
        </w:rPr>
        <w:tab/>
      </w:r>
      <w:bookmarkEnd w:id="46"/>
      <w:r>
        <w:rPr>
          <w:color w:val="0B3311"/>
          <w:spacing w:val="-4"/>
        </w:rPr>
        <w:t>REFERENCES</w:t>
      </w:r>
    </w:p>
    <w:p w14:paraId="7F912178" w14:textId="77777777" w:rsidR="00D978D4" w:rsidRDefault="00000000">
      <w:pPr>
        <w:pStyle w:val="BodyText"/>
        <w:spacing w:before="203"/>
        <w:ind w:left="560"/>
      </w:pPr>
      <w:r>
        <w:t>The following published sources were used in preparing this Phase I ESA report:</w:t>
      </w:r>
    </w:p>
    <w:p w14:paraId="7F912179" w14:textId="77777777" w:rsidR="00D978D4" w:rsidRDefault="00D978D4">
      <w:pPr>
        <w:pStyle w:val="BodyText"/>
        <w:spacing w:before="1"/>
        <w:rPr>
          <w:sz w:val="29"/>
        </w:rPr>
      </w:pPr>
    </w:p>
    <w:p w14:paraId="7F91217A" w14:textId="77777777" w:rsidR="00D978D4" w:rsidRDefault="00000000">
      <w:pPr>
        <w:pStyle w:val="ListParagraph"/>
        <w:numPr>
          <w:ilvl w:val="0"/>
          <w:numId w:val="1"/>
        </w:numPr>
        <w:tabs>
          <w:tab w:val="left" w:pos="891"/>
          <w:tab w:val="left" w:pos="892"/>
        </w:tabs>
        <w:ind w:left="891" w:hanging="425"/>
        <w:rPr>
          <w:rFonts w:ascii="Calibri" w:hAnsi="Calibri"/>
          <w:sz w:val="24"/>
        </w:rPr>
      </w:pPr>
      <w:r>
        <w:rPr>
          <w:rFonts w:ascii="Calibri" w:hAnsi="Calibri"/>
          <w:sz w:val="24"/>
        </w:rPr>
        <w:t>Property Legal Description/Current Parcel Information – published by Manistee</w:t>
      </w:r>
      <w:r>
        <w:rPr>
          <w:rFonts w:ascii="Calibri" w:hAnsi="Calibri"/>
          <w:spacing w:val="-10"/>
          <w:sz w:val="24"/>
        </w:rPr>
        <w:t xml:space="preserve"> </w:t>
      </w:r>
      <w:r>
        <w:rPr>
          <w:rFonts w:ascii="Calibri" w:hAnsi="Calibri"/>
          <w:sz w:val="24"/>
        </w:rPr>
        <w:t>County</w:t>
      </w:r>
    </w:p>
    <w:p w14:paraId="7F91217B" w14:textId="77777777" w:rsidR="00D978D4" w:rsidRDefault="00000000">
      <w:pPr>
        <w:pStyle w:val="ListParagraph"/>
        <w:numPr>
          <w:ilvl w:val="0"/>
          <w:numId w:val="1"/>
        </w:numPr>
        <w:tabs>
          <w:tab w:val="left" w:pos="827"/>
          <w:tab w:val="left" w:pos="828"/>
        </w:tabs>
        <w:spacing w:before="133" w:line="360" w:lineRule="auto"/>
        <w:ind w:right="621" w:hanging="360"/>
        <w:rPr>
          <w:rFonts w:ascii="Calibri" w:hAnsi="Calibri"/>
          <w:sz w:val="24"/>
        </w:rPr>
      </w:pPr>
      <w:r>
        <w:rPr>
          <w:rFonts w:ascii="Calibri" w:hAnsi="Calibri"/>
          <w:sz w:val="24"/>
        </w:rPr>
        <w:t>The U.S. Geological Survey (USGS) 1954 “Manitowoc, Wisconsin; Michigan”, 1956 15‐minute quadrangle</w:t>
      </w:r>
      <w:r>
        <w:rPr>
          <w:rFonts w:ascii="Calibri" w:hAnsi="Calibri"/>
          <w:spacing w:val="-5"/>
          <w:sz w:val="24"/>
        </w:rPr>
        <w:t xml:space="preserve"> </w:t>
      </w:r>
      <w:r>
        <w:rPr>
          <w:rFonts w:ascii="Calibri" w:hAnsi="Calibri"/>
          <w:sz w:val="24"/>
        </w:rPr>
        <w:t>map</w:t>
      </w:r>
      <w:r>
        <w:rPr>
          <w:rFonts w:ascii="Calibri" w:hAnsi="Calibri"/>
          <w:spacing w:val="-4"/>
          <w:sz w:val="24"/>
        </w:rPr>
        <w:t xml:space="preserve"> </w:t>
      </w:r>
      <w:r>
        <w:rPr>
          <w:rFonts w:ascii="Calibri" w:hAnsi="Calibri"/>
          <w:sz w:val="24"/>
        </w:rPr>
        <w:t>“Bar</w:t>
      </w:r>
      <w:r>
        <w:rPr>
          <w:rFonts w:ascii="Calibri" w:hAnsi="Calibri"/>
          <w:spacing w:val="-3"/>
          <w:sz w:val="24"/>
        </w:rPr>
        <w:t xml:space="preserve"> </w:t>
      </w:r>
      <w:r>
        <w:rPr>
          <w:rFonts w:ascii="Calibri" w:hAnsi="Calibri"/>
          <w:sz w:val="24"/>
        </w:rPr>
        <w:t>Lake”,</w:t>
      </w:r>
      <w:r>
        <w:rPr>
          <w:rFonts w:ascii="Calibri" w:hAnsi="Calibri"/>
          <w:spacing w:val="-4"/>
          <w:sz w:val="24"/>
        </w:rPr>
        <w:t xml:space="preserve"> </w:t>
      </w:r>
      <w:r>
        <w:rPr>
          <w:rFonts w:ascii="Calibri" w:hAnsi="Calibri"/>
          <w:sz w:val="24"/>
        </w:rPr>
        <w:t>1958</w:t>
      </w:r>
      <w:r>
        <w:rPr>
          <w:rFonts w:ascii="Calibri" w:hAnsi="Calibri"/>
          <w:spacing w:val="-4"/>
          <w:sz w:val="24"/>
        </w:rPr>
        <w:t xml:space="preserve"> </w:t>
      </w:r>
      <w:r>
        <w:rPr>
          <w:rFonts w:ascii="Calibri" w:hAnsi="Calibri"/>
          <w:sz w:val="24"/>
        </w:rPr>
        <w:t>“Manitowoc,</w:t>
      </w:r>
      <w:r>
        <w:rPr>
          <w:rFonts w:ascii="Calibri" w:hAnsi="Calibri"/>
          <w:spacing w:val="-4"/>
          <w:sz w:val="24"/>
        </w:rPr>
        <w:t xml:space="preserve"> </w:t>
      </w:r>
      <w:r>
        <w:rPr>
          <w:rFonts w:ascii="Calibri" w:hAnsi="Calibri"/>
          <w:sz w:val="24"/>
        </w:rPr>
        <w:t>Wisconsin;</w:t>
      </w:r>
      <w:r>
        <w:rPr>
          <w:rFonts w:ascii="Calibri" w:hAnsi="Calibri"/>
          <w:spacing w:val="-6"/>
          <w:sz w:val="24"/>
        </w:rPr>
        <w:t xml:space="preserve"> </w:t>
      </w:r>
      <w:r>
        <w:rPr>
          <w:rFonts w:ascii="Calibri" w:hAnsi="Calibri"/>
          <w:sz w:val="24"/>
        </w:rPr>
        <w:t>Michigan”,</w:t>
      </w:r>
      <w:r>
        <w:rPr>
          <w:rFonts w:ascii="Calibri" w:hAnsi="Calibri"/>
          <w:spacing w:val="-5"/>
          <w:sz w:val="24"/>
        </w:rPr>
        <w:t xml:space="preserve"> </w:t>
      </w:r>
      <w:r>
        <w:rPr>
          <w:rFonts w:ascii="Calibri" w:hAnsi="Calibri"/>
          <w:sz w:val="24"/>
        </w:rPr>
        <w:t>1976</w:t>
      </w:r>
      <w:r>
        <w:rPr>
          <w:rFonts w:ascii="Calibri" w:hAnsi="Calibri"/>
          <w:spacing w:val="-3"/>
          <w:sz w:val="24"/>
        </w:rPr>
        <w:t xml:space="preserve"> </w:t>
      </w:r>
      <w:r>
        <w:rPr>
          <w:rFonts w:ascii="Calibri" w:hAnsi="Calibri"/>
          <w:sz w:val="24"/>
        </w:rPr>
        <w:t>7.5‐minute</w:t>
      </w:r>
      <w:r>
        <w:rPr>
          <w:rFonts w:ascii="Calibri" w:hAnsi="Calibri"/>
          <w:spacing w:val="-4"/>
          <w:sz w:val="24"/>
        </w:rPr>
        <w:t xml:space="preserve"> </w:t>
      </w:r>
      <w:r>
        <w:rPr>
          <w:rFonts w:ascii="Calibri" w:hAnsi="Calibri"/>
          <w:sz w:val="24"/>
        </w:rPr>
        <w:t>quadrangle map “Bar Lake SE”, 1982 7.5‐minute quadrangle map “Onekama”, 1983 30 X 60 minute</w:t>
      </w:r>
      <w:r>
        <w:rPr>
          <w:rFonts w:ascii="Calibri" w:hAnsi="Calibri"/>
          <w:spacing w:val="-38"/>
          <w:sz w:val="24"/>
        </w:rPr>
        <w:t xml:space="preserve"> </w:t>
      </w:r>
      <w:r>
        <w:rPr>
          <w:rFonts w:ascii="Calibri" w:hAnsi="Calibri"/>
          <w:sz w:val="24"/>
        </w:rPr>
        <w:t>quadrangle map “Manistee”, 2012 7.5‐minute quadrangle map “Parkdale”, 2014 7.5‐minute quadrangle map “Parkdale”, 2017 7.5‐minute quadrangle map “Parkdale”, 2019 7.5‐minute quadrangle map “Parkdale”, and 2023 7.5‐minute quadrangle map “Parkdale” – published by USGS</w:t>
      </w:r>
      <w:r>
        <w:rPr>
          <w:rFonts w:ascii="Calibri" w:hAnsi="Calibri"/>
          <w:spacing w:val="-42"/>
          <w:sz w:val="24"/>
        </w:rPr>
        <w:t xml:space="preserve"> </w:t>
      </w:r>
      <w:r>
        <w:rPr>
          <w:rFonts w:ascii="Calibri" w:hAnsi="Calibri"/>
          <w:sz w:val="24"/>
        </w:rPr>
        <w:t>topoView</w:t>
      </w:r>
    </w:p>
    <w:p w14:paraId="7F91217C" w14:textId="77777777" w:rsidR="00D978D4" w:rsidRDefault="00000000">
      <w:pPr>
        <w:pStyle w:val="ListParagraph"/>
        <w:numPr>
          <w:ilvl w:val="0"/>
          <w:numId w:val="1"/>
        </w:numPr>
        <w:tabs>
          <w:tab w:val="left" w:pos="827"/>
          <w:tab w:val="left" w:pos="828"/>
        </w:tabs>
        <w:spacing w:line="350" w:lineRule="auto"/>
        <w:ind w:right="865" w:hanging="360"/>
        <w:rPr>
          <w:rFonts w:ascii="Calibri" w:hAnsi="Calibri"/>
          <w:sz w:val="24"/>
        </w:rPr>
      </w:pPr>
      <w:r>
        <w:rPr>
          <w:rFonts w:ascii="Calibri" w:hAnsi="Calibri"/>
          <w:sz w:val="24"/>
        </w:rPr>
        <w:t>Environmental Database Report, Government Records Search, Instant Online Report – published by EDR;</w:t>
      </w:r>
    </w:p>
    <w:p w14:paraId="7F91217D" w14:textId="77777777" w:rsidR="00D978D4" w:rsidRDefault="00000000">
      <w:pPr>
        <w:pStyle w:val="ListParagraph"/>
        <w:numPr>
          <w:ilvl w:val="0"/>
          <w:numId w:val="1"/>
        </w:numPr>
        <w:tabs>
          <w:tab w:val="left" w:pos="827"/>
          <w:tab w:val="left" w:pos="828"/>
        </w:tabs>
        <w:spacing w:before="11"/>
        <w:ind w:hanging="362"/>
        <w:rPr>
          <w:rFonts w:ascii="Calibri" w:hAnsi="Calibri"/>
          <w:sz w:val="24"/>
        </w:rPr>
      </w:pPr>
      <w:r>
        <w:rPr>
          <w:rFonts w:ascii="Calibri" w:hAnsi="Calibri"/>
          <w:sz w:val="24"/>
        </w:rPr>
        <w:t>Historical Aerial Photographs – provided by</w:t>
      </w:r>
      <w:r>
        <w:rPr>
          <w:rFonts w:ascii="Calibri" w:hAnsi="Calibri"/>
          <w:spacing w:val="-9"/>
          <w:sz w:val="24"/>
        </w:rPr>
        <w:t xml:space="preserve"> </w:t>
      </w:r>
      <w:r>
        <w:rPr>
          <w:rFonts w:ascii="Calibri" w:hAnsi="Calibri"/>
          <w:sz w:val="24"/>
        </w:rPr>
        <w:t>EDR</w:t>
      </w:r>
    </w:p>
    <w:p w14:paraId="7F91217E" w14:textId="77777777" w:rsidR="00D978D4" w:rsidRDefault="00000000">
      <w:pPr>
        <w:pStyle w:val="ListParagraph"/>
        <w:numPr>
          <w:ilvl w:val="0"/>
          <w:numId w:val="1"/>
        </w:numPr>
        <w:tabs>
          <w:tab w:val="left" w:pos="827"/>
          <w:tab w:val="left" w:pos="828"/>
        </w:tabs>
        <w:spacing w:before="128"/>
        <w:ind w:hanging="362"/>
        <w:rPr>
          <w:rFonts w:ascii="Calibri" w:hAnsi="Calibri"/>
          <w:sz w:val="24"/>
        </w:rPr>
      </w:pPr>
      <w:r>
        <w:rPr>
          <w:rFonts w:ascii="Calibri" w:hAnsi="Calibri"/>
          <w:sz w:val="24"/>
        </w:rPr>
        <w:t>Manistee County Parcel Search and</w:t>
      </w:r>
      <w:r>
        <w:rPr>
          <w:rFonts w:ascii="Calibri" w:hAnsi="Calibri"/>
          <w:spacing w:val="-4"/>
          <w:sz w:val="24"/>
        </w:rPr>
        <w:t xml:space="preserve"> </w:t>
      </w:r>
      <w:r>
        <w:rPr>
          <w:rFonts w:ascii="Calibri" w:hAnsi="Calibri"/>
          <w:sz w:val="24"/>
        </w:rPr>
        <w:t>Mapping</w:t>
      </w:r>
    </w:p>
    <w:p w14:paraId="7F91217F" w14:textId="77777777" w:rsidR="00D978D4" w:rsidRDefault="00000000">
      <w:pPr>
        <w:pStyle w:val="ListParagraph"/>
        <w:numPr>
          <w:ilvl w:val="0"/>
          <w:numId w:val="1"/>
        </w:numPr>
        <w:tabs>
          <w:tab w:val="left" w:pos="827"/>
          <w:tab w:val="left" w:pos="828"/>
        </w:tabs>
        <w:spacing w:before="139"/>
        <w:ind w:hanging="362"/>
        <w:rPr>
          <w:rFonts w:ascii="Calibri" w:hAnsi="Calibri"/>
          <w:sz w:val="24"/>
        </w:rPr>
      </w:pPr>
      <w:r>
        <w:rPr>
          <w:rFonts w:ascii="Calibri" w:hAnsi="Calibri"/>
          <w:sz w:val="24"/>
        </w:rPr>
        <w:t>Michigan’s EGLE</w:t>
      </w:r>
      <w:r>
        <w:rPr>
          <w:rFonts w:ascii="Calibri" w:hAnsi="Calibri"/>
          <w:spacing w:val="-1"/>
          <w:sz w:val="24"/>
        </w:rPr>
        <w:t xml:space="preserve"> </w:t>
      </w:r>
      <w:r>
        <w:rPr>
          <w:rFonts w:ascii="Calibri" w:hAnsi="Calibri"/>
          <w:sz w:val="24"/>
        </w:rPr>
        <w:t>GeoWebFace</w:t>
      </w:r>
    </w:p>
    <w:p w14:paraId="7F912180" w14:textId="77777777" w:rsidR="00D978D4" w:rsidRDefault="00000000">
      <w:pPr>
        <w:pStyle w:val="ListParagraph"/>
        <w:numPr>
          <w:ilvl w:val="0"/>
          <w:numId w:val="1"/>
        </w:numPr>
        <w:tabs>
          <w:tab w:val="left" w:pos="827"/>
          <w:tab w:val="left" w:pos="828"/>
        </w:tabs>
        <w:spacing w:before="137"/>
        <w:ind w:hanging="362"/>
        <w:rPr>
          <w:rFonts w:ascii="Calibri" w:hAnsi="Calibri"/>
          <w:sz w:val="24"/>
        </w:rPr>
      </w:pPr>
      <w:r>
        <w:rPr>
          <w:rFonts w:ascii="Calibri" w:hAnsi="Calibri"/>
          <w:sz w:val="24"/>
        </w:rPr>
        <w:t>Michigan Oil, Gas, and Minerals Division Data</w:t>
      </w:r>
      <w:r>
        <w:rPr>
          <w:rFonts w:ascii="Calibri" w:hAnsi="Calibri"/>
          <w:spacing w:val="-3"/>
          <w:sz w:val="24"/>
        </w:rPr>
        <w:t xml:space="preserve"> </w:t>
      </w:r>
      <w:r>
        <w:rPr>
          <w:rFonts w:ascii="Calibri" w:hAnsi="Calibri"/>
          <w:sz w:val="24"/>
        </w:rPr>
        <w:t>Explorer</w:t>
      </w:r>
    </w:p>
    <w:p w14:paraId="7F912181" w14:textId="77777777" w:rsidR="00D978D4" w:rsidRDefault="00D978D4">
      <w:pPr>
        <w:rPr>
          <w:rFonts w:ascii="Calibri" w:hAnsi="Calibri"/>
          <w:sz w:val="24"/>
        </w:rPr>
        <w:sectPr w:rsidR="00D978D4">
          <w:pgSz w:w="12240" w:h="15840"/>
          <w:pgMar w:top="1500" w:right="620" w:bottom="1140" w:left="520" w:header="840" w:footer="942" w:gutter="0"/>
          <w:cols w:space="720"/>
        </w:sectPr>
      </w:pPr>
    </w:p>
    <w:p w14:paraId="7F912182" w14:textId="77777777" w:rsidR="00D978D4" w:rsidRDefault="00D978D4">
      <w:pPr>
        <w:pStyle w:val="BodyText"/>
        <w:rPr>
          <w:rFonts w:ascii="Calibri"/>
          <w:sz w:val="20"/>
        </w:rPr>
      </w:pPr>
    </w:p>
    <w:p w14:paraId="7F912183" w14:textId="77777777" w:rsidR="00D978D4" w:rsidRDefault="00D978D4">
      <w:pPr>
        <w:pStyle w:val="BodyText"/>
        <w:rPr>
          <w:rFonts w:ascii="Calibri"/>
          <w:sz w:val="17"/>
        </w:rPr>
      </w:pPr>
    </w:p>
    <w:p w14:paraId="7F912184" w14:textId="77777777" w:rsidR="00D978D4" w:rsidRDefault="00000000">
      <w:pPr>
        <w:pStyle w:val="Heading1"/>
        <w:tabs>
          <w:tab w:val="left" w:pos="1277"/>
        </w:tabs>
        <w:spacing w:before="100"/>
        <w:ind w:left="560" w:firstLine="0"/>
      </w:pPr>
      <w:bookmarkStart w:id="47" w:name="_TOC_250001"/>
      <w:r>
        <w:rPr>
          <w:color w:val="0B3311"/>
        </w:rPr>
        <w:t>12.0</w:t>
      </w:r>
      <w:r>
        <w:rPr>
          <w:color w:val="0B3311"/>
        </w:rPr>
        <w:tab/>
        <w:t>SIGNATURES OF ENVIRONMENTAL</w:t>
      </w:r>
      <w:r>
        <w:rPr>
          <w:color w:val="0B3311"/>
          <w:spacing w:val="-9"/>
        </w:rPr>
        <w:t xml:space="preserve"> </w:t>
      </w:r>
      <w:bookmarkEnd w:id="47"/>
      <w:r>
        <w:rPr>
          <w:color w:val="0B3311"/>
        </w:rPr>
        <w:t>PROFESSIONALS</w:t>
      </w:r>
    </w:p>
    <w:p w14:paraId="7F912185" w14:textId="77777777" w:rsidR="00D978D4" w:rsidRDefault="00000000">
      <w:pPr>
        <w:pStyle w:val="BodyText"/>
        <w:spacing w:before="203" w:line="360" w:lineRule="auto"/>
        <w:ind w:left="559" w:right="589"/>
      </w:pPr>
      <w:r>
        <w:t>We declare that, to the best of our professional knowledge and belief, we meet the definition of, or</w:t>
      </w:r>
      <w:r>
        <w:rPr>
          <w:spacing w:val="-38"/>
        </w:rPr>
        <w:t xml:space="preserve"> </w:t>
      </w:r>
      <w:r>
        <w:t>is under the direct supervision of, an environmental professional as defined in §312.10 of 40 CFR</w:t>
      </w:r>
      <w:r>
        <w:rPr>
          <w:spacing w:val="-22"/>
        </w:rPr>
        <w:t xml:space="preserve"> </w:t>
      </w:r>
      <w:r>
        <w:t>Part</w:t>
      </w:r>
    </w:p>
    <w:p w14:paraId="7F912186" w14:textId="77777777" w:rsidR="00D978D4" w:rsidRDefault="00000000">
      <w:pPr>
        <w:pStyle w:val="BodyText"/>
        <w:spacing w:before="1" w:line="360" w:lineRule="auto"/>
        <w:ind w:left="559" w:right="503"/>
      </w:pPr>
      <w:r>
        <w:t>312.</w:t>
      </w:r>
      <w:r>
        <w:rPr>
          <w:spacing w:val="-2"/>
        </w:rPr>
        <w:t xml:space="preserve"> </w:t>
      </w:r>
      <w:r>
        <w:t>We</w:t>
      </w:r>
      <w:r>
        <w:rPr>
          <w:spacing w:val="-5"/>
        </w:rPr>
        <w:t xml:space="preserve"> </w:t>
      </w:r>
      <w:r>
        <w:t>have</w:t>
      </w:r>
      <w:r>
        <w:rPr>
          <w:spacing w:val="-5"/>
        </w:rPr>
        <w:t xml:space="preserve"> </w:t>
      </w:r>
      <w:r>
        <w:t>the</w:t>
      </w:r>
      <w:r>
        <w:rPr>
          <w:spacing w:val="-10"/>
        </w:rPr>
        <w:t xml:space="preserve"> </w:t>
      </w:r>
      <w:r>
        <w:t>specific</w:t>
      </w:r>
      <w:r>
        <w:rPr>
          <w:spacing w:val="-5"/>
        </w:rPr>
        <w:t xml:space="preserve"> </w:t>
      </w:r>
      <w:r>
        <w:t>qualifications</w:t>
      </w:r>
      <w:r>
        <w:rPr>
          <w:spacing w:val="-5"/>
        </w:rPr>
        <w:t xml:space="preserve"> </w:t>
      </w:r>
      <w:r>
        <w:t>based</w:t>
      </w:r>
      <w:r>
        <w:rPr>
          <w:spacing w:val="-5"/>
        </w:rPr>
        <w:t xml:space="preserve"> </w:t>
      </w:r>
      <w:r>
        <w:t>on</w:t>
      </w:r>
      <w:r>
        <w:rPr>
          <w:spacing w:val="-10"/>
        </w:rPr>
        <w:t xml:space="preserve"> </w:t>
      </w:r>
      <w:r>
        <w:t>education,</w:t>
      </w:r>
      <w:r>
        <w:rPr>
          <w:spacing w:val="-3"/>
        </w:rPr>
        <w:t xml:space="preserve"> </w:t>
      </w:r>
      <w:r>
        <w:t>training</w:t>
      </w:r>
      <w:r>
        <w:rPr>
          <w:spacing w:val="-8"/>
        </w:rPr>
        <w:t xml:space="preserve"> </w:t>
      </w:r>
      <w:r>
        <w:t>and</w:t>
      </w:r>
      <w:r>
        <w:rPr>
          <w:spacing w:val="-5"/>
        </w:rPr>
        <w:t xml:space="preserve"> </w:t>
      </w:r>
      <w:r>
        <w:t>experience</w:t>
      </w:r>
      <w:r>
        <w:rPr>
          <w:spacing w:val="-5"/>
        </w:rPr>
        <w:t xml:space="preserve"> </w:t>
      </w:r>
      <w:r>
        <w:t>to</w:t>
      </w:r>
      <w:r>
        <w:rPr>
          <w:spacing w:val="-5"/>
        </w:rPr>
        <w:t xml:space="preserve"> </w:t>
      </w:r>
      <w:r>
        <w:t>assess</w:t>
      </w:r>
      <w:r>
        <w:rPr>
          <w:spacing w:val="-5"/>
        </w:rPr>
        <w:t xml:space="preserve"> </w:t>
      </w:r>
      <w:r>
        <w:t>a</w:t>
      </w:r>
      <w:r>
        <w:rPr>
          <w:spacing w:val="-5"/>
        </w:rPr>
        <w:t xml:space="preserve"> </w:t>
      </w:r>
      <w:r>
        <w:t xml:space="preserve">property of the nature, history, and setting of the subject property. We have developed and performed “all appropriate inquiries” in conformance </w:t>
      </w:r>
      <w:r>
        <w:rPr>
          <w:spacing w:val="-3"/>
        </w:rPr>
        <w:t xml:space="preserve">with </w:t>
      </w:r>
      <w:r>
        <w:t>the standards and practices set forth in 40 CFR Part</w:t>
      </w:r>
      <w:r>
        <w:rPr>
          <w:spacing w:val="-39"/>
        </w:rPr>
        <w:t xml:space="preserve"> </w:t>
      </w:r>
      <w:r>
        <w:t>312.</w:t>
      </w:r>
    </w:p>
    <w:p w14:paraId="7F912187" w14:textId="77777777" w:rsidR="00D978D4" w:rsidRDefault="00D978D4">
      <w:pPr>
        <w:pStyle w:val="BodyText"/>
        <w:rPr>
          <w:sz w:val="26"/>
        </w:rPr>
      </w:pPr>
    </w:p>
    <w:p w14:paraId="7F912188" w14:textId="77777777" w:rsidR="00D978D4" w:rsidRDefault="00D978D4">
      <w:pPr>
        <w:pStyle w:val="BodyText"/>
        <w:rPr>
          <w:sz w:val="26"/>
        </w:rPr>
      </w:pPr>
    </w:p>
    <w:p w14:paraId="7F912189" w14:textId="1D5EC107" w:rsidR="00D978D4" w:rsidRDefault="00000000">
      <w:pPr>
        <w:pStyle w:val="BodyText"/>
        <w:tabs>
          <w:tab w:val="left" w:pos="5421"/>
        </w:tabs>
        <w:spacing w:before="212"/>
        <w:ind w:left="560"/>
      </w:pPr>
      <w:r>
        <w:rPr>
          <w:noProof/>
        </w:rPr>
        <w:drawing>
          <wp:anchor distT="0" distB="0" distL="0" distR="0" simplePos="0" relativeHeight="12" behindDoc="0" locked="0" layoutInCell="1" allowOverlap="1" wp14:anchorId="7F912283" wp14:editId="7F912284">
            <wp:simplePos x="0" y="0"/>
            <wp:positionH relativeFrom="page">
              <wp:posOffset>844296</wp:posOffset>
            </wp:positionH>
            <wp:positionV relativeFrom="paragraph">
              <wp:posOffset>380531</wp:posOffset>
            </wp:positionV>
            <wp:extent cx="658367" cy="365760"/>
            <wp:effectExtent l="0" t="0" r="0" b="0"/>
            <wp:wrapTopAndBottom/>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27" cstate="print"/>
                    <a:stretch>
                      <a:fillRect/>
                    </a:stretch>
                  </pic:blipFill>
                  <pic:spPr>
                    <a:xfrm>
                      <a:off x="0" y="0"/>
                      <a:ext cx="658367" cy="365760"/>
                    </a:xfrm>
                    <a:prstGeom prst="rect">
                      <a:avLst/>
                    </a:prstGeom>
                  </pic:spPr>
                </pic:pic>
              </a:graphicData>
            </a:graphic>
          </wp:anchor>
        </w:drawing>
      </w:r>
      <w:r w:rsidR="00712BDF">
        <w:rPr>
          <w:noProof/>
        </w:rPr>
        <mc:AlternateContent>
          <mc:Choice Requires="wpg">
            <w:drawing>
              <wp:anchor distT="0" distB="0" distL="0" distR="0" simplePos="0" relativeHeight="251671552" behindDoc="1" locked="0" layoutInCell="1" allowOverlap="1" wp14:anchorId="7F912285" wp14:editId="662E48C7">
                <wp:simplePos x="0" y="0"/>
                <wp:positionH relativeFrom="page">
                  <wp:posOffset>4091940</wp:posOffset>
                </wp:positionH>
                <wp:positionV relativeFrom="paragraph">
                  <wp:posOffset>369570</wp:posOffset>
                </wp:positionV>
                <wp:extent cx="1053465" cy="406400"/>
                <wp:effectExtent l="0" t="0" r="0" b="0"/>
                <wp:wrapTopAndBottom/>
                <wp:docPr id="24288639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406400"/>
                          <a:chOff x="6444" y="582"/>
                          <a:chExt cx="1659" cy="640"/>
                        </a:xfrm>
                      </wpg:grpSpPr>
                      <pic:pic xmlns:pic="http://schemas.openxmlformats.org/drawingml/2006/picture">
                        <pic:nvPicPr>
                          <pic:cNvPr id="38874199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800" y="683"/>
                            <a:ext cx="94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949982" name="Freeform 20"/>
                        <wps:cNvSpPr>
                          <a:spLocks/>
                        </wps:cNvSpPr>
                        <wps:spPr bwMode="auto">
                          <a:xfrm>
                            <a:off x="7012" y="778"/>
                            <a:ext cx="411" cy="268"/>
                          </a:xfrm>
                          <a:custGeom>
                            <a:avLst/>
                            <a:gdLst>
                              <a:gd name="T0" fmla="+- 0 7333 7013"/>
                              <a:gd name="T1" fmla="*/ T0 w 411"/>
                              <a:gd name="T2" fmla="+- 0 778 778"/>
                              <a:gd name="T3" fmla="*/ 778 h 268"/>
                              <a:gd name="T4" fmla="+- 0 7337 7013"/>
                              <a:gd name="T5" fmla="*/ T4 w 411"/>
                              <a:gd name="T6" fmla="+- 0 788 778"/>
                              <a:gd name="T7" fmla="*/ 788 h 268"/>
                              <a:gd name="T8" fmla="+- 0 7340 7013"/>
                              <a:gd name="T9" fmla="*/ T8 w 411"/>
                              <a:gd name="T10" fmla="+- 0 798 778"/>
                              <a:gd name="T11" fmla="*/ 798 h 268"/>
                              <a:gd name="T12" fmla="+- 0 7343 7013"/>
                              <a:gd name="T13" fmla="*/ T12 w 411"/>
                              <a:gd name="T14" fmla="+- 0 809 778"/>
                              <a:gd name="T15" fmla="*/ 809 h 268"/>
                              <a:gd name="T16" fmla="+- 0 7344 7013"/>
                              <a:gd name="T17" fmla="*/ T16 w 411"/>
                              <a:gd name="T18" fmla="+- 0 820 778"/>
                              <a:gd name="T19" fmla="*/ 820 h 268"/>
                              <a:gd name="T20" fmla="+- 0 7338 7013"/>
                              <a:gd name="T21" fmla="*/ T20 w 411"/>
                              <a:gd name="T22" fmla="+- 0 870 778"/>
                              <a:gd name="T23" fmla="*/ 870 h 268"/>
                              <a:gd name="T24" fmla="+- 0 7316 7013"/>
                              <a:gd name="T25" fmla="*/ T24 w 411"/>
                              <a:gd name="T26" fmla="+- 0 912 778"/>
                              <a:gd name="T27" fmla="*/ 912 h 268"/>
                              <a:gd name="T28" fmla="+- 0 7280 7013"/>
                              <a:gd name="T29" fmla="*/ T28 w 411"/>
                              <a:gd name="T30" fmla="+- 0 944 778"/>
                              <a:gd name="T31" fmla="*/ 944 h 268"/>
                              <a:gd name="T32" fmla="+- 0 7234 7013"/>
                              <a:gd name="T33" fmla="*/ T32 w 411"/>
                              <a:gd name="T34" fmla="+- 0 958 778"/>
                              <a:gd name="T35" fmla="*/ 958 h 268"/>
                              <a:gd name="T36" fmla="+- 0 7186 7013"/>
                              <a:gd name="T37" fmla="*/ T36 w 411"/>
                              <a:gd name="T38" fmla="+- 0 953 778"/>
                              <a:gd name="T39" fmla="*/ 953 h 268"/>
                              <a:gd name="T40" fmla="+- 0 7146 7013"/>
                              <a:gd name="T41" fmla="*/ T40 w 411"/>
                              <a:gd name="T42" fmla="+- 0 929 778"/>
                              <a:gd name="T43" fmla="*/ 929 h 268"/>
                              <a:gd name="T44" fmla="+- 0 7117 7013"/>
                              <a:gd name="T45" fmla="*/ T44 w 411"/>
                              <a:gd name="T46" fmla="+- 0 891 778"/>
                              <a:gd name="T47" fmla="*/ 891 h 268"/>
                              <a:gd name="T48" fmla="+- 0 7103 7013"/>
                              <a:gd name="T49" fmla="*/ T48 w 411"/>
                              <a:gd name="T50" fmla="+- 0 843 778"/>
                              <a:gd name="T51" fmla="*/ 843 h 268"/>
                              <a:gd name="T52" fmla="+- 0 7103 7013"/>
                              <a:gd name="T53" fmla="*/ T52 w 411"/>
                              <a:gd name="T54" fmla="+- 0 828 778"/>
                              <a:gd name="T55" fmla="*/ 828 h 268"/>
                              <a:gd name="T56" fmla="+- 0 7104 7013"/>
                              <a:gd name="T57" fmla="*/ T56 w 411"/>
                              <a:gd name="T58" fmla="+- 0 815 778"/>
                              <a:gd name="T59" fmla="*/ 815 h 268"/>
                              <a:gd name="T60" fmla="+- 0 7106 7013"/>
                              <a:gd name="T61" fmla="*/ T60 w 411"/>
                              <a:gd name="T62" fmla="+- 0 801 778"/>
                              <a:gd name="T63" fmla="*/ 801 h 268"/>
                              <a:gd name="T64" fmla="+- 0 7110 7013"/>
                              <a:gd name="T65" fmla="*/ T64 w 411"/>
                              <a:gd name="T66" fmla="+- 0 788 778"/>
                              <a:gd name="T67" fmla="*/ 788 h 268"/>
                              <a:gd name="T68" fmla="+- 0 7087 7013"/>
                              <a:gd name="T69" fmla="*/ T68 w 411"/>
                              <a:gd name="T70" fmla="+- 0 796 778"/>
                              <a:gd name="T71" fmla="*/ 796 h 268"/>
                              <a:gd name="T72" fmla="+- 0 7063 7013"/>
                              <a:gd name="T73" fmla="*/ T72 w 411"/>
                              <a:gd name="T74" fmla="+- 0 804 778"/>
                              <a:gd name="T75" fmla="*/ 804 h 268"/>
                              <a:gd name="T76" fmla="+- 0 7039 7013"/>
                              <a:gd name="T77" fmla="*/ T76 w 411"/>
                              <a:gd name="T78" fmla="+- 0 816 778"/>
                              <a:gd name="T79" fmla="*/ 816 h 268"/>
                              <a:gd name="T80" fmla="+- 0 7014 7013"/>
                              <a:gd name="T81" fmla="*/ T80 w 411"/>
                              <a:gd name="T82" fmla="+- 0 828 778"/>
                              <a:gd name="T83" fmla="*/ 828 h 268"/>
                              <a:gd name="T84" fmla="+- 0 7013 7013"/>
                              <a:gd name="T85" fmla="*/ T84 w 411"/>
                              <a:gd name="T86" fmla="+- 0 839 778"/>
                              <a:gd name="T87" fmla="*/ 839 h 268"/>
                              <a:gd name="T88" fmla="+- 0 7015 7013"/>
                              <a:gd name="T89" fmla="*/ T88 w 411"/>
                              <a:gd name="T90" fmla="+- 0 850 778"/>
                              <a:gd name="T91" fmla="*/ 850 h 268"/>
                              <a:gd name="T92" fmla="+- 0 7016 7013"/>
                              <a:gd name="T93" fmla="*/ T92 w 411"/>
                              <a:gd name="T94" fmla="+- 0 860 778"/>
                              <a:gd name="T95" fmla="*/ 860 h 268"/>
                              <a:gd name="T96" fmla="+- 0 7043 7013"/>
                              <a:gd name="T97" fmla="*/ T96 w 411"/>
                              <a:gd name="T98" fmla="+- 0 939 778"/>
                              <a:gd name="T99" fmla="*/ 939 h 268"/>
                              <a:gd name="T100" fmla="+- 0 7094 7013"/>
                              <a:gd name="T101" fmla="*/ T100 w 411"/>
                              <a:gd name="T102" fmla="+- 0 1000 778"/>
                              <a:gd name="T103" fmla="*/ 1000 h 268"/>
                              <a:gd name="T104" fmla="+- 0 7163 7013"/>
                              <a:gd name="T105" fmla="*/ T104 w 411"/>
                              <a:gd name="T106" fmla="+- 0 1038 778"/>
                              <a:gd name="T107" fmla="*/ 1038 h 268"/>
                              <a:gd name="T108" fmla="+- 0 7241 7013"/>
                              <a:gd name="T109" fmla="*/ T108 w 411"/>
                              <a:gd name="T110" fmla="+- 0 1046 778"/>
                              <a:gd name="T111" fmla="*/ 1046 h 268"/>
                              <a:gd name="T112" fmla="+- 0 7314 7013"/>
                              <a:gd name="T113" fmla="*/ T112 w 411"/>
                              <a:gd name="T114" fmla="+- 0 1022 778"/>
                              <a:gd name="T115" fmla="*/ 1022 h 268"/>
                              <a:gd name="T116" fmla="+- 0 7373 7013"/>
                              <a:gd name="T117" fmla="*/ T116 w 411"/>
                              <a:gd name="T118" fmla="+- 0 972 778"/>
                              <a:gd name="T119" fmla="*/ 972 h 268"/>
                              <a:gd name="T120" fmla="+- 0 7411 7013"/>
                              <a:gd name="T121" fmla="*/ T120 w 411"/>
                              <a:gd name="T122" fmla="+- 0 902 778"/>
                              <a:gd name="T123" fmla="*/ 902 h 268"/>
                              <a:gd name="T124" fmla="+- 0 7422 7013"/>
                              <a:gd name="T125" fmla="*/ T124 w 411"/>
                              <a:gd name="T126" fmla="+- 0 821 778"/>
                              <a:gd name="T127" fmla="*/ 821 h 268"/>
                              <a:gd name="T128" fmla="+- 0 7422 7013"/>
                              <a:gd name="T129" fmla="*/ T128 w 411"/>
                              <a:gd name="T130" fmla="+- 0 812 778"/>
                              <a:gd name="T131" fmla="*/ 812 h 268"/>
                              <a:gd name="T132" fmla="+- 0 7423 7013"/>
                              <a:gd name="T133" fmla="*/ T132 w 411"/>
                              <a:gd name="T134" fmla="+- 0 801 778"/>
                              <a:gd name="T135" fmla="*/ 801 h 268"/>
                              <a:gd name="T136" fmla="+- 0 7420 7013"/>
                              <a:gd name="T137" fmla="*/ T136 w 411"/>
                              <a:gd name="T138" fmla="+- 0 792 778"/>
                              <a:gd name="T139" fmla="*/ 792 h 268"/>
                              <a:gd name="T140" fmla="+- 0 7398 7013"/>
                              <a:gd name="T141" fmla="*/ T140 w 411"/>
                              <a:gd name="T142" fmla="+- 0 788 778"/>
                              <a:gd name="T143" fmla="*/ 788 h 268"/>
                              <a:gd name="T144" fmla="+- 0 7376 7013"/>
                              <a:gd name="T145" fmla="*/ T144 w 411"/>
                              <a:gd name="T146" fmla="+- 0 784 778"/>
                              <a:gd name="T147" fmla="*/ 784 h 268"/>
                              <a:gd name="T148" fmla="+- 0 7354 7013"/>
                              <a:gd name="T149" fmla="*/ T148 w 411"/>
                              <a:gd name="T150" fmla="+- 0 780 778"/>
                              <a:gd name="T151" fmla="*/ 780 h 268"/>
                              <a:gd name="T152" fmla="+- 0 7333 7013"/>
                              <a:gd name="T153" fmla="*/ T152 w 411"/>
                              <a:gd name="T154" fmla="+- 0 778 778"/>
                              <a:gd name="T155" fmla="*/ 778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1" h="268">
                                <a:moveTo>
                                  <a:pt x="320" y="0"/>
                                </a:moveTo>
                                <a:lnTo>
                                  <a:pt x="324" y="10"/>
                                </a:lnTo>
                                <a:lnTo>
                                  <a:pt x="327" y="20"/>
                                </a:lnTo>
                                <a:lnTo>
                                  <a:pt x="330" y="31"/>
                                </a:lnTo>
                                <a:lnTo>
                                  <a:pt x="331" y="42"/>
                                </a:lnTo>
                                <a:lnTo>
                                  <a:pt x="325" y="92"/>
                                </a:lnTo>
                                <a:lnTo>
                                  <a:pt x="303" y="134"/>
                                </a:lnTo>
                                <a:lnTo>
                                  <a:pt x="267" y="166"/>
                                </a:lnTo>
                                <a:lnTo>
                                  <a:pt x="221" y="180"/>
                                </a:lnTo>
                                <a:lnTo>
                                  <a:pt x="173" y="175"/>
                                </a:lnTo>
                                <a:lnTo>
                                  <a:pt x="133" y="151"/>
                                </a:lnTo>
                                <a:lnTo>
                                  <a:pt x="104" y="113"/>
                                </a:lnTo>
                                <a:lnTo>
                                  <a:pt x="90" y="65"/>
                                </a:lnTo>
                                <a:lnTo>
                                  <a:pt x="90" y="50"/>
                                </a:lnTo>
                                <a:lnTo>
                                  <a:pt x="91" y="37"/>
                                </a:lnTo>
                                <a:lnTo>
                                  <a:pt x="93" y="23"/>
                                </a:lnTo>
                                <a:lnTo>
                                  <a:pt x="97" y="10"/>
                                </a:lnTo>
                                <a:lnTo>
                                  <a:pt x="74" y="18"/>
                                </a:lnTo>
                                <a:lnTo>
                                  <a:pt x="50" y="26"/>
                                </a:lnTo>
                                <a:lnTo>
                                  <a:pt x="26" y="38"/>
                                </a:lnTo>
                                <a:lnTo>
                                  <a:pt x="1" y="50"/>
                                </a:lnTo>
                                <a:lnTo>
                                  <a:pt x="0" y="61"/>
                                </a:lnTo>
                                <a:lnTo>
                                  <a:pt x="2" y="72"/>
                                </a:lnTo>
                                <a:lnTo>
                                  <a:pt x="3" y="82"/>
                                </a:lnTo>
                                <a:lnTo>
                                  <a:pt x="30" y="161"/>
                                </a:lnTo>
                                <a:lnTo>
                                  <a:pt x="81" y="222"/>
                                </a:lnTo>
                                <a:lnTo>
                                  <a:pt x="150" y="260"/>
                                </a:lnTo>
                                <a:lnTo>
                                  <a:pt x="228" y="268"/>
                                </a:lnTo>
                                <a:lnTo>
                                  <a:pt x="301" y="244"/>
                                </a:lnTo>
                                <a:lnTo>
                                  <a:pt x="360" y="194"/>
                                </a:lnTo>
                                <a:lnTo>
                                  <a:pt x="398" y="124"/>
                                </a:lnTo>
                                <a:lnTo>
                                  <a:pt x="409" y="43"/>
                                </a:lnTo>
                                <a:lnTo>
                                  <a:pt x="409" y="34"/>
                                </a:lnTo>
                                <a:lnTo>
                                  <a:pt x="410" y="23"/>
                                </a:lnTo>
                                <a:lnTo>
                                  <a:pt x="407" y="14"/>
                                </a:lnTo>
                                <a:lnTo>
                                  <a:pt x="385" y="10"/>
                                </a:lnTo>
                                <a:lnTo>
                                  <a:pt x="363" y="6"/>
                                </a:lnTo>
                                <a:lnTo>
                                  <a:pt x="341" y="2"/>
                                </a:lnTo>
                                <a:lnTo>
                                  <a:pt x="320" y="0"/>
                                </a:lnTo>
                                <a:close/>
                              </a:path>
                            </a:pathLst>
                          </a:custGeom>
                          <a:noFill/>
                          <a:ln w="762">
                            <a:solidFill>
                              <a:srgbClr val="2D41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756283" name="Freeform 19"/>
                        <wps:cNvSpPr>
                          <a:spLocks/>
                        </wps:cNvSpPr>
                        <wps:spPr bwMode="auto">
                          <a:xfrm>
                            <a:off x="6800" y="683"/>
                            <a:ext cx="941" cy="435"/>
                          </a:xfrm>
                          <a:custGeom>
                            <a:avLst/>
                            <a:gdLst>
                              <a:gd name="T0" fmla="+- 0 6949 6800"/>
                              <a:gd name="T1" fmla="*/ T0 w 941"/>
                              <a:gd name="T2" fmla="+- 0 1046 683"/>
                              <a:gd name="T3" fmla="*/ 1046 h 435"/>
                              <a:gd name="T4" fmla="+- 0 6886 6800"/>
                              <a:gd name="T5" fmla="*/ T4 w 941"/>
                              <a:gd name="T6" fmla="+- 0 993 683"/>
                              <a:gd name="T7" fmla="*/ 993 h 435"/>
                              <a:gd name="T8" fmla="+- 0 6866 6800"/>
                              <a:gd name="T9" fmla="*/ T8 w 941"/>
                              <a:gd name="T10" fmla="+- 0 957 683"/>
                              <a:gd name="T11" fmla="*/ 957 h 435"/>
                              <a:gd name="T12" fmla="+- 0 6866 6800"/>
                              <a:gd name="T13" fmla="*/ T12 w 941"/>
                              <a:gd name="T14" fmla="+- 0 932 683"/>
                              <a:gd name="T15" fmla="*/ 932 h 435"/>
                              <a:gd name="T16" fmla="+- 0 6997 6800"/>
                              <a:gd name="T17" fmla="*/ T16 w 941"/>
                              <a:gd name="T18" fmla="+- 0 837 683"/>
                              <a:gd name="T19" fmla="*/ 837 h 435"/>
                              <a:gd name="T20" fmla="+- 0 6994 6800"/>
                              <a:gd name="T21" fmla="*/ T20 w 941"/>
                              <a:gd name="T22" fmla="+- 0 861 683"/>
                              <a:gd name="T23" fmla="*/ 861 h 435"/>
                              <a:gd name="T24" fmla="+- 0 7055 6800"/>
                              <a:gd name="T25" fmla="*/ T24 w 941"/>
                              <a:gd name="T26" fmla="+- 0 1014 683"/>
                              <a:gd name="T27" fmla="*/ 1014 h 435"/>
                              <a:gd name="T28" fmla="+- 0 7168 6800"/>
                              <a:gd name="T29" fmla="*/ T28 w 941"/>
                              <a:gd name="T30" fmla="+- 0 1089 683"/>
                              <a:gd name="T31" fmla="*/ 1089 h 435"/>
                              <a:gd name="T32" fmla="+- 0 7096 6800"/>
                              <a:gd name="T33" fmla="*/ T32 w 941"/>
                              <a:gd name="T34" fmla="+- 0 1086 683"/>
                              <a:gd name="T35" fmla="*/ 1086 h 435"/>
                              <a:gd name="T36" fmla="+- 0 7014 6800"/>
                              <a:gd name="T37" fmla="*/ T36 w 941"/>
                              <a:gd name="T38" fmla="+- 0 1079 683"/>
                              <a:gd name="T39" fmla="*/ 1079 h 435"/>
                              <a:gd name="T40" fmla="+- 0 7182 6800"/>
                              <a:gd name="T41" fmla="*/ T40 w 941"/>
                              <a:gd name="T42" fmla="+- 0 1116 683"/>
                              <a:gd name="T43" fmla="*/ 1116 h 435"/>
                              <a:gd name="T44" fmla="+- 0 7328 6800"/>
                              <a:gd name="T45" fmla="*/ T44 w 941"/>
                              <a:gd name="T46" fmla="+- 0 1106 683"/>
                              <a:gd name="T47" fmla="*/ 1106 h 435"/>
                              <a:gd name="T48" fmla="+- 0 7456 6800"/>
                              <a:gd name="T49" fmla="*/ T48 w 941"/>
                              <a:gd name="T50" fmla="+- 0 1049 683"/>
                              <a:gd name="T51" fmla="*/ 1049 h 435"/>
                              <a:gd name="T52" fmla="+- 0 7570 6800"/>
                              <a:gd name="T53" fmla="*/ T52 w 941"/>
                              <a:gd name="T54" fmla="+- 0 948 683"/>
                              <a:gd name="T55" fmla="*/ 948 h 435"/>
                              <a:gd name="T56" fmla="+- 0 7637 6800"/>
                              <a:gd name="T57" fmla="*/ T56 w 941"/>
                              <a:gd name="T58" fmla="+- 0 872 683"/>
                              <a:gd name="T59" fmla="*/ 872 h 435"/>
                              <a:gd name="T60" fmla="+- 0 7686 6800"/>
                              <a:gd name="T61" fmla="*/ T60 w 941"/>
                              <a:gd name="T62" fmla="+- 0 861 683"/>
                              <a:gd name="T63" fmla="*/ 861 h 435"/>
                              <a:gd name="T64" fmla="+- 0 7644 6800"/>
                              <a:gd name="T65" fmla="*/ T64 w 941"/>
                              <a:gd name="T66" fmla="+- 0 836 683"/>
                              <a:gd name="T67" fmla="*/ 836 h 435"/>
                              <a:gd name="T68" fmla="+- 0 7601 6800"/>
                              <a:gd name="T69" fmla="*/ T68 w 941"/>
                              <a:gd name="T70" fmla="+- 0 827 683"/>
                              <a:gd name="T71" fmla="*/ 827 h 435"/>
                              <a:gd name="T72" fmla="+- 0 7690 6800"/>
                              <a:gd name="T73" fmla="*/ T72 w 941"/>
                              <a:gd name="T74" fmla="+- 0 795 683"/>
                              <a:gd name="T75" fmla="*/ 795 h 435"/>
                              <a:gd name="T76" fmla="+- 0 7741 6800"/>
                              <a:gd name="T77" fmla="*/ T76 w 941"/>
                              <a:gd name="T78" fmla="+- 0 720 683"/>
                              <a:gd name="T79" fmla="*/ 720 h 435"/>
                              <a:gd name="T80" fmla="+- 0 7641 6800"/>
                              <a:gd name="T81" fmla="*/ T80 w 941"/>
                              <a:gd name="T82" fmla="+- 0 762 683"/>
                              <a:gd name="T83" fmla="*/ 762 h 435"/>
                              <a:gd name="T84" fmla="+- 0 7492 6800"/>
                              <a:gd name="T85" fmla="*/ T84 w 941"/>
                              <a:gd name="T86" fmla="+- 0 748 683"/>
                              <a:gd name="T87" fmla="*/ 748 h 435"/>
                              <a:gd name="T88" fmla="+- 0 7338 6800"/>
                              <a:gd name="T89" fmla="*/ T88 w 941"/>
                              <a:gd name="T90" fmla="+- 0 705 683"/>
                              <a:gd name="T91" fmla="*/ 705 h 435"/>
                              <a:gd name="T92" fmla="+- 0 7193 6800"/>
                              <a:gd name="T93" fmla="*/ T92 w 941"/>
                              <a:gd name="T94" fmla="+- 0 683 683"/>
                              <a:gd name="T95" fmla="*/ 683 h 435"/>
                              <a:gd name="T96" fmla="+- 0 6983 6800"/>
                              <a:gd name="T97" fmla="*/ T96 w 941"/>
                              <a:gd name="T98" fmla="+- 0 725 683"/>
                              <a:gd name="T99" fmla="*/ 725 h 435"/>
                              <a:gd name="T100" fmla="+- 0 6871 6800"/>
                              <a:gd name="T101" fmla="*/ T100 w 941"/>
                              <a:gd name="T102" fmla="+- 0 826 683"/>
                              <a:gd name="T103" fmla="*/ 826 h 435"/>
                              <a:gd name="T104" fmla="+- 0 6937 6800"/>
                              <a:gd name="T105" fmla="*/ T104 w 941"/>
                              <a:gd name="T106" fmla="+- 0 784 683"/>
                              <a:gd name="T107" fmla="*/ 784 h 435"/>
                              <a:gd name="T108" fmla="+- 0 7043 6800"/>
                              <a:gd name="T109" fmla="*/ T108 w 941"/>
                              <a:gd name="T110" fmla="+- 0 742 683"/>
                              <a:gd name="T111" fmla="*/ 742 h 435"/>
                              <a:gd name="T112" fmla="+- 0 7116 6800"/>
                              <a:gd name="T113" fmla="*/ T112 w 941"/>
                              <a:gd name="T114" fmla="+- 0 729 683"/>
                              <a:gd name="T115" fmla="*/ 729 h 435"/>
                              <a:gd name="T116" fmla="+- 0 7026 6800"/>
                              <a:gd name="T117" fmla="*/ T116 w 941"/>
                              <a:gd name="T118" fmla="+- 0 768 683"/>
                              <a:gd name="T119" fmla="*/ 768 h 435"/>
                              <a:gd name="T120" fmla="+- 0 6869 6800"/>
                              <a:gd name="T121" fmla="*/ T120 w 941"/>
                              <a:gd name="T122" fmla="+- 0 884 683"/>
                              <a:gd name="T123" fmla="*/ 884 h 435"/>
                              <a:gd name="T124" fmla="+- 0 6812 6800"/>
                              <a:gd name="T125" fmla="*/ T124 w 941"/>
                              <a:gd name="T126" fmla="+- 0 976 683"/>
                              <a:gd name="T127" fmla="*/ 976 h 435"/>
                              <a:gd name="T128" fmla="+- 0 6900 6800"/>
                              <a:gd name="T129" fmla="*/ T128 w 941"/>
                              <a:gd name="T130" fmla="+- 0 1032 683"/>
                              <a:gd name="T131" fmla="*/ 103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 h="435">
                                <a:moveTo>
                                  <a:pt x="172" y="382"/>
                                </a:moveTo>
                                <a:lnTo>
                                  <a:pt x="149" y="363"/>
                                </a:lnTo>
                                <a:lnTo>
                                  <a:pt x="116" y="336"/>
                                </a:lnTo>
                                <a:lnTo>
                                  <a:pt x="86" y="310"/>
                                </a:lnTo>
                                <a:lnTo>
                                  <a:pt x="71" y="293"/>
                                </a:lnTo>
                                <a:lnTo>
                                  <a:pt x="66" y="274"/>
                                </a:lnTo>
                                <a:lnTo>
                                  <a:pt x="65" y="259"/>
                                </a:lnTo>
                                <a:lnTo>
                                  <a:pt x="66" y="249"/>
                                </a:lnTo>
                                <a:lnTo>
                                  <a:pt x="137" y="193"/>
                                </a:lnTo>
                                <a:lnTo>
                                  <a:pt x="197" y="154"/>
                                </a:lnTo>
                                <a:lnTo>
                                  <a:pt x="195" y="166"/>
                                </a:lnTo>
                                <a:lnTo>
                                  <a:pt x="194" y="178"/>
                                </a:lnTo>
                                <a:lnTo>
                                  <a:pt x="218" y="271"/>
                                </a:lnTo>
                                <a:lnTo>
                                  <a:pt x="255" y="331"/>
                                </a:lnTo>
                                <a:lnTo>
                                  <a:pt x="306" y="377"/>
                                </a:lnTo>
                                <a:lnTo>
                                  <a:pt x="368" y="406"/>
                                </a:lnTo>
                                <a:lnTo>
                                  <a:pt x="333" y="406"/>
                                </a:lnTo>
                                <a:lnTo>
                                  <a:pt x="296" y="403"/>
                                </a:lnTo>
                                <a:lnTo>
                                  <a:pt x="256" y="401"/>
                                </a:lnTo>
                                <a:lnTo>
                                  <a:pt x="214" y="396"/>
                                </a:lnTo>
                                <a:lnTo>
                                  <a:pt x="300" y="421"/>
                                </a:lnTo>
                                <a:lnTo>
                                  <a:pt x="382" y="433"/>
                                </a:lnTo>
                                <a:lnTo>
                                  <a:pt x="458" y="435"/>
                                </a:lnTo>
                                <a:lnTo>
                                  <a:pt x="528" y="423"/>
                                </a:lnTo>
                                <a:lnTo>
                                  <a:pt x="594" y="401"/>
                                </a:lnTo>
                                <a:lnTo>
                                  <a:pt x="656" y="366"/>
                                </a:lnTo>
                                <a:lnTo>
                                  <a:pt x="714" y="321"/>
                                </a:lnTo>
                                <a:lnTo>
                                  <a:pt x="770" y="265"/>
                                </a:lnTo>
                                <a:lnTo>
                                  <a:pt x="822" y="201"/>
                                </a:lnTo>
                                <a:lnTo>
                                  <a:pt x="837" y="189"/>
                                </a:lnTo>
                                <a:lnTo>
                                  <a:pt x="852" y="183"/>
                                </a:lnTo>
                                <a:lnTo>
                                  <a:pt x="886" y="178"/>
                                </a:lnTo>
                                <a:lnTo>
                                  <a:pt x="864" y="162"/>
                                </a:lnTo>
                                <a:lnTo>
                                  <a:pt x="844" y="153"/>
                                </a:lnTo>
                                <a:lnTo>
                                  <a:pt x="822" y="147"/>
                                </a:lnTo>
                                <a:lnTo>
                                  <a:pt x="801" y="144"/>
                                </a:lnTo>
                                <a:lnTo>
                                  <a:pt x="846" y="133"/>
                                </a:lnTo>
                                <a:lnTo>
                                  <a:pt x="890" y="112"/>
                                </a:lnTo>
                                <a:lnTo>
                                  <a:pt x="924" y="79"/>
                                </a:lnTo>
                                <a:lnTo>
                                  <a:pt x="941" y="37"/>
                                </a:lnTo>
                                <a:lnTo>
                                  <a:pt x="904" y="55"/>
                                </a:lnTo>
                                <a:lnTo>
                                  <a:pt x="841" y="79"/>
                                </a:lnTo>
                                <a:lnTo>
                                  <a:pt x="769" y="79"/>
                                </a:lnTo>
                                <a:lnTo>
                                  <a:pt x="692" y="65"/>
                                </a:lnTo>
                                <a:lnTo>
                                  <a:pt x="614" y="43"/>
                                </a:lnTo>
                                <a:lnTo>
                                  <a:pt x="538" y="22"/>
                                </a:lnTo>
                                <a:lnTo>
                                  <a:pt x="468" y="9"/>
                                </a:lnTo>
                                <a:lnTo>
                                  <a:pt x="393" y="0"/>
                                </a:lnTo>
                                <a:lnTo>
                                  <a:pt x="275" y="9"/>
                                </a:lnTo>
                                <a:lnTo>
                                  <a:pt x="183" y="42"/>
                                </a:lnTo>
                                <a:lnTo>
                                  <a:pt x="117" y="84"/>
                                </a:lnTo>
                                <a:lnTo>
                                  <a:pt x="71" y="143"/>
                                </a:lnTo>
                                <a:lnTo>
                                  <a:pt x="82" y="136"/>
                                </a:lnTo>
                                <a:lnTo>
                                  <a:pt x="137" y="101"/>
                                </a:lnTo>
                                <a:lnTo>
                                  <a:pt x="189" y="76"/>
                                </a:lnTo>
                                <a:lnTo>
                                  <a:pt x="243" y="59"/>
                                </a:lnTo>
                                <a:lnTo>
                                  <a:pt x="306" y="45"/>
                                </a:lnTo>
                                <a:lnTo>
                                  <a:pt x="316" y="46"/>
                                </a:lnTo>
                                <a:lnTo>
                                  <a:pt x="287" y="55"/>
                                </a:lnTo>
                                <a:lnTo>
                                  <a:pt x="226" y="85"/>
                                </a:lnTo>
                                <a:lnTo>
                                  <a:pt x="149" y="133"/>
                                </a:lnTo>
                                <a:lnTo>
                                  <a:pt x="69" y="201"/>
                                </a:lnTo>
                                <a:lnTo>
                                  <a:pt x="0" y="282"/>
                                </a:lnTo>
                                <a:lnTo>
                                  <a:pt x="12" y="293"/>
                                </a:lnTo>
                                <a:lnTo>
                                  <a:pt x="46" y="318"/>
                                </a:lnTo>
                                <a:lnTo>
                                  <a:pt x="100" y="349"/>
                                </a:lnTo>
                                <a:lnTo>
                                  <a:pt x="172" y="382"/>
                                </a:lnTo>
                                <a:close/>
                              </a:path>
                            </a:pathLst>
                          </a:custGeom>
                          <a:noFill/>
                          <a:ln w="762">
                            <a:solidFill>
                              <a:srgbClr val="2D41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41187" name="Freeform 18"/>
                        <wps:cNvSpPr>
                          <a:spLocks/>
                        </wps:cNvSpPr>
                        <wps:spPr bwMode="auto">
                          <a:xfrm>
                            <a:off x="7143" y="797"/>
                            <a:ext cx="68" cy="66"/>
                          </a:xfrm>
                          <a:custGeom>
                            <a:avLst/>
                            <a:gdLst>
                              <a:gd name="T0" fmla="+- 0 7175 7144"/>
                              <a:gd name="T1" fmla="*/ T0 w 68"/>
                              <a:gd name="T2" fmla="+- 0 797 797"/>
                              <a:gd name="T3" fmla="*/ 797 h 66"/>
                              <a:gd name="T4" fmla="+- 0 7188 7144"/>
                              <a:gd name="T5" fmla="*/ T4 w 68"/>
                              <a:gd name="T6" fmla="+- 0 798 797"/>
                              <a:gd name="T7" fmla="*/ 798 h 66"/>
                              <a:gd name="T8" fmla="+- 0 7200 7144"/>
                              <a:gd name="T9" fmla="*/ T8 w 68"/>
                              <a:gd name="T10" fmla="+- 0 804 797"/>
                              <a:gd name="T11" fmla="*/ 804 h 66"/>
                              <a:gd name="T12" fmla="+- 0 7208 7144"/>
                              <a:gd name="T13" fmla="*/ T12 w 68"/>
                              <a:gd name="T14" fmla="+- 0 814 797"/>
                              <a:gd name="T15" fmla="*/ 814 h 66"/>
                              <a:gd name="T16" fmla="+- 0 7211 7144"/>
                              <a:gd name="T17" fmla="*/ T16 w 68"/>
                              <a:gd name="T18" fmla="+- 0 827 797"/>
                              <a:gd name="T19" fmla="*/ 827 h 66"/>
                              <a:gd name="T20" fmla="+- 0 7210 7144"/>
                              <a:gd name="T21" fmla="*/ T20 w 68"/>
                              <a:gd name="T22" fmla="+- 0 840 797"/>
                              <a:gd name="T23" fmla="*/ 840 h 66"/>
                              <a:gd name="T24" fmla="+- 0 7202 7144"/>
                              <a:gd name="T25" fmla="*/ T24 w 68"/>
                              <a:gd name="T26" fmla="+- 0 851 797"/>
                              <a:gd name="T27" fmla="*/ 851 h 66"/>
                              <a:gd name="T28" fmla="+- 0 7193 7144"/>
                              <a:gd name="T29" fmla="*/ T28 w 68"/>
                              <a:gd name="T30" fmla="+- 0 858 797"/>
                              <a:gd name="T31" fmla="*/ 858 h 66"/>
                              <a:gd name="T32" fmla="+- 0 7180 7144"/>
                              <a:gd name="T33" fmla="*/ T32 w 68"/>
                              <a:gd name="T34" fmla="+- 0 863 797"/>
                              <a:gd name="T35" fmla="*/ 863 h 66"/>
                              <a:gd name="T36" fmla="+- 0 7166 7144"/>
                              <a:gd name="T37" fmla="*/ T36 w 68"/>
                              <a:gd name="T38" fmla="+- 0 862 797"/>
                              <a:gd name="T39" fmla="*/ 862 h 66"/>
                              <a:gd name="T40" fmla="+- 0 7156 7144"/>
                              <a:gd name="T41" fmla="*/ T40 w 68"/>
                              <a:gd name="T42" fmla="+- 0 856 797"/>
                              <a:gd name="T43" fmla="*/ 856 h 66"/>
                              <a:gd name="T44" fmla="+- 0 7148 7144"/>
                              <a:gd name="T45" fmla="*/ T44 w 68"/>
                              <a:gd name="T46" fmla="+- 0 846 797"/>
                              <a:gd name="T47" fmla="*/ 846 h 66"/>
                              <a:gd name="T48" fmla="+- 0 7144 7144"/>
                              <a:gd name="T49" fmla="*/ T48 w 68"/>
                              <a:gd name="T50" fmla="+- 0 833 797"/>
                              <a:gd name="T51" fmla="*/ 833 h 66"/>
                              <a:gd name="T52" fmla="+- 0 7145 7144"/>
                              <a:gd name="T53" fmla="*/ T52 w 68"/>
                              <a:gd name="T54" fmla="+- 0 820 797"/>
                              <a:gd name="T55" fmla="*/ 820 h 66"/>
                              <a:gd name="T56" fmla="+- 0 7152 7144"/>
                              <a:gd name="T57" fmla="*/ T56 w 68"/>
                              <a:gd name="T58" fmla="+- 0 809 797"/>
                              <a:gd name="T59" fmla="*/ 809 h 66"/>
                              <a:gd name="T60" fmla="+- 0 7162 7144"/>
                              <a:gd name="T61" fmla="*/ T60 w 68"/>
                              <a:gd name="T62" fmla="+- 0 801 797"/>
                              <a:gd name="T63" fmla="*/ 801 h 66"/>
                              <a:gd name="T64" fmla="+- 0 7175 7144"/>
                              <a:gd name="T65" fmla="*/ T64 w 68"/>
                              <a:gd name="T66" fmla="+- 0 797 797"/>
                              <a:gd name="T67" fmla="*/ 79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6">
                                <a:moveTo>
                                  <a:pt x="31" y="0"/>
                                </a:moveTo>
                                <a:lnTo>
                                  <a:pt x="44" y="1"/>
                                </a:lnTo>
                                <a:lnTo>
                                  <a:pt x="56" y="7"/>
                                </a:lnTo>
                                <a:lnTo>
                                  <a:pt x="64" y="17"/>
                                </a:lnTo>
                                <a:lnTo>
                                  <a:pt x="67" y="30"/>
                                </a:lnTo>
                                <a:lnTo>
                                  <a:pt x="66" y="43"/>
                                </a:lnTo>
                                <a:lnTo>
                                  <a:pt x="58" y="54"/>
                                </a:lnTo>
                                <a:lnTo>
                                  <a:pt x="49" y="61"/>
                                </a:lnTo>
                                <a:lnTo>
                                  <a:pt x="36" y="66"/>
                                </a:lnTo>
                                <a:lnTo>
                                  <a:pt x="22" y="65"/>
                                </a:lnTo>
                                <a:lnTo>
                                  <a:pt x="12" y="59"/>
                                </a:lnTo>
                                <a:lnTo>
                                  <a:pt x="4" y="49"/>
                                </a:lnTo>
                                <a:lnTo>
                                  <a:pt x="0" y="36"/>
                                </a:lnTo>
                                <a:lnTo>
                                  <a:pt x="1" y="23"/>
                                </a:lnTo>
                                <a:lnTo>
                                  <a:pt x="8" y="12"/>
                                </a:lnTo>
                                <a:lnTo>
                                  <a:pt x="18" y="4"/>
                                </a:lnTo>
                                <a:lnTo>
                                  <a:pt x="31" y="0"/>
                                </a:lnTo>
                                <a:close/>
                              </a:path>
                            </a:pathLst>
                          </a:custGeom>
                          <a:noFill/>
                          <a:ln w="762">
                            <a:solidFill>
                              <a:srgbClr val="2D41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9310214"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44" y="582"/>
                            <a:ext cx="1659"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516E55" id="Group 16" o:spid="_x0000_s1026" style="position:absolute;margin-left:322.2pt;margin-top:29.1pt;width:82.95pt;height:32pt;z-index:-251644928;mso-wrap-distance-left:0;mso-wrap-distance-right:0;mso-position-horizontal-relative:page" coordorigin="6444,582" coordsize="1659,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6800;top:683;width:94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">
                  <v:imagedata r:id="rId30" o:title=""/>
                </v:shape>
                <v:shape id="Freeform 20" o:spid="_x0000_s1028" style="position:absolute;left:7012;top:778;width:411;height:268;visibility:visible;mso-wrap-style:square;v-text-anchor:top" coordsize="41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" path="m320,r4,10l327,20r3,11l331,42r-6,50l303,134r-36,32l221,180r-48,-5l133,151,104,113,90,65r,-15l91,37,93,23,97,10,74,18,50,26,26,38,1,50,,61,2,72,3,82r27,79l81,222r69,38l228,268r73,-24l360,194r38,-70l409,43r,-9l410,23r-3,-9l385,10,363,6,341,2,320,xe" filled="f" strokecolor="#2d41be" strokeweight=".06pt">
                  <v:path arrowok="t" o:connecttype="custom" o:connectlocs="320,778;324,788;327,798;330,809;331,820;325,870;303,912;267,944;221,958;173,953;133,929;104,891;90,843;90,828;91,815;93,801;97,788;74,796;50,804;26,816;1,828;0,839;2,850;3,860;30,939;81,1000;150,1038;228,1046;301,1022;360,972;398,902;409,821;409,812;410,801;407,792;385,788;363,784;341,780;320,778" o:connectangles="0,0,0,0,0,0,0,0,0,0,0,0,0,0,0,0,0,0,0,0,0,0,0,0,0,0,0,0,0,0,0,0,0,0,0,0,0,0,0"/>
                </v:shape>
                <v:shape id="Freeform 19" o:spid="_x0000_s1029" style="position:absolute;left:6800;top:683;width:941;height:435;visibility:visible;mso-wrap-style:square;v-text-anchor:top" coordsize="94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" path="m172,382l149,363,116,336,86,310,71,293,66,274,65,259r1,-10l137,193r60,-39l195,166r-1,12l218,271r37,60l306,377r62,29l333,406r-37,-3l256,401r-42,-5l300,421r82,12l458,435r70,-12l594,401r62,-35l714,321r56,-56l822,201r15,-12l852,183r34,-5l864,162r-20,-9l822,147r-21,-3l846,133r44,-21l924,79,941,37,904,55,841,79r-72,l692,65,614,43,538,22,468,9,393,,275,9,183,42,117,84,71,143r11,-7l137,101,189,76,243,59,306,45r10,1l287,55,226,85r-77,48l69,201,,282r12,11l46,318r54,31l172,382xe" filled="f" strokecolor="#2d41be" strokeweight=".06pt">
                  <v:path arrowok="t" o:connecttype="custom" o:connectlocs="149,1046;86,993;66,957;66,932;197,837;194,861;255,1014;368,1089;296,1086;214,1079;382,1116;528,1106;656,1049;770,948;837,872;886,861;844,836;801,827;890,795;941,720;841,762;692,748;538,705;393,683;183,725;71,826;137,784;243,742;316,729;226,768;69,884;12,976;100,1032" o:connectangles="0,0,0,0,0,0,0,0,0,0,0,0,0,0,0,0,0,0,0,0,0,0,0,0,0,0,0,0,0,0,0,0,0"/>
                </v:shape>
                <v:shape id="Freeform 18" o:spid="_x0000_s1030" style="position:absolute;left:7143;top:797;width:68;height:66;visibility:visible;mso-wrap-style:square;v-text-anchor:top" coordsize="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" path="m31,l44,1,56,7r8,10l67,30,66,43,58,54r-9,7l36,66,22,65,12,59,4,49,,36,1,23,8,12,18,4,31,xe" filled="f" strokecolor="#2d41be" strokeweight=".06pt">
                  <v:path arrowok="t" o:connecttype="custom" o:connectlocs="31,797;44,798;56,804;64,814;67,827;66,840;58,851;49,858;36,863;22,862;12,856;4,846;0,833;1,820;8,809;18,801;31,797" o:connectangles="0,0,0,0,0,0,0,0,0,0,0,0,0,0,0,0,0"/>
                </v:shape>
                <v:shape id="Picture 17" o:spid="_x0000_s1031" type="#_x0000_t75" style="position:absolute;left:6444;top:582;width:16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">
                  <v:imagedata r:id="rId31" o:title=""/>
                </v:shape>
                <w10:wrap type="topAndBottom" anchorx="page"/>
              </v:group>
            </w:pict>
          </mc:Fallback>
        </mc:AlternateContent>
      </w:r>
      <w:r>
        <w:t>Prepared</w:t>
      </w:r>
      <w:r>
        <w:rPr>
          <w:spacing w:val="-1"/>
        </w:rPr>
        <w:t xml:space="preserve"> </w:t>
      </w:r>
      <w:r>
        <w:t>by:</w:t>
      </w:r>
      <w:r>
        <w:tab/>
        <w:t>Reviewed</w:t>
      </w:r>
      <w:r>
        <w:rPr>
          <w:spacing w:val="1"/>
        </w:rPr>
        <w:t xml:space="preserve"> </w:t>
      </w:r>
      <w:r>
        <w:t>by:</w:t>
      </w:r>
    </w:p>
    <w:p w14:paraId="7F91218A" w14:textId="77777777" w:rsidR="00D978D4" w:rsidRDefault="00000000">
      <w:pPr>
        <w:pStyle w:val="BodyText"/>
        <w:tabs>
          <w:tab w:val="left" w:pos="5421"/>
        </w:tabs>
        <w:spacing w:before="167"/>
        <w:ind w:left="560"/>
      </w:pPr>
      <w:r>
        <w:t>Fern</w:t>
      </w:r>
      <w:r>
        <w:rPr>
          <w:spacing w:val="-1"/>
        </w:rPr>
        <w:t xml:space="preserve"> </w:t>
      </w:r>
      <w:r>
        <w:t>Sexton</w:t>
      </w:r>
      <w:r>
        <w:tab/>
        <w:t>Adam E. Segerlind,</w:t>
      </w:r>
      <w:r>
        <w:rPr>
          <w:spacing w:val="2"/>
        </w:rPr>
        <w:t xml:space="preserve"> </w:t>
      </w:r>
      <w:r>
        <w:t>PE.</w:t>
      </w:r>
    </w:p>
    <w:p w14:paraId="7F91218B" w14:textId="77777777" w:rsidR="00D978D4" w:rsidRDefault="00000000">
      <w:pPr>
        <w:pStyle w:val="BodyText"/>
        <w:tabs>
          <w:tab w:val="left" w:pos="5422"/>
        </w:tabs>
        <w:spacing w:before="39"/>
        <w:ind w:left="560"/>
      </w:pPr>
      <w:r>
        <w:t>Project</w:t>
      </w:r>
      <w:r>
        <w:rPr>
          <w:spacing w:val="-4"/>
        </w:rPr>
        <w:t xml:space="preserve"> </w:t>
      </w:r>
      <w:r>
        <w:t>Scientist</w:t>
      </w:r>
      <w:r>
        <w:tab/>
        <w:t>Project Manager/Senior Environmental</w:t>
      </w:r>
      <w:r>
        <w:rPr>
          <w:spacing w:val="-7"/>
        </w:rPr>
        <w:t xml:space="preserve"> </w:t>
      </w:r>
      <w:r>
        <w:t>Engineer</w:t>
      </w:r>
    </w:p>
    <w:p w14:paraId="7F91218C" w14:textId="77777777" w:rsidR="00D978D4" w:rsidRDefault="00D978D4">
      <w:pPr>
        <w:pStyle w:val="BodyText"/>
        <w:rPr>
          <w:sz w:val="26"/>
        </w:rPr>
      </w:pPr>
    </w:p>
    <w:p w14:paraId="7F91218D" w14:textId="77777777" w:rsidR="00D978D4" w:rsidRDefault="00D978D4">
      <w:pPr>
        <w:pStyle w:val="BodyText"/>
        <w:spacing w:before="7"/>
        <w:rPr>
          <w:sz w:val="36"/>
        </w:rPr>
      </w:pPr>
    </w:p>
    <w:p w14:paraId="7F91218E" w14:textId="77777777" w:rsidR="00D978D4" w:rsidRDefault="00000000">
      <w:pPr>
        <w:pStyle w:val="Heading1"/>
        <w:tabs>
          <w:tab w:val="left" w:pos="1278"/>
        </w:tabs>
        <w:ind w:left="560" w:firstLine="0"/>
      </w:pPr>
      <w:bookmarkStart w:id="48" w:name="_TOC_250000"/>
      <w:r>
        <w:rPr>
          <w:color w:val="0B3311"/>
        </w:rPr>
        <w:t>13.0</w:t>
      </w:r>
      <w:r>
        <w:rPr>
          <w:color w:val="0B3311"/>
        </w:rPr>
        <w:tab/>
        <w:t>QUALIFICATIONS OF ENVIRONMENTAL</w:t>
      </w:r>
      <w:r>
        <w:rPr>
          <w:color w:val="0B3311"/>
          <w:spacing w:val="-11"/>
        </w:rPr>
        <w:t xml:space="preserve"> </w:t>
      </w:r>
      <w:bookmarkEnd w:id="48"/>
      <w:r>
        <w:rPr>
          <w:color w:val="0B3311"/>
        </w:rPr>
        <w:t>PROFESSIONALS</w:t>
      </w:r>
    </w:p>
    <w:p w14:paraId="7F91218F" w14:textId="77777777" w:rsidR="00D978D4" w:rsidRDefault="00000000">
      <w:pPr>
        <w:pStyle w:val="BodyText"/>
        <w:spacing w:before="203" w:line="360" w:lineRule="auto"/>
        <w:ind w:left="559" w:right="737"/>
      </w:pPr>
      <w:r>
        <w:rPr>
          <w:u w:val="single"/>
        </w:rPr>
        <w:t>Ms. Fern Sexton</w:t>
      </w:r>
      <w:r>
        <w:t xml:space="preserve"> received her Bachelor of Science Degree in Environmental Science in 2023 from the University of Michigan in Ann Arbor, Michigan. Ms. Sexton has performed Phase I and Phase II Environmental Site Assessments, wetland delineations, and other environmental due diligence tasks. Fern has working knowledge of current environmental regulations as well as the necessary skills to complete field reconnaissance, testing, monitoring, site recording, and mapping. Ms. Sexton has completed HAZWOPER (40-Hour) training.</w:t>
      </w:r>
    </w:p>
    <w:p w14:paraId="7F912190" w14:textId="77777777" w:rsidR="00D978D4" w:rsidRDefault="00000000">
      <w:pPr>
        <w:pStyle w:val="BodyText"/>
        <w:spacing w:before="201" w:line="360" w:lineRule="auto"/>
        <w:ind w:left="560" w:right="548"/>
      </w:pPr>
      <w:r>
        <w:rPr>
          <w:u w:val="single"/>
        </w:rPr>
        <w:t>Mr. Adam Segerlind</w:t>
      </w:r>
      <w:r>
        <w:t xml:space="preserve"> is a professional engineer with over 20 years of experience in environmental consulting. He is a registered professional engineer in the State of Michigan. Mr. Segerlind has performed Environmental Site Assessments for municipal, commercial, industrial, and private clients throughout Michigan. In addition to performing environmental site assessments, Mr. Segerlind prepares hydrogeological work plans, performs hydrogeological and remedial investigations, evaluates remedial alternatives, and prepares and implements corrective action plans for sites of environmental contamination.</w:t>
      </w:r>
    </w:p>
    <w:p w14:paraId="7F912191" w14:textId="77777777" w:rsidR="00D978D4" w:rsidRDefault="00D978D4">
      <w:pPr>
        <w:spacing w:line="360" w:lineRule="auto"/>
        <w:sectPr w:rsidR="00D978D4">
          <w:pgSz w:w="12240" w:h="15840"/>
          <w:pgMar w:top="1500" w:right="620" w:bottom="1140" w:left="520" w:header="840" w:footer="942" w:gutter="0"/>
          <w:cols w:space="720"/>
        </w:sectPr>
      </w:pPr>
    </w:p>
    <w:p w14:paraId="7F912192" w14:textId="77777777" w:rsidR="00D978D4" w:rsidRDefault="00D978D4">
      <w:pPr>
        <w:pStyle w:val="BodyText"/>
        <w:rPr>
          <w:sz w:val="20"/>
        </w:rPr>
      </w:pPr>
    </w:p>
    <w:p w14:paraId="7F912193" w14:textId="77777777" w:rsidR="00D978D4" w:rsidRDefault="00D978D4">
      <w:pPr>
        <w:pStyle w:val="BodyText"/>
        <w:spacing w:before="9"/>
        <w:rPr>
          <w:sz w:val="19"/>
        </w:rPr>
      </w:pPr>
    </w:p>
    <w:p w14:paraId="7F912194" w14:textId="77777777" w:rsidR="00D978D4" w:rsidRDefault="00000000">
      <w:pPr>
        <w:pStyle w:val="Heading2"/>
        <w:spacing w:before="100"/>
        <w:ind w:right="6"/>
        <w:jc w:val="center"/>
      </w:pPr>
      <w:r>
        <w:rPr>
          <w:color w:val="575757"/>
        </w:rPr>
        <w:t>Attachment 1</w:t>
      </w:r>
    </w:p>
    <w:p w14:paraId="7F912195" w14:textId="77777777" w:rsidR="00D978D4" w:rsidRDefault="00000000">
      <w:pPr>
        <w:pStyle w:val="BodyText"/>
        <w:spacing w:before="244"/>
        <w:ind w:left="108" w:right="6"/>
        <w:jc w:val="center"/>
        <w:rPr>
          <w:rFonts w:ascii="Arial Narrow"/>
        </w:rPr>
      </w:pPr>
      <w:r>
        <w:rPr>
          <w:rFonts w:ascii="Arial Narrow"/>
          <w:shd w:val="clear" w:color="auto" w:fill="D2D2D2"/>
        </w:rPr>
        <w:t>Site  Location Map</w:t>
      </w:r>
    </w:p>
    <w:p w14:paraId="7F912196" w14:textId="77777777" w:rsidR="00D978D4" w:rsidRDefault="00D978D4">
      <w:pPr>
        <w:jc w:val="center"/>
        <w:rPr>
          <w:rFonts w:ascii="Arial Narrow"/>
        </w:rPr>
        <w:sectPr w:rsidR="00D978D4">
          <w:headerReference w:type="default" r:id="rId32"/>
          <w:footerReference w:type="default" r:id="rId33"/>
          <w:pgSz w:w="12240" w:h="15840"/>
          <w:pgMar w:top="1480" w:right="620" w:bottom="1140" w:left="520" w:header="841" w:footer="942" w:gutter="0"/>
          <w:cols w:space="720"/>
        </w:sectPr>
      </w:pP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27"/>
        <w:gridCol w:w="4008"/>
        <w:gridCol w:w="898"/>
        <w:gridCol w:w="2160"/>
        <w:gridCol w:w="2447"/>
      </w:tblGrid>
      <w:tr w:rsidR="00D978D4" w14:paraId="7F9121A7" w14:textId="77777777">
        <w:trPr>
          <w:trHeight w:val="11858"/>
        </w:trPr>
        <w:tc>
          <w:tcPr>
            <w:tcW w:w="10840" w:type="dxa"/>
            <w:gridSpan w:val="5"/>
          </w:tcPr>
          <w:p w14:paraId="7F912197" w14:textId="77777777" w:rsidR="00D978D4" w:rsidRDefault="00D978D4">
            <w:pPr>
              <w:pStyle w:val="TableParagraph"/>
              <w:rPr>
                <w:rFonts w:ascii="Arial Narrow"/>
                <w:sz w:val="20"/>
              </w:rPr>
            </w:pPr>
          </w:p>
          <w:p w14:paraId="7F912198" w14:textId="77777777" w:rsidR="00D978D4" w:rsidRDefault="00D978D4">
            <w:pPr>
              <w:pStyle w:val="TableParagraph"/>
              <w:rPr>
                <w:rFonts w:ascii="Arial Narrow"/>
                <w:sz w:val="20"/>
              </w:rPr>
            </w:pPr>
          </w:p>
          <w:p w14:paraId="7F912199" w14:textId="77777777" w:rsidR="00D978D4" w:rsidRDefault="00D978D4">
            <w:pPr>
              <w:pStyle w:val="TableParagraph"/>
              <w:rPr>
                <w:rFonts w:ascii="Arial Narrow"/>
                <w:sz w:val="20"/>
              </w:rPr>
            </w:pPr>
          </w:p>
          <w:p w14:paraId="7F91219A" w14:textId="77777777" w:rsidR="00D978D4" w:rsidRDefault="00D978D4">
            <w:pPr>
              <w:pStyle w:val="TableParagraph"/>
              <w:rPr>
                <w:rFonts w:ascii="Arial Narrow"/>
                <w:sz w:val="20"/>
              </w:rPr>
            </w:pPr>
          </w:p>
          <w:p w14:paraId="7F91219B" w14:textId="77777777" w:rsidR="00D978D4" w:rsidRDefault="00D978D4">
            <w:pPr>
              <w:pStyle w:val="TableParagraph"/>
              <w:rPr>
                <w:rFonts w:ascii="Arial Narrow"/>
                <w:sz w:val="20"/>
              </w:rPr>
            </w:pPr>
          </w:p>
          <w:p w14:paraId="7F91219C" w14:textId="77777777" w:rsidR="00D978D4" w:rsidRDefault="00D978D4">
            <w:pPr>
              <w:pStyle w:val="TableParagraph"/>
              <w:rPr>
                <w:rFonts w:ascii="Arial Narrow"/>
                <w:sz w:val="20"/>
              </w:rPr>
            </w:pPr>
          </w:p>
          <w:p w14:paraId="7F91219D" w14:textId="77777777" w:rsidR="00D978D4" w:rsidRDefault="00D978D4">
            <w:pPr>
              <w:pStyle w:val="TableParagraph"/>
              <w:rPr>
                <w:rFonts w:ascii="Arial Narrow"/>
                <w:sz w:val="20"/>
              </w:rPr>
            </w:pPr>
          </w:p>
          <w:p w14:paraId="7F91219E" w14:textId="77777777" w:rsidR="00D978D4" w:rsidRDefault="00D978D4">
            <w:pPr>
              <w:pStyle w:val="TableParagraph"/>
              <w:rPr>
                <w:rFonts w:ascii="Arial Narrow"/>
                <w:sz w:val="20"/>
              </w:rPr>
            </w:pPr>
          </w:p>
          <w:p w14:paraId="7F91219F" w14:textId="77777777" w:rsidR="00D978D4" w:rsidRDefault="00D978D4">
            <w:pPr>
              <w:pStyle w:val="TableParagraph"/>
              <w:rPr>
                <w:rFonts w:ascii="Arial Narrow"/>
                <w:sz w:val="20"/>
              </w:rPr>
            </w:pPr>
          </w:p>
          <w:p w14:paraId="7F9121A0" w14:textId="77777777" w:rsidR="00D978D4" w:rsidRDefault="00D978D4">
            <w:pPr>
              <w:pStyle w:val="TableParagraph"/>
              <w:rPr>
                <w:rFonts w:ascii="Arial Narrow"/>
                <w:sz w:val="20"/>
              </w:rPr>
            </w:pPr>
          </w:p>
          <w:p w14:paraId="7F9121A1" w14:textId="77777777" w:rsidR="00D978D4" w:rsidRDefault="00D978D4">
            <w:pPr>
              <w:pStyle w:val="TableParagraph"/>
              <w:rPr>
                <w:rFonts w:ascii="Arial Narrow"/>
                <w:sz w:val="20"/>
              </w:rPr>
            </w:pPr>
          </w:p>
          <w:p w14:paraId="7F9121A2" w14:textId="77777777" w:rsidR="00D978D4" w:rsidRDefault="00D978D4">
            <w:pPr>
              <w:pStyle w:val="TableParagraph"/>
              <w:rPr>
                <w:rFonts w:ascii="Arial Narrow"/>
                <w:sz w:val="20"/>
              </w:rPr>
            </w:pPr>
          </w:p>
          <w:p w14:paraId="7F9121A3" w14:textId="77777777" w:rsidR="00D978D4" w:rsidRDefault="00D978D4">
            <w:pPr>
              <w:pStyle w:val="TableParagraph"/>
              <w:rPr>
                <w:rFonts w:ascii="Arial Narrow"/>
                <w:sz w:val="20"/>
              </w:rPr>
            </w:pPr>
          </w:p>
          <w:p w14:paraId="7F9121A4" w14:textId="77777777" w:rsidR="00D978D4" w:rsidRDefault="00D978D4">
            <w:pPr>
              <w:pStyle w:val="TableParagraph"/>
              <w:rPr>
                <w:rFonts w:ascii="Arial Narrow"/>
                <w:sz w:val="20"/>
              </w:rPr>
            </w:pPr>
          </w:p>
          <w:p w14:paraId="7F9121A5" w14:textId="77777777" w:rsidR="00D978D4" w:rsidRDefault="00D978D4">
            <w:pPr>
              <w:pStyle w:val="TableParagraph"/>
              <w:rPr>
                <w:rFonts w:ascii="Arial Narrow"/>
                <w:sz w:val="20"/>
              </w:rPr>
            </w:pPr>
          </w:p>
          <w:p w14:paraId="7F9121A6" w14:textId="77777777" w:rsidR="00D978D4" w:rsidRDefault="00000000">
            <w:pPr>
              <w:pStyle w:val="TableParagraph"/>
              <w:spacing w:before="160"/>
              <w:ind w:left="5461" w:right="4230"/>
              <w:jc w:val="center"/>
              <w:rPr>
                <w:rFonts w:ascii="Calibri"/>
                <w:sz w:val="20"/>
              </w:rPr>
            </w:pPr>
            <w:r>
              <w:rPr>
                <w:rFonts w:ascii="Calibri"/>
                <w:sz w:val="20"/>
              </w:rPr>
              <w:t>SUBJECT SITE</w:t>
            </w:r>
          </w:p>
        </w:tc>
      </w:tr>
      <w:tr w:rsidR="00D978D4" w14:paraId="7F9121B0" w14:textId="77777777">
        <w:trPr>
          <w:trHeight w:val="458"/>
        </w:trPr>
        <w:tc>
          <w:tcPr>
            <w:tcW w:w="1327" w:type="dxa"/>
            <w:tcBorders>
              <w:bottom w:val="single" w:sz="4" w:space="0" w:color="000000"/>
              <w:right w:val="single" w:sz="4" w:space="0" w:color="000000"/>
            </w:tcBorders>
          </w:tcPr>
          <w:p w14:paraId="7F9121A8" w14:textId="77777777" w:rsidR="00D978D4" w:rsidRDefault="00000000">
            <w:pPr>
              <w:pStyle w:val="TableParagraph"/>
              <w:spacing w:before="101"/>
              <w:ind w:left="145" w:right="93"/>
              <w:jc w:val="center"/>
              <w:rPr>
                <w:rFonts w:ascii="Arial Narrow"/>
                <w:b/>
                <w:sz w:val="24"/>
              </w:rPr>
            </w:pPr>
            <w:r>
              <w:rPr>
                <w:rFonts w:ascii="Arial Narrow"/>
                <w:b/>
                <w:sz w:val="24"/>
              </w:rPr>
              <w:t>Aerial Date</w:t>
            </w:r>
          </w:p>
        </w:tc>
        <w:tc>
          <w:tcPr>
            <w:tcW w:w="4008" w:type="dxa"/>
            <w:tcBorders>
              <w:left w:val="single" w:sz="4" w:space="0" w:color="000000"/>
              <w:bottom w:val="single" w:sz="4" w:space="0" w:color="000000"/>
              <w:right w:val="single" w:sz="4" w:space="0" w:color="000000"/>
            </w:tcBorders>
          </w:tcPr>
          <w:p w14:paraId="7F9121A9" w14:textId="77777777" w:rsidR="00D978D4" w:rsidRDefault="00000000">
            <w:pPr>
              <w:pStyle w:val="TableParagraph"/>
              <w:spacing w:before="99"/>
              <w:ind w:left="128"/>
              <w:rPr>
                <w:rFonts w:ascii="Calibri"/>
                <w:sz w:val="24"/>
              </w:rPr>
            </w:pPr>
            <w:r>
              <w:rPr>
                <w:rFonts w:ascii="Calibri"/>
                <w:sz w:val="24"/>
              </w:rPr>
              <w:t>2020</w:t>
            </w:r>
          </w:p>
        </w:tc>
        <w:tc>
          <w:tcPr>
            <w:tcW w:w="898" w:type="dxa"/>
            <w:vMerge w:val="restart"/>
            <w:tcBorders>
              <w:left w:val="single" w:sz="4" w:space="0" w:color="000000"/>
              <w:right w:val="single" w:sz="4" w:space="0" w:color="000000"/>
            </w:tcBorders>
          </w:tcPr>
          <w:p w14:paraId="7F9121AA" w14:textId="77777777" w:rsidR="00D978D4" w:rsidRDefault="00D978D4">
            <w:pPr>
              <w:pStyle w:val="TableParagraph"/>
              <w:rPr>
                <w:rFonts w:ascii="Arial Narrow"/>
                <w:sz w:val="20"/>
              </w:rPr>
            </w:pPr>
          </w:p>
          <w:p w14:paraId="7F9121AB" w14:textId="77777777" w:rsidR="00D978D4" w:rsidRDefault="00D978D4">
            <w:pPr>
              <w:pStyle w:val="TableParagraph"/>
              <w:spacing w:before="9"/>
              <w:rPr>
                <w:rFonts w:ascii="Arial Narrow"/>
                <w:sz w:val="11"/>
              </w:rPr>
            </w:pPr>
          </w:p>
          <w:p w14:paraId="7F9121AC" w14:textId="3BCE95DC" w:rsidR="00D978D4" w:rsidRDefault="00712BDF">
            <w:pPr>
              <w:pStyle w:val="TableParagraph"/>
              <w:ind w:left="221"/>
              <w:rPr>
                <w:rFonts w:ascii="Arial Narrow"/>
                <w:sz w:val="20"/>
              </w:rPr>
            </w:pPr>
            <w:r>
              <w:rPr>
                <w:rFonts w:ascii="Arial Narrow"/>
                <w:noProof/>
                <w:sz w:val="20"/>
              </w:rPr>
              <mc:AlternateContent>
                <mc:Choice Requires="wpg">
                  <w:drawing>
                    <wp:inline distT="0" distB="0" distL="0" distR="0" wp14:anchorId="7F912286" wp14:editId="1DE6D6E3">
                      <wp:extent cx="350520" cy="530860"/>
                      <wp:effectExtent l="21590" t="8255" r="18415" b="3810"/>
                      <wp:docPr id="19969889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530860"/>
                                <a:chOff x="0" y="0"/>
                                <a:chExt cx="552" cy="836"/>
                              </a:xfrm>
                            </wpg:grpSpPr>
                            <wps:wsp>
                              <wps:cNvPr id="1925008555" name="AutoShape 15"/>
                              <wps:cNvSpPr>
                                <a:spLocks/>
                              </wps:cNvSpPr>
                              <wps:spPr bwMode="auto">
                                <a:xfrm>
                                  <a:off x="7" y="7"/>
                                  <a:ext cx="538" cy="821"/>
                                </a:xfrm>
                                <a:custGeom>
                                  <a:avLst/>
                                  <a:gdLst>
                                    <a:gd name="T0" fmla="+- 0 410 7"/>
                                    <a:gd name="T1" fmla="*/ T0 w 538"/>
                                    <a:gd name="T2" fmla="+- 0 215 7"/>
                                    <a:gd name="T3" fmla="*/ 215 h 821"/>
                                    <a:gd name="T4" fmla="+- 0 142 7"/>
                                    <a:gd name="T5" fmla="*/ T4 w 538"/>
                                    <a:gd name="T6" fmla="+- 0 215 7"/>
                                    <a:gd name="T7" fmla="*/ 215 h 821"/>
                                    <a:gd name="T8" fmla="+- 0 142 7"/>
                                    <a:gd name="T9" fmla="*/ T8 w 538"/>
                                    <a:gd name="T10" fmla="+- 0 828 7"/>
                                    <a:gd name="T11" fmla="*/ 828 h 821"/>
                                    <a:gd name="T12" fmla="+- 0 410 7"/>
                                    <a:gd name="T13" fmla="*/ T12 w 538"/>
                                    <a:gd name="T14" fmla="+- 0 828 7"/>
                                    <a:gd name="T15" fmla="*/ 828 h 821"/>
                                    <a:gd name="T16" fmla="+- 0 410 7"/>
                                    <a:gd name="T17" fmla="*/ T16 w 538"/>
                                    <a:gd name="T18" fmla="+- 0 215 7"/>
                                    <a:gd name="T19" fmla="*/ 215 h 821"/>
                                    <a:gd name="T20" fmla="+- 0 276 7"/>
                                    <a:gd name="T21" fmla="*/ T20 w 538"/>
                                    <a:gd name="T22" fmla="+- 0 7 7"/>
                                    <a:gd name="T23" fmla="*/ 7 h 821"/>
                                    <a:gd name="T24" fmla="+- 0 7 7"/>
                                    <a:gd name="T25" fmla="*/ T24 w 538"/>
                                    <a:gd name="T26" fmla="+- 0 215 7"/>
                                    <a:gd name="T27" fmla="*/ 215 h 821"/>
                                    <a:gd name="T28" fmla="+- 0 545 7"/>
                                    <a:gd name="T29" fmla="*/ T28 w 538"/>
                                    <a:gd name="T30" fmla="+- 0 215 7"/>
                                    <a:gd name="T31" fmla="*/ 215 h 821"/>
                                    <a:gd name="T32" fmla="+- 0 276 7"/>
                                    <a:gd name="T33" fmla="*/ T32 w 538"/>
                                    <a:gd name="T34" fmla="+- 0 7 7"/>
                                    <a:gd name="T35" fmla="*/ 7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8" h="821">
                                      <a:moveTo>
                                        <a:pt x="403" y="208"/>
                                      </a:moveTo>
                                      <a:lnTo>
                                        <a:pt x="135" y="208"/>
                                      </a:lnTo>
                                      <a:lnTo>
                                        <a:pt x="135" y="821"/>
                                      </a:lnTo>
                                      <a:lnTo>
                                        <a:pt x="403" y="821"/>
                                      </a:lnTo>
                                      <a:lnTo>
                                        <a:pt x="403" y="208"/>
                                      </a:lnTo>
                                      <a:close/>
                                      <a:moveTo>
                                        <a:pt x="269" y="0"/>
                                      </a:moveTo>
                                      <a:lnTo>
                                        <a:pt x="0" y="208"/>
                                      </a:lnTo>
                                      <a:lnTo>
                                        <a:pt x="538" y="208"/>
                                      </a:lnTo>
                                      <a:lnTo>
                                        <a:pt x="2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848604" name="Freeform 14"/>
                              <wps:cNvSpPr>
                                <a:spLocks/>
                              </wps:cNvSpPr>
                              <wps:spPr bwMode="auto">
                                <a:xfrm>
                                  <a:off x="7" y="7"/>
                                  <a:ext cx="538" cy="821"/>
                                </a:xfrm>
                                <a:custGeom>
                                  <a:avLst/>
                                  <a:gdLst>
                                    <a:gd name="T0" fmla="+- 0 7 7"/>
                                    <a:gd name="T1" fmla="*/ T0 w 538"/>
                                    <a:gd name="T2" fmla="+- 0 215 7"/>
                                    <a:gd name="T3" fmla="*/ 215 h 821"/>
                                    <a:gd name="T4" fmla="+- 0 142 7"/>
                                    <a:gd name="T5" fmla="*/ T4 w 538"/>
                                    <a:gd name="T6" fmla="+- 0 215 7"/>
                                    <a:gd name="T7" fmla="*/ 215 h 821"/>
                                    <a:gd name="T8" fmla="+- 0 142 7"/>
                                    <a:gd name="T9" fmla="*/ T8 w 538"/>
                                    <a:gd name="T10" fmla="+- 0 828 7"/>
                                    <a:gd name="T11" fmla="*/ 828 h 821"/>
                                    <a:gd name="T12" fmla="+- 0 410 7"/>
                                    <a:gd name="T13" fmla="*/ T12 w 538"/>
                                    <a:gd name="T14" fmla="+- 0 828 7"/>
                                    <a:gd name="T15" fmla="*/ 828 h 821"/>
                                    <a:gd name="T16" fmla="+- 0 410 7"/>
                                    <a:gd name="T17" fmla="*/ T16 w 538"/>
                                    <a:gd name="T18" fmla="+- 0 215 7"/>
                                    <a:gd name="T19" fmla="*/ 215 h 821"/>
                                    <a:gd name="T20" fmla="+- 0 545 7"/>
                                    <a:gd name="T21" fmla="*/ T20 w 538"/>
                                    <a:gd name="T22" fmla="+- 0 215 7"/>
                                    <a:gd name="T23" fmla="*/ 215 h 821"/>
                                    <a:gd name="T24" fmla="+- 0 276 7"/>
                                    <a:gd name="T25" fmla="*/ T24 w 538"/>
                                    <a:gd name="T26" fmla="+- 0 7 7"/>
                                    <a:gd name="T27" fmla="*/ 7 h 821"/>
                                    <a:gd name="T28" fmla="+- 0 7 7"/>
                                    <a:gd name="T29" fmla="*/ T28 w 538"/>
                                    <a:gd name="T30" fmla="+- 0 215 7"/>
                                    <a:gd name="T31" fmla="*/ 215 h 8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 h="821">
                                      <a:moveTo>
                                        <a:pt x="0" y="208"/>
                                      </a:moveTo>
                                      <a:lnTo>
                                        <a:pt x="135" y="208"/>
                                      </a:lnTo>
                                      <a:lnTo>
                                        <a:pt x="135" y="821"/>
                                      </a:lnTo>
                                      <a:lnTo>
                                        <a:pt x="403" y="821"/>
                                      </a:lnTo>
                                      <a:lnTo>
                                        <a:pt x="403" y="208"/>
                                      </a:lnTo>
                                      <a:lnTo>
                                        <a:pt x="538" y="208"/>
                                      </a:lnTo>
                                      <a:lnTo>
                                        <a:pt x="269" y="0"/>
                                      </a:lnTo>
                                      <a:lnTo>
                                        <a:pt x="0" y="208"/>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ED553E" id="Group 13" o:spid="_x0000_s1026" style="width:27.6pt;height:41.8pt;mso-position-horizontal-relative:char;mso-position-vertical-relative:line" coordsize="55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">
                      <v:shape id="AutoShape 15" o:spid="_x0000_s1027" style="position:absolute;left:7;top:7;width:538;height:821;visibility:visible;mso-wrap-style:square;v-text-anchor:top" coordsize="53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" path="m403,208r-268,l135,821r268,l403,208xm269,l,208r538,l269,xe" fillcolor="black" stroked="f">
                        <v:path arrowok="t" o:connecttype="custom" o:connectlocs="403,215;135,215;135,828;403,828;403,215;269,7;0,215;538,215;269,7" o:connectangles="0,0,0,0,0,0,0,0,0"/>
                      </v:shape>
                      <v:shape id="Freeform 14" o:spid="_x0000_s1028" style="position:absolute;left:7;top:7;width:538;height:821;visibility:visible;mso-wrap-style:square;v-text-anchor:top" coordsize="53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" path="m,208r135,l135,821r268,l403,208r135,l269,,,208xe" filled="f" strokeweight=".72pt">
                        <v:path arrowok="t" o:connecttype="custom" o:connectlocs="0,215;135,215;135,828;403,828;403,215;538,215;269,7;0,215" o:connectangles="0,0,0,0,0,0,0,0"/>
                      </v:shape>
                      <w10:anchorlock/>
                    </v:group>
                  </w:pict>
                </mc:Fallback>
              </mc:AlternateContent>
            </w:r>
          </w:p>
          <w:p w14:paraId="7F9121AD" w14:textId="77777777" w:rsidR="00D978D4" w:rsidRDefault="00000000">
            <w:pPr>
              <w:pStyle w:val="TableParagraph"/>
              <w:spacing w:before="146"/>
              <w:ind w:left="128"/>
              <w:rPr>
                <w:rFonts w:ascii="Arial Narrow"/>
                <w:b/>
              </w:rPr>
            </w:pPr>
            <w:r>
              <w:rPr>
                <w:rFonts w:ascii="Arial Narrow"/>
                <w:b/>
              </w:rPr>
              <w:t>NORTH</w:t>
            </w:r>
          </w:p>
        </w:tc>
        <w:tc>
          <w:tcPr>
            <w:tcW w:w="4607" w:type="dxa"/>
            <w:gridSpan w:val="2"/>
            <w:vMerge w:val="restart"/>
            <w:tcBorders>
              <w:left w:val="single" w:sz="4" w:space="0" w:color="000000"/>
              <w:bottom w:val="single" w:sz="4" w:space="0" w:color="000000"/>
            </w:tcBorders>
          </w:tcPr>
          <w:p w14:paraId="7F9121AE" w14:textId="77777777" w:rsidR="00D978D4" w:rsidRDefault="00D978D4">
            <w:pPr>
              <w:pStyle w:val="TableParagraph"/>
              <w:spacing w:before="4"/>
              <w:rPr>
                <w:rFonts w:ascii="Arial Narrow"/>
                <w:sz w:val="26"/>
              </w:rPr>
            </w:pPr>
          </w:p>
          <w:p w14:paraId="7F9121AF" w14:textId="77777777" w:rsidR="00D978D4" w:rsidRDefault="00000000">
            <w:pPr>
              <w:pStyle w:val="TableParagraph"/>
              <w:ind w:left="206"/>
              <w:rPr>
                <w:rFonts w:ascii="Arial Narrow"/>
                <w:sz w:val="20"/>
              </w:rPr>
            </w:pPr>
            <w:r>
              <w:rPr>
                <w:rFonts w:ascii="Arial Narrow"/>
                <w:noProof/>
                <w:sz w:val="20"/>
              </w:rPr>
              <w:drawing>
                <wp:inline distT="0" distB="0" distL="0" distR="0" wp14:anchorId="7F912288" wp14:editId="7F912289">
                  <wp:extent cx="2659292" cy="513397"/>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4" cstate="print"/>
                          <a:stretch>
                            <a:fillRect/>
                          </a:stretch>
                        </pic:blipFill>
                        <pic:spPr>
                          <a:xfrm>
                            <a:off x="0" y="0"/>
                            <a:ext cx="2659292" cy="513397"/>
                          </a:xfrm>
                          <a:prstGeom prst="rect">
                            <a:avLst/>
                          </a:prstGeom>
                        </pic:spPr>
                      </pic:pic>
                    </a:graphicData>
                  </a:graphic>
                </wp:inline>
              </w:drawing>
            </w:r>
          </w:p>
        </w:tc>
      </w:tr>
      <w:tr w:rsidR="00D978D4" w14:paraId="7F9121B5" w14:textId="77777777">
        <w:trPr>
          <w:trHeight w:val="454"/>
        </w:trPr>
        <w:tc>
          <w:tcPr>
            <w:tcW w:w="1327" w:type="dxa"/>
            <w:tcBorders>
              <w:top w:val="single" w:sz="4" w:space="0" w:color="000000"/>
              <w:bottom w:val="single" w:sz="4" w:space="0" w:color="000000"/>
              <w:right w:val="single" w:sz="4" w:space="0" w:color="000000"/>
            </w:tcBorders>
          </w:tcPr>
          <w:p w14:paraId="7F9121B1" w14:textId="77777777" w:rsidR="00D978D4" w:rsidRDefault="00000000">
            <w:pPr>
              <w:pStyle w:val="TableParagraph"/>
              <w:spacing w:before="96"/>
              <w:ind w:left="137" w:right="93"/>
              <w:jc w:val="center"/>
              <w:rPr>
                <w:rFonts w:ascii="Arial Narrow"/>
                <w:b/>
                <w:sz w:val="24"/>
              </w:rPr>
            </w:pPr>
            <w:r>
              <w:rPr>
                <w:rFonts w:ascii="Arial Narrow"/>
                <w:b/>
                <w:sz w:val="24"/>
              </w:rPr>
              <w:t>Site</w:t>
            </w:r>
          </w:p>
        </w:tc>
        <w:tc>
          <w:tcPr>
            <w:tcW w:w="4008" w:type="dxa"/>
            <w:tcBorders>
              <w:top w:val="single" w:sz="4" w:space="0" w:color="000000"/>
              <w:left w:val="single" w:sz="4" w:space="0" w:color="000000"/>
              <w:bottom w:val="single" w:sz="4" w:space="0" w:color="000000"/>
              <w:right w:val="single" w:sz="4" w:space="0" w:color="000000"/>
            </w:tcBorders>
          </w:tcPr>
          <w:p w14:paraId="7F9121B2" w14:textId="77777777" w:rsidR="00D978D4" w:rsidRDefault="00000000">
            <w:pPr>
              <w:pStyle w:val="TableParagraph"/>
              <w:spacing w:before="96"/>
              <w:ind w:left="128"/>
              <w:rPr>
                <w:rFonts w:ascii="Calibri"/>
                <w:sz w:val="24"/>
              </w:rPr>
            </w:pPr>
            <w:r>
              <w:rPr>
                <w:rFonts w:ascii="Calibri"/>
                <w:sz w:val="24"/>
              </w:rPr>
              <w:t>Sugar Shack</w:t>
            </w:r>
          </w:p>
        </w:tc>
        <w:tc>
          <w:tcPr>
            <w:tcW w:w="898" w:type="dxa"/>
            <w:vMerge/>
            <w:tcBorders>
              <w:top w:val="nil"/>
              <w:left w:val="single" w:sz="4" w:space="0" w:color="000000"/>
              <w:right w:val="single" w:sz="4" w:space="0" w:color="000000"/>
            </w:tcBorders>
          </w:tcPr>
          <w:p w14:paraId="7F9121B3" w14:textId="77777777" w:rsidR="00D978D4" w:rsidRDefault="00D978D4">
            <w:pPr>
              <w:rPr>
                <w:sz w:val="2"/>
                <w:szCs w:val="2"/>
              </w:rPr>
            </w:pPr>
          </w:p>
        </w:tc>
        <w:tc>
          <w:tcPr>
            <w:tcW w:w="4607" w:type="dxa"/>
            <w:gridSpan w:val="2"/>
            <w:vMerge/>
            <w:tcBorders>
              <w:top w:val="nil"/>
              <w:left w:val="single" w:sz="4" w:space="0" w:color="000000"/>
              <w:bottom w:val="single" w:sz="4" w:space="0" w:color="000000"/>
            </w:tcBorders>
          </w:tcPr>
          <w:p w14:paraId="7F9121B4" w14:textId="77777777" w:rsidR="00D978D4" w:rsidRDefault="00D978D4">
            <w:pPr>
              <w:rPr>
                <w:sz w:val="2"/>
                <w:szCs w:val="2"/>
              </w:rPr>
            </w:pPr>
          </w:p>
        </w:tc>
      </w:tr>
      <w:tr w:rsidR="00D978D4" w14:paraId="7F9121BA" w14:textId="77777777">
        <w:trPr>
          <w:trHeight w:val="450"/>
        </w:trPr>
        <w:tc>
          <w:tcPr>
            <w:tcW w:w="1327" w:type="dxa"/>
            <w:tcBorders>
              <w:top w:val="single" w:sz="4" w:space="0" w:color="000000"/>
              <w:bottom w:val="single" w:sz="4" w:space="0" w:color="000000"/>
              <w:right w:val="single" w:sz="4" w:space="0" w:color="000000"/>
            </w:tcBorders>
          </w:tcPr>
          <w:p w14:paraId="7F9121B6" w14:textId="77777777" w:rsidR="00D978D4" w:rsidRDefault="00000000">
            <w:pPr>
              <w:pStyle w:val="TableParagraph"/>
              <w:spacing w:before="96"/>
              <w:ind w:left="139" w:right="93"/>
              <w:jc w:val="center"/>
              <w:rPr>
                <w:rFonts w:ascii="Arial Narrow"/>
                <w:b/>
                <w:sz w:val="24"/>
              </w:rPr>
            </w:pPr>
            <w:r>
              <w:rPr>
                <w:rFonts w:ascii="Arial Narrow"/>
                <w:b/>
                <w:sz w:val="24"/>
              </w:rPr>
              <w:t>Client</w:t>
            </w:r>
          </w:p>
        </w:tc>
        <w:tc>
          <w:tcPr>
            <w:tcW w:w="4008" w:type="dxa"/>
            <w:tcBorders>
              <w:top w:val="single" w:sz="4" w:space="0" w:color="000000"/>
              <w:left w:val="single" w:sz="4" w:space="0" w:color="000000"/>
              <w:bottom w:val="single" w:sz="4" w:space="0" w:color="000000"/>
              <w:right w:val="single" w:sz="4" w:space="0" w:color="000000"/>
            </w:tcBorders>
          </w:tcPr>
          <w:p w14:paraId="7F9121B7" w14:textId="77777777" w:rsidR="00D978D4" w:rsidRDefault="00000000">
            <w:pPr>
              <w:pStyle w:val="TableParagraph"/>
              <w:spacing w:before="95"/>
              <w:ind w:left="128"/>
              <w:rPr>
                <w:rFonts w:ascii="Calibri"/>
                <w:sz w:val="24"/>
              </w:rPr>
            </w:pPr>
            <w:r>
              <w:rPr>
                <w:rFonts w:ascii="Calibri"/>
                <w:sz w:val="24"/>
              </w:rPr>
              <w:t>Little River Band of Ottawa Indians</w:t>
            </w:r>
          </w:p>
        </w:tc>
        <w:tc>
          <w:tcPr>
            <w:tcW w:w="898" w:type="dxa"/>
            <w:vMerge/>
            <w:tcBorders>
              <w:top w:val="nil"/>
              <w:left w:val="single" w:sz="4" w:space="0" w:color="000000"/>
              <w:right w:val="single" w:sz="4" w:space="0" w:color="000000"/>
            </w:tcBorders>
          </w:tcPr>
          <w:p w14:paraId="7F9121B8" w14:textId="77777777" w:rsidR="00D978D4" w:rsidRDefault="00D978D4">
            <w:pPr>
              <w:rPr>
                <w:sz w:val="2"/>
                <w:szCs w:val="2"/>
              </w:rPr>
            </w:pPr>
          </w:p>
        </w:tc>
        <w:tc>
          <w:tcPr>
            <w:tcW w:w="4607" w:type="dxa"/>
            <w:gridSpan w:val="2"/>
            <w:vMerge/>
            <w:tcBorders>
              <w:top w:val="nil"/>
              <w:left w:val="single" w:sz="4" w:space="0" w:color="000000"/>
              <w:bottom w:val="single" w:sz="4" w:space="0" w:color="000000"/>
            </w:tcBorders>
          </w:tcPr>
          <w:p w14:paraId="7F9121B9" w14:textId="77777777" w:rsidR="00D978D4" w:rsidRDefault="00D978D4">
            <w:pPr>
              <w:rPr>
                <w:sz w:val="2"/>
                <w:szCs w:val="2"/>
              </w:rPr>
            </w:pPr>
          </w:p>
        </w:tc>
      </w:tr>
      <w:tr w:rsidR="00D978D4" w14:paraId="7F9121C0" w14:textId="77777777">
        <w:trPr>
          <w:trHeight w:val="550"/>
        </w:trPr>
        <w:tc>
          <w:tcPr>
            <w:tcW w:w="1327" w:type="dxa"/>
            <w:tcBorders>
              <w:top w:val="single" w:sz="4" w:space="0" w:color="000000"/>
              <w:right w:val="single" w:sz="4" w:space="0" w:color="000000"/>
            </w:tcBorders>
          </w:tcPr>
          <w:p w14:paraId="7F9121BB" w14:textId="77777777" w:rsidR="00D978D4" w:rsidRDefault="00000000">
            <w:pPr>
              <w:pStyle w:val="TableParagraph"/>
              <w:spacing w:before="11" w:line="225" w:lineRule="auto"/>
              <w:ind w:left="341" w:right="278" w:firstLine="62"/>
              <w:rPr>
                <w:rFonts w:ascii="Arial Narrow"/>
                <w:b/>
                <w:sz w:val="24"/>
              </w:rPr>
            </w:pPr>
            <w:r>
              <w:rPr>
                <w:rFonts w:ascii="Arial Narrow"/>
                <w:b/>
                <w:sz w:val="24"/>
              </w:rPr>
              <w:t>Aerial Source</w:t>
            </w:r>
          </w:p>
        </w:tc>
        <w:tc>
          <w:tcPr>
            <w:tcW w:w="4008" w:type="dxa"/>
            <w:tcBorders>
              <w:top w:val="single" w:sz="4" w:space="0" w:color="000000"/>
              <w:left w:val="single" w:sz="4" w:space="0" w:color="000000"/>
              <w:right w:val="single" w:sz="4" w:space="0" w:color="000000"/>
            </w:tcBorders>
          </w:tcPr>
          <w:p w14:paraId="7F9121BC" w14:textId="77777777" w:rsidR="00D978D4" w:rsidRDefault="00000000">
            <w:pPr>
              <w:pStyle w:val="TableParagraph"/>
              <w:spacing w:before="138"/>
              <w:ind w:left="128"/>
              <w:rPr>
                <w:rFonts w:ascii="Calibri"/>
                <w:sz w:val="24"/>
              </w:rPr>
            </w:pPr>
            <w:r>
              <w:rPr>
                <w:rFonts w:ascii="Calibri"/>
                <w:sz w:val="24"/>
              </w:rPr>
              <w:t>USDA/NAIP</w:t>
            </w:r>
          </w:p>
        </w:tc>
        <w:tc>
          <w:tcPr>
            <w:tcW w:w="898" w:type="dxa"/>
            <w:vMerge/>
            <w:tcBorders>
              <w:top w:val="nil"/>
              <w:left w:val="single" w:sz="4" w:space="0" w:color="000000"/>
              <w:right w:val="single" w:sz="4" w:space="0" w:color="000000"/>
            </w:tcBorders>
          </w:tcPr>
          <w:p w14:paraId="7F9121BD" w14:textId="77777777" w:rsidR="00D978D4" w:rsidRDefault="00D978D4">
            <w:pPr>
              <w:rPr>
                <w:sz w:val="2"/>
                <w:szCs w:val="2"/>
              </w:rPr>
            </w:pPr>
          </w:p>
        </w:tc>
        <w:tc>
          <w:tcPr>
            <w:tcW w:w="2160" w:type="dxa"/>
            <w:tcBorders>
              <w:top w:val="single" w:sz="4" w:space="0" w:color="000000"/>
              <w:left w:val="single" w:sz="4" w:space="0" w:color="000000"/>
              <w:right w:val="single" w:sz="4" w:space="0" w:color="000000"/>
            </w:tcBorders>
          </w:tcPr>
          <w:p w14:paraId="7F9121BE" w14:textId="77777777" w:rsidR="00D978D4" w:rsidRDefault="00000000">
            <w:pPr>
              <w:pStyle w:val="TableParagraph"/>
              <w:spacing w:before="138"/>
              <w:ind w:left="128"/>
              <w:rPr>
                <w:rFonts w:ascii="Calibri"/>
                <w:sz w:val="24"/>
              </w:rPr>
            </w:pPr>
            <w:r>
              <w:rPr>
                <w:rFonts w:ascii="Calibri"/>
                <w:sz w:val="24"/>
              </w:rPr>
              <w:t>GCES Project No:</w:t>
            </w:r>
          </w:p>
        </w:tc>
        <w:tc>
          <w:tcPr>
            <w:tcW w:w="2447" w:type="dxa"/>
            <w:tcBorders>
              <w:top w:val="single" w:sz="4" w:space="0" w:color="000000"/>
              <w:left w:val="single" w:sz="4" w:space="0" w:color="000000"/>
            </w:tcBorders>
          </w:tcPr>
          <w:p w14:paraId="7F9121BF" w14:textId="77777777" w:rsidR="00D978D4" w:rsidRDefault="00000000">
            <w:pPr>
              <w:pStyle w:val="TableParagraph"/>
              <w:spacing w:before="138"/>
              <w:ind w:left="127"/>
              <w:rPr>
                <w:rFonts w:ascii="Calibri"/>
                <w:sz w:val="24"/>
              </w:rPr>
            </w:pPr>
            <w:r>
              <w:rPr>
                <w:rFonts w:ascii="Calibri"/>
                <w:sz w:val="24"/>
              </w:rPr>
              <w:t>240218</w:t>
            </w:r>
          </w:p>
        </w:tc>
      </w:tr>
    </w:tbl>
    <w:p w14:paraId="7F9121C1" w14:textId="24656563" w:rsidR="00D978D4" w:rsidRDefault="00712BDF">
      <w:pPr>
        <w:rPr>
          <w:sz w:val="2"/>
          <w:szCs w:val="2"/>
        </w:rPr>
      </w:pPr>
      <w:r>
        <w:rPr>
          <w:noProof/>
        </w:rPr>
        <mc:AlternateContent>
          <mc:Choice Requires="wpg">
            <w:drawing>
              <wp:anchor distT="0" distB="0" distL="114300" distR="114300" simplePos="0" relativeHeight="249632768" behindDoc="1" locked="0" layoutInCell="1" allowOverlap="1" wp14:anchorId="7F91228A" wp14:editId="23202CDA">
                <wp:simplePos x="0" y="0"/>
                <wp:positionH relativeFrom="page">
                  <wp:posOffset>389890</wp:posOffset>
                </wp:positionH>
                <wp:positionV relativeFrom="page">
                  <wp:posOffset>454025</wp:posOffset>
                </wp:positionV>
                <wp:extent cx="6879590" cy="7577455"/>
                <wp:effectExtent l="0" t="0" r="0" b="0"/>
                <wp:wrapNone/>
                <wp:docPr id="5903326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9590" cy="7577455"/>
                          <a:chOff x="614" y="715"/>
                          <a:chExt cx="10834" cy="11933"/>
                        </a:xfrm>
                      </wpg:grpSpPr>
                      <pic:pic xmlns:pic="http://schemas.openxmlformats.org/drawingml/2006/picture">
                        <pic:nvPicPr>
                          <pic:cNvPr id="1765604485"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4" y="715"/>
                            <a:ext cx="10834" cy="1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8982019" name="Rectangle 11"/>
                        <wps:cNvSpPr>
                          <a:spLocks noChangeArrowheads="1"/>
                        </wps:cNvSpPr>
                        <wps:spPr bwMode="auto">
                          <a:xfrm>
                            <a:off x="5760" y="4275"/>
                            <a:ext cx="1800" cy="3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208604" name="Rectangle 10"/>
                        <wps:cNvSpPr>
                          <a:spLocks noChangeArrowheads="1"/>
                        </wps:cNvSpPr>
                        <wps:spPr bwMode="auto">
                          <a:xfrm>
                            <a:off x="5760" y="4275"/>
                            <a:ext cx="1800" cy="3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25214" id="Group 9" o:spid="_x0000_s1026" style="position:absolute;margin-left:30.7pt;margin-top:35.75pt;width:541.7pt;height:596.65pt;z-index:-253683712;mso-position-horizontal-relative:page;mso-position-vertical-relative:page" coordorigin="614,715" coordsize="10834,11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">
                <v:shape id="Picture 12" o:spid="_x0000_s1027" type="#_x0000_t75" style="position:absolute;left:614;top:715;width:10834;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">
                  <v:imagedata r:id="rId36" o:title=""/>
                </v:shape>
                <v:rect id="Rectangle 11" o:spid="_x0000_s1028" style="position:absolute;left:5760;top:427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" fillcolor="yellow" stroked="f"/>
                <v:rect id="Rectangle 10" o:spid="_x0000_s1029" style="position:absolute;left:5760;top:427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" filled="f" strokeweight=".48pt"/>
                <w10:wrap anchorx="page" anchory="page"/>
              </v:group>
            </w:pict>
          </mc:Fallback>
        </mc:AlternateContent>
      </w:r>
    </w:p>
    <w:p w14:paraId="7F9121C2" w14:textId="77777777" w:rsidR="00D978D4" w:rsidRDefault="00D978D4">
      <w:pPr>
        <w:rPr>
          <w:sz w:val="2"/>
          <w:szCs w:val="2"/>
        </w:rPr>
        <w:sectPr w:rsidR="00D978D4">
          <w:headerReference w:type="default" r:id="rId37"/>
          <w:footerReference w:type="default" r:id="rId38"/>
          <w:pgSz w:w="12240" w:h="15840"/>
          <w:pgMar w:top="720" w:right="620" w:bottom="280" w:left="520" w:header="0" w:footer="0" w:gutter="0"/>
          <w:cols w:space="720"/>
        </w:sectPr>
      </w:pPr>
    </w:p>
    <w:p w14:paraId="7F9121C3" w14:textId="77777777" w:rsidR="00D978D4" w:rsidRDefault="00000000">
      <w:pPr>
        <w:pStyle w:val="BodyText"/>
        <w:tabs>
          <w:tab w:val="left" w:pos="8257"/>
        </w:tabs>
        <w:spacing w:before="79"/>
        <w:ind w:right="6"/>
        <w:jc w:val="center"/>
        <w:rPr>
          <w:rFonts w:ascii="Arial Narrow"/>
        </w:rPr>
      </w:pPr>
      <w:r>
        <w:rPr>
          <w:rFonts w:ascii="Arial Narrow"/>
          <w:color w:val="003E25"/>
          <w:spacing w:val="6"/>
        </w:rPr>
        <w:t>Sugar</w:t>
      </w:r>
      <w:r>
        <w:rPr>
          <w:rFonts w:ascii="Arial Narrow"/>
          <w:color w:val="003E25"/>
          <w:spacing w:val="41"/>
        </w:rPr>
        <w:t xml:space="preserve"> </w:t>
      </w:r>
      <w:r>
        <w:rPr>
          <w:rFonts w:ascii="Arial Narrow"/>
          <w:color w:val="003E25"/>
          <w:spacing w:val="6"/>
        </w:rPr>
        <w:t>Shack</w:t>
      </w:r>
      <w:r>
        <w:rPr>
          <w:rFonts w:ascii="Arial Narrow"/>
          <w:color w:val="003E25"/>
          <w:spacing w:val="6"/>
        </w:rPr>
        <w:tab/>
      </w:r>
      <w:r>
        <w:rPr>
          <w:rFonts w:ascii="Arial Narrow"/>
          <w:color w:val="003E25"/>
          <w:spacing w:val="8"/>
        </w:rPr>
        <w:t xml:space="preserve">January </w:t>
      </w:r>
      <w:r>
        <w:rPr>
          <w:rFonts w:ascii="Arial Narrow"/>
          <w:color w:val="003E25"/>
          <w:spacing w:val="5"/>
        </w:rPr>
        <w:t>20,</w:t>
      </w:r>
      <w:r>
        <w:rPr>
          <w:rFonts w:ascii="Arial Narrow"/>
          <w:color w:val="003E25"/>
          <w:spacing w:val="6"/>
        </w:rPr>
        <w:t xml:space="preserve"> </w:t>
      </w:r>
      <w:r>
        <w:rPr>
          <w:rFonts w:ascii="Arial Narrow"/>
          <w:color w:val="003E25"/>
          <w:spacing w:val="8"/>
        </w:rPr>
        <w:t>2025</w:t>
      </w:r>
    </w:p>
    <w:p w14:paraId="7F9121C4" w14:textId="77777777" w:rsidR="00D978D4" w:rsidRDefault="00000000">
      <w:pPr>
        <w:pStyle w:val="BodyText"/>
        <w:tabs>
          <w:tab w:val="left" w:pos="9465"/>
        </w:tabs>
        <w:spacing w:before="120"/>
        <w:ind w:left="88"/>
        <w:jc w:val="center"/>
        <w:rPr>
          <w:rFonts w:ascii="Arial Narrow"/>
        </w:rPr>
      </w:pPr>
      <w:r>
        <w:rPr>
          <w:rFonts w:ascii="Arial Narrow"/>
          <w:color w:val="003E25"/>
          <w:spacing w:val="7"/>
        </w:rPr>
        <w:t xml:space="preserve">Phase </w:t>
      </w:r>
      <w:r>
        <w:rPr>
          <w:rFonts w:ascii="Arial Narrow"/>
          <w:color w:val="003E25"/>
        </w:rPr>
        <w:t xml:space="preserve">I  </w:t>
      </w:r>
      <w:r>
        <w:rPr>
          <w:rFonts w:ascii="Arial Narrow"/>
          <w:color w:val="003E25"/>
          <w:spacing w:val="9"/>
        </w:rPr>
        <w:t>Environmental</w:t>
      </w:r>
      <w:r>
        <w:rPr>
          <w:rFonts w:ascii="Arial Narrow"/>
          <w:color w:val="003E25"/>
          <w:spacing w:val="52"/>
        </w:rPr>
        <w:t xml:space="preserve"> </w:t>
      </w:r>
      <w:r>
        <w:rPr>
          <w:rFonts w:ascii="Arial Narrow"/>
          <w:color w:val="003E25"/>
          <w:spacing w:val="7"/>
        </w:rPr>
        <w:t>Site</w:t>
      </w:r>
      <w:r>
        <w:rPr>
          <w:rFonts w:ascii="Arial Narrow"/>
          <w:color w:val="003E25"/>
          <w:spacing w:val="38"/>
        </w:rPr>
        <w:t xml:space="preserve"> </w:t>
      </w:r>
      <w:r>
        <w:rPr>
          <w:rFonts w:ascii="Arial Narrow"/>
          <w:color w:val="003E25"/>
          <w:spacing w:val="9"/>
        </w:rPr>
        <w:t>Assessment</w:t>
      </w:r>
      <w:r>
        <w:rPr>
          <w:rFonts w:ascii="Arial Narrow"/>
          <w:color w:val="003E25"/>
          <w:spacing w:val="9"/>
        </w:rPr>
        <w:tab/>
      </w:r>
      <w:r>
        <w:rPr>
          <w:rFonts w:ascii="Arial Narrow"/>
          <w:color w:val="003E25"/>
          <w:spacing w:val="7"/>
        </w:rPr>
        <w:t>Page</w:t>
      </w:r>
      <w:r>
        <w:rPr>
          <w:rFonts w:ascii="Arial Narrow"/>
          <w:color w:val="003E25"/>
          <w:spacing w:val="35"/>
        </w:rPr>
        <w:t xml:space="preserve"> </w:t>
      </w:r>
      <w:r>
        <w:rPr>
          <w:rFonts w:ascii="Arial Narrow"/>
          <w:color w:val="003E25"/>
        </w:rPr>
        <w:t>0</w:t>
      </w:r>
    </w:p>
    <w:p w14:paraId="7F9121C5" w14:textId="77777777" w:rsidR="00D978D4" w:rsidRDefault="00D978D4">
      <w:pPr>
        <w:pStyle w:val="BodyText"/>
        <w:rPr>
          <w:rFonts w:ascii="Arial Narrow"/>
          <w:sz w:val="28"/>
        </w:rPr>
      </w:pPr>
    </w:p>
    <w:p w14:paraId="7F9121C6" w14:textId="77777777" w:rsidR="00D978D4" w:rsidRDefault="00D978D4">
      <w:pPr>
        <w:pStyle w:val="BodyText"/>
        <w:spacing w:before="7"/>
        <w:rPr>
          <w:rFonts w:ascii="Arial Narrow"/>
          <w:sz w:val="27"/>
        </w:rPr>
      </w:pPr>
    </w:p>
    <w:p w14:paraId="7F9121C7" w14:textId="77777777" w:rsidR="00D978D4" w:rsidRDefault="00000000">
      <w:pPr>
        <w:pStyle w:val="Heading2"/>
        <w:ind w:right="6"/>
        <w:jc w:val="center"/>
      </w:pPr>
      <w:r>
        <w:rPr>
          <w:color w:val="575757"/>
        </w:rPr>
        <w:t>Attachment 2</w:t>
      </w:r>
    </w:p>
    <w:p w14:paraId="7F9121C8" w14:textId="77777777" w:rsidR="00D978D4" w:rsidRDefault="00000000">
      <w:pPr>
        <w:pStyle w:val="BodyText"/>
        <w:spacing w:before="239"/>
        <w:ind w:left="92" w:right="6"/>
        <w:jc w:val="center"/>
        <w:rPr>
          <w:rFonts w:ascii="Arial Narrow"/>
        </w:rPr>
      </w:pPr>
      <w:r>
        <w:rPr>
          <w:rFonts w:ascii="Arial Narrow"/>
          <w:shd w:val="clear" w:color="auto" w:fill="D2D2D2"/>
        </w:rPr>
        <w:t>User Questionnaire</w:t>
      </w:r>
    </w:p>
    <w:p w14:paraId="7F9121C9" w14:textId="77777777" w:rsidR="00D978D4" w:rsidRDefault="00D978D4">
      <w:pPr>
        <w:pStyle w:val="BodyText"/>
        <w:rPr>
          <w:rFonts w:ascii="Arial Narrow"/>
          <w:sz w:val="20"/>
        </w:rPr>
      </w:pPr>
    </w:p>
    <w:p w14:paraId="7F9121CA" w14:textId="77777777" w:rsidR="00D978D4" w:rsidRDefault="00D978D4">
      <w:pPr>
        <w:pStyle w:val="BodyText"/>
        <w:rPr>
          <w:rFonts w:ascii="Arial Narrow"/>
          <w:sz w:val="20"/>
        </w:rPr>
      </w:pPr>
    </w:p>
    <w:p w14:paraId="7F9121CB" w14:textId="77777777" w:rsidR="00D978D4" w:rsidRDefault="00D978D4">
      <w:pPr>
        <w:pStyle w:val="BodyText"/>
        <w:rPr>
          <w:rFonts w:ascii="Arial Narrow"/>
          <w:sz w:val="20"/>
        </w:rPr>
      </w:pPr>
    </w:p>
    <w:p w14:paraId="7F9121CC" w14:textId="77777777" w:rsidR="00D978D4" w:rsidRDefault="00D978D4">
      <w:pPr>
        <w:pStyle w:val="BodyText"/>
        <w:rPr>
          <w:rFonts w:ascii="Arial Narrow"/>
          <w:sz w:val="20"/>
        </w:rPr>
      </w:pPr>
    </w:p>
    <w:p w14:paraId="7F9121CD" w14:textId="77777777" w:rsidR="00D978D4" w:rsidRDefault="00D978D4">
      <w:pPr>
        <w:pStyle w:val="BodyText"/>
        <w:rPr>
          <w:rFonts w:ascii="Arial Narrow"/>
          <w:sz w:val="20"/>
        </w:rPr>
      </w:pPr>
    </w:p>
    <w:p w14:paraId="7F9121CE" w14:textId="77777777" w:rsidR="00D978D4" w:rsidRDefault="00D978D4">
      <w:pPr>
        <w:pStyle w:val="BodyText"/>
        <w:rPr>
          <w:rFonts w:ascii="Arial Narrow"/>
          <w:sz w:val="20"/>
        </w:rPr>
      </w:pPr>
    </w:p>
    <w:p w14:paraId="7F9121CF" w14:textId="77777777" w:rsidR="00D978D4" w:rsidRDefault="00D978D4">
      <w:pPr>
        <w:pStyle w:val="BodyText"/>
        <w:rPr>
          <w:rFonts w:ascii="Arial Narrow"/>
          <w:sz w:val="20"/>
        </w:rPr>
      </w:pPr>
    </w:p>
    <w:p w14:paraId="7F9121D0" w14:textId="77777777" w:rsidR="00D978D4" w:rsidRDefault="00D978D4">
      <w:pPr>
        <w:pStyle w:val="BodyText"/>
        <w:rPr>
          <w:rFonts w:ascii="Arial Narrow"/>
          <w:sz w:val="20"/>
        </w:rPr>
      </w:pPr>
    </w:p>
    <w:p w14:paraId="7F9121D1" w14:textId="77777777" w:rsidR="00D978D4" w:rsidRDefault="00D978D4">
      <w:pPr>
        <w:pStyle w:val="BodyText"/>
        <w:rPr>
          <w:rFonts w:ascii="Arial Narrow"/>
          <w:sz w:val="20"/>
        </w:rPr>
      </w:pPr>
    </w:p>
    <w:p w14:paraId="7F9121D2" w14:textId="77777777" w:rsidR="00D978D4" w:rsidRDefault="00D978D4">
      <w:pPr>
        <w:pStyle w:val="BodyText"/>
        <w:rPr>
          <w:rFonts w:ascii="Arial Narrow"/>
          <w:sz w:val="20"/>
        </w:rPr>
      </w:pPr>
    </w:p>
    <w:p w14:paraId="7F9121D3" w14:textId="77777777" w:rsidR="00D978D4" w:rsidRDefault="00D978D4">
      <w:pPr>
        <w:pStyle w:val="BodyText"/>
        <w:rPr>
          <w:rFonts w:ascii="Arial Narrow"/>
          <w:sz w:val="20"/>
        </w:rPr>
      </w:pPr>
    </w:p>
    <w:p w14:paraId="7F9121D4" w14:textId="77777777" w:rsidR="00D978D4" w:rsidRDefault="00D978D4">
      <w:pPr>
        <w:pStyle w:val="BodyText"/>
        <w:rPr>
          <w:rFonts w:ascii="Arial Narrow"/>
          <w:sz w:val="20"/>
        </w:rPr>
      </w:pPr>
    </w:p>
    <w:p w14:paraId="7F9121D5" w14:textId="77777777" w:rsidR="00D978D4" w:rsidRDefault="00D978D4">
      <w:pPr>
        <w:pStyle w:val="BodyText"/>
        <w:rPr>
          <w:rFonts w:ascii="Arial Narrow"/>
          <w:sz w:val="20"/>
        </w:rPr>
      </w:pPr>
    </w:p>
    <w:p w14:paraId="7F9121D6" w14:textId="77777777" w:rsidR="00D978D4" w:rsidRDefault="00D978D4">
      <w:pPr>
        <w:pStyle w:val="BodyText"/>
        <w:rPr>
          <w:rFonts w:ascii="Arial Narrow"/>
          <w:sz w:val="20"/>
        </w:rPr>
      </w:pPr>
    </w:p>
    <w:p w14:paraId="7F9121D7" w14:textId="77777777" w:rsidR="00D978D4" w:rsidRDefault="00D978D4">
      <w:pPr>
        <w:pStyle w:val="BodyText"/>
        <w:rPr>
          <w:rFonts w:ascii="Arial Narrow"/>
          <w:sz w:val="20"/>
        </w:rPr>
      </w:pPr>
    </w:p>
    <w:p w14:paraId="7F9121D8" w14:textId="77777777" w:rsidR="00D978D4" w:rsidRDefault="00D978D4">
      <w:pPr>
        <w:pStyle w:val="BodyText"/>
        <w:rPr>
          <w:rFonts w:ascii="Arial Narrow"/>
          <w:sz w:val="20"/>
        </w:rPr>
      </w:pPr>
    </w:p>
    <w:p w14:paraId="7F9121D9" w14:textId="77777777" w:rsidR="00D978D4" w:rsidRDefault="00D978D4">
      <w:pPr>
        <w:pStyle w:val="BodyText"/>
        <w:rPr>
          <w:rFonts w:ascii="Arial Narrow"/>
          <w:sz w:val="20"/>
        </w:rPr>
      </w:pPr>
    </w:p>
    <w:p w14:paraId="7F9121DA" w14:textId="77777777" w:rsidR="00D978D4" w:rsidRDefault="00D978D4">
      <w:pPr>
        <w:pStyle w:val="BodyText"/>
        <w:rPr>
          <w:rFonts w:ascii="Arial Narrow"/>
          <w:sz w:val="20"/>
        </w:rPr>
      </w:pPr>
    </w:p>
    <w:p w14:paraId="7F9121DB" w14:textId="77777777" w:rsidR="00D978D4" w:rsidRDefault="00D978D4">
      <w:pPr>
        <w:pStyle w:val="BodyText"/>
        <w:rPr>
          <w:rFonts w:ascii="Arial Narrow"/>
          <w:sz w:val="20"/>
        </w:rPr>
      </w:pPr>
    </w:p>
    <w:p w14:paraId="7F9121DC" w14:textId="77777777" w:rsidR="00D978D4" w:rsidRDefault="00D978D4">
      <w:pPr>
        <w:pStyle w:val="BodyText"/>
        <w:rPr>
          <w:rFonts w:ascii="Arial Narrow"/>
          <w:sz w:val="20"/>
        </w:rPr>
      </w:pPr>
    </w:p>
    <w:p w14:paraId="7F9121DD" w14:textId="77777777" w:rsidR="00D978D4" w:rsidRDefault="00D978D4">
      <w:pPr>
        <w:pStyle w:val="BodyText"/>
        <w:rPr>
          <w:rFonts w:ascii="Arial Narrow"/>
          <w:sz w:val="20"/>
        </w:rPr>
      </w:pPr>
    </w:p>
    <w:p w14:paraId="7F9121DE" w14:textId="77777777" w:rsidR="00D978D4" w:rsidRDefault="00D978D4">
      <w:pPr>
        <w:pStyle w:val="BodyText"/>
        <w:rPr>
          <w:rFonts w:ascii="Arial Narrow"/>
          <w:sz w:val="20"/>
        </w:rPr>
      </w:pPr>
    </w:p>
    <w:p w14:paraId="7F9121DF" w14:textId="77777777" w:rsidR="00D978D4" w:rsidRDefault="00D978D4">
      <w:pPr>
        <w:pStyle w:val="BodyText"/>
        <w:rPr>
          <w:rFonts w:ascii="Arial Narrow"/>
          <w:sz w:val="20"/>
        </w:rPr>
      </w:pPr>
    </w:p>
    <w:p w14:paraId="7F9121E0" w14:textId="77777777" w:rsidR="00D978D4" w:rsidRDefault="00D978D4">
      <w:pPr>
        <w:pStyle w:val="BodyText"/>
        <w:rPr>
          <w:rFonts w:ascii="Arial Narrow"/>
          <w:sz w:val="20"/>
        </w:rPr>
      </w:pPr>
    </w:p>
    <w:p w14:paraId="7F9121E1" w14:textId="77777777" w:rsidR="00D978D4" w:rsidRDefault="00D978D4">
      <w:pPr>
        <w:pStyle w:val="BodyText"/>
        <w:rPr>
          <w:rFonts w:ascii="Arial Narrow"/>
          <w:sz w:val="20"/>
        </w:rPr>
      </w:pPr>
    </w:p>
    <w:p w14:paraId="7F9121E2" w14:textId="77777777" w:rsidR="00D978D4" w:rsidRDefault="00D978D4">
      <w:pPr>
        <w:pStyle w:val="BodyText"/>
        <w:rPr>
          <w:rFonts w:ascii="Arial Narrow"/>
          <w:sz w:val="20"/>
        </w:rPr>
      </w:pPr>
    </w:p>
    <w:p w14:paraId="7F9121E3" w14:textId="77777777" w:rsidR="00D978D4" w:rsidRDefault="00D978D4">
      <w:pPr>
        <w:pStyle w:val="BodyText"/>
        <w:rPr>
          <w:rFonts w:ascii="Arial Narrow"/>
          <w:sz w:val="20"/>
        </w:rPr>
      </w:pPr>
    </w:p>
    <w:p w14:paraId="7F9121E4" w14:textId="77777777" w:rsidR="00D978D4" w:rsidRDefault="00D978D4">
      <w:pPr>
        <w:pStyle w:val="BodyText"/>
        <w:rPr>
          <w:rFonts w:ascii="Arial Narrow"/>
          <w:sz w:val="20"/>
        </w:rPr>
      </w:pPr>
    </w:p>
    <w:p w14:paraId="7F9121E5" w14:textId="77777777" w:rsidR="00D978D4" w:rsidRDefault="00D978D4">
      <w:pPr>
        <w:pStyle w:val="BodyText"/>
        <w:rPr>
          <w:rFonts w:ascii="Arial Narrow"/>
          <w:sz w:val="20"/>
        </w:rPr>
      </w:pPr>
    </w:p>
    <w:p w14:paraId="7F9121E6" w14:textId="77777777" w:rsidR="00D978D4" w:rsidRDefault="00D978D4">
      <w:pPr>
        <w:pStyle w:val="BodyText"/>
        <w:rPr>
          <w:rFonts w:ascii="Arial Narrow"/>
          <w:sz w:val="20"/>
        </w:rPr>
      </w:pPr>
    </w:p>
    <w:p w14:paraId="7F9121E7" w14:textId="77777777" w:rsidR="00D978D4" w:rsidRDefault="00D978D4">
      <w:pPr>
        <w:pStyle w:val="BodyText"/>
        <w:rPr>
          <w:rFonts w:ascii="Arial Narrow"/>
          <w:sz w:val="20"/>
        </w:rPr>
      </w:pPr>
    </w:p>
    <w:p w14:paraId="7F9121E8" w14:textId="77777777" w:rsidR="00D978D4" w:rsidRDefault="00D978D4">
      <w:pPr>
        <w:pStyle w:val="BodyText"/>
        <w:rPr>
          <w:rFonts w:ascii="Arial Narrow"/>
          <w:sz w:val="20"/>
        </w:rPr>
      </w:pPr>
    </w:p>
    <w:p w14:paraId="7F9121E9" w14:textId="77777777" w:rsidR="00D978D4" w:rsidRDefault="00D978D4">
      <w:pPr>
        <w:pStyle w:val="BodyText"/>
        <w:rPr>
          <w:rFonts w:ascii="Arial Narrow"/>
          <w:sz w:val="20"/>
        </w:rPr>
      </w:pPr>
    </w:p>
    <w:p w14:paraId="7F9121EA" w14:textId="77777777" w:rsidR="00D978D4" w:rsidRDefault="00D978D4">
      <w:pPr>
        <w:pStyle w:val="BodyText"/>
        <w:rPr>
          <w:rFonts w:ascii="Arial Narrow"/>
          <w:sz w:val="20"/>
        </w:rPr>
      </w:pPr>
    </w:p>
    <w:p w14:paraId="7F9121EB" w14:textId="77777777" w:rsidR="00D978D4" w:rsidRDefault="00D978D4">
      <w:pPr>
        <w:pStyle w:val="BodyText"/>
        <w:rPr>
          <w:rFonts w:ascii="Arial Narrow"/>
          <w:sz w:val="20"/>
        </w:rPr>
      </w:pPr>
    </w:p>
    <w:p w14:paraId="7F9121EC" w14:textId="77777777" w:rsidR="00D978D4" w:rsidRDefault="00D978D4">
      <w:pPr>
        <w:pStyle w:val="BodyText"/>
        <w:rPr>
          <w:rFonts w:ascii="Arial Narrow"/>
          <w:sz w:val="20"/>
        </w:rPr>
      </w:pPr>
    </w:p>
    <w:p w14:paraId="7F9121ED" w14:textId="77777777" w:rsidR="00D978D4" w:rsidRDefault="00D978D4">
      <w:pPr>
        <w:pStyle w:val="BodyText"/>
        <w:rPr>
          <w:rFonts w:ascii="Arial Narrow"/>
          <w:sz w:val="20"/>
        </w:rPr>
      </w:pPr>
    </w:p>
    <w:p w14:paraId="7F9121EE" w14:textId="77777777" w:rsidR="00D978D4" w:rsidRDefault="00D978D4">
      <w:pPr>
        <w:pStyle w:val="BodyText"/>
        <w:rPr>
          <w:rFonts w:ascii="Arial Narrow"/>
          <w:sz w:val="20"/>
        </w:rPr>
      </w:pPr>
    </w:p>
    <w:p w14:paraId="7F9121EF" w14:textId="77777777" w:rsidR="00D978D4" w:rsidRDefault="00D978D4">
      <w:pPr>
        <w:pStyle w:val="BodyText"/>
        <w:rPr>
          <w:rFonts w:ascii="Arial Narrow"/>
          <w:sz w:val="20"/>
        </w:rPr>
      </w:pPr>
    </w:p>
    <w:p w14:paraId="7F9121F0" w14:textId="77777777" w:rsidR="00D978D4" w:rsidRDefault="00D978D4">
      <w:pPr>
        <w:pStyle w:val="BodyText"/>
        <w:rPr>
          <w:rFonts w:ascii="Arial Narrow"/>
          <w:sz w:val="20"/>
        </w:rPr>
      </w:pPr>
    </w:p>
    <w:p w14:paraId="7F9121F1" w14:textId="77777777" w:rsidR="00D978D4" w:rsidRDefault="00D978D4">
      <w:pPr>
        <w:pStyle w:val="BodyText"/>
        <w:rPr>
          <w:rFonts w:ascii="Arial Narrow"/>
          <w:sz w:val="20"/>
        </w:rPr>
      </w:pPr>
    </w:p>
    <w:p w14:paraId="7F9121F2" w14:textId="77777777" w:rsidR="00D978D4" w:rsidRDefault="00D978D4">
      <w:pPr>
        <w:pStyle w:val="BodyText"/>
        <w:rPr>
          <w:rFonts w:ascii="Arial Narrow"/>
          <w:sz w:val="20"/>
        </w:rPr>
      </w:pPr>
    </w:p>
    <w:p w14:paraId="7F9121F3" w14:textId="77777777" w:rsidR="00D978D4" w:rsidRDefault="00D978D4">
      <w:pPr>
        <w:pStyle w:val="BodyText"/>
        <w:rPr>
          <w:rFonts w:ascii="Arial Narrow"/>
          <w:sz w:val="20"/>
        </w:rPr>
      </w:pPr>
    </w:p>
    <w:p w14:paraId="7F9121F4" w14:textId="77777777" w:rsidR="00D978D4" w:rsidRDefault="00D978D4">
      <w:pPr>
        <w:pStyle w:val="BodyText"/>
        <w:rPr>
          <w:rFonts w:ascii="Arial Narrow"/>
          <w:sz w:val="20"/>
        </w:rPr>
      </w:pPr>
    </w:p>
    <w:p w14:paraId="7F9121F5" w14:textId="77777777" w:rsidR="00D978D4" w:rsidRDefault="00D978D4">
      <w:pPr>
        <w:pStyle w:val="BodyText"/>
        <w:rPr>
          <w:rFonts w:ascii="Arial Narrow"/>
          <w:sz w:val="20"/>
        </w:rPr>
      </w:pPr>
    </w:p>
    <w:p w14:paraId="7F9121F6" w14:textId="77777777" w:rsidR="00D978D4" w:rsidRDefault="00D978D4">
      <w:pPr>
        <w:pStyle w:val="BodyText"/>
        <w:rPr>
          <w:rFonts w:ascii="Arial Narrow"/>
          <w:sz w:val="20"/>
        </w:rPr>
      </w:pPr>
    </w:p>
    <w:p w14:paraId="7F9121F7" w14:textId="77777777" w:rsidR="00D978D4" w:rsidRDefault="00D978D4">
      <w:pPr>
        <w:pStyle w:val="BodyText"/>
        <w:rPr>
          <w:rFonts w:ascii="Arial Narrow"/>
          <w:sz w:val="20"/>
        </w:rPr>
      </w:pPr>
    </w:p>
    <w:p w14:paraId="7F9121F8" w14:textId="77777777" w:rsidR="00D978D4" w:rsidRDefault="00D978D4">
      <w:pPr>
        <w:pStyle w:val="BodyText"/>
        <w:rPr>
          <w:rFonts w:ascii="Arial Narrow"/>
          <w:sz w:val="20"/>
        </w:rPr>
      </w:pPr>
    </w:p>
    <w:p w14:paraId="7F9121F9" w14:textId="77777777" w:rsidR="00D978D4" w:rsidRDefault="00D978D4">
      <w:pPr>
        <w:pStyle w:val="BodyText"/>
        <w:rPr>
          <w:rFonts w:ascii="Arial Narrow"/>
          <w:sz w:val="20"/>
        </w:rPr>
      </w:pPr>
    </w:p>
    <w:p w14:paraId="7F9121FA" w14:textId="77777777" w:rsidR="00D978D4" w:rsidRDefault="00D978D4">
      <w:pPr>
        <w:pStyle w:val="BodyText"/>
        <w:rPr>
          <w:rFonts w:ascii="Arial Narrow"/>
          <w:sz w:val="20"/>
        </w:rPr>
      </w:pPr>
    </w:p>
    <w:p w14:paraId="7F9121FB" w14:textId="77777777" w:rsidR="00D978D4" w:rsidRDefault="00000000">
      <w:pPr>
        <w:pStyle w:val="BodyText"/>
        <w:spacing w:before="5"/>
        <w:rPr>
          <w:rFonts w:ascii="Arial Narrow"/>
          <w:sz w:val="13"/>
        </w:rPr>
      </w:pPr>
      <w:r>
        <w:rPr>
          <w:noProof/>
        </w:rPr>
        <w:drawing>
          <wp:anchor distT="0" distB="0" distL="0" distR="0" simplePos="0" relativeHeight="16" behindDoc="0" locked="0" layoutInCell="1" allowOverlap="1" wp14:anchorId="7F91228B" wp14:editId="7F91228C">
            <wp:simplePos x="0" y="0"/>
            <wp:positionH relativeFrom="page">
              <wp:posOffset>707136</wp:posOffset>
            </wp:positionH>
            <wp:positionV relativeFrom="paragraph">
              <wp:posOffset>122890</wp:posOffset>
            </wp:positionV>
            <wp:extent cx="1774388" cy="325755"/>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39" cstate="print"/>
                    <a:stretch>
                      <a:fillRect/>
                    </a:stretch>
                  </pic:blipFill>
                  <pic:spPr>
                    <a:xfrm>
                      <a:off x="0" y="0"/>
                      <a:ext cx="1774388" cy="325755"/>
                    </a:xfrm>
                    <a:prstGeom prst="rect">
                      <a:avLst/>
                    </a:prstGeom>
                  </pic:spPr>
                </pic:pic>
              </a:graphicData>
            </a:graphic>
          </wp:anchor>
        </w:drawing>
      </w:r>
    </w:p>
    <w:p w14:paraId="7F9121FC" w14:textId="77777777" w:rsidR="00D978D4" w:rsidRDefault="00D978D4">
      <w:pPr>
        <w:rPr>
          <w:rFonts w:ascii="Arial Narrow"/>
          <w:sz w:val="13"/>
        </w:rPr>
        <w:sectPr w:rsidR="00D978D4">
          <w:headerReference w:type="default" r:id="rId40"/>
          <w:footerReference w:type="default" r:id="rId41"/>
          <w:pgSz w:w="12240" w:h="15840"/>
          <w:pgMar w:top="760" w:right="620" w:bottom="280" w:left="520" w:header="0" w:footer="0" w:gutter="0"/>
          <w:cols w:space="720"/>
        </w:sectPr>
      </w:pPr>
    </w:p>
    <w:p w14:paraId="7F9121FD" w14:textId="77777777" w:rsidR="00D978D4" w:rsidRDefault="00000000">
      <w:pPr>
        <w:tabs>
          <w:tab w:val="left" w:pos="5201"/>
        </w:tabs>
        <w:spacing w:before="58" w:line="576" w:lineRule="exact"/>
        <w:ind w:left="1851"/>
        <w:rPr>
          <w:b/>
          <w:sz w:val="56"/>
        </w:rPr>
      </w:pPr>
      <w:r>
        <w:rPr>
          <w:noProof/>
        </w:rPr>
        <w:drawing>
          <wp:anchor distT="0" distB="0" distL="0" distR="0" simplePos="0" relativeHeight="251678720" behindDoc="0" locked="0" layoutInCell="1" allowOverlap="1" wp14:anchorId="7F91228D" wp14:editId="7F91228E">
            <wp:simplePos x="0" y="0"/>
            <wp:positionH relativeFrom="page">
              <wp:posOffset>598169</wp:posOffset>
            </wp:positionH>
            <wp:positionV relativeFrom="paragraph">
              <wp:posOffset>83064</wp:posOffset>
            </wp:positionV>
            <wp:extent cx="769620" cy="72009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2" cstate="print"/>
                    <a:stretch>
                      <a:fillRect/>
                    </a:stretch>
                  </pic:blipFill>
                  <pic:spPr>
                    <a:xfrm>
                      <a:off x="0" y="0"/>
                      <a:ext cx="769620" cy="720090"/>
                    </a:xfrm>
                    <a:prstGeom prst="rect">
                      <a:avLst/>
                    </a:prstGeom>
                  </pic:spPr>
                </pic:pic>
              </a:graphicData>
            </a:graphic>
          </wp:anchor>
        </w:drawing>
      </w:r>
      <w:r>
        <w:rPr>
          <w:b/>
          <w:sz w:val="56"/>
          <w:u w:val="thick"/>
        </w:rPr>
        <w:t>Gosling</w:t>
      </w:r>
      <w:r>
        <w:rPr>
          <w:b/>
          <w:sz w:val="56"/>
          <w:u w:val="thick"/>
        </w:rPr>
        <w:tab/>
      </w:r>
    </w:p>
    <w:p w14:paraId="7F9121FE" w14:textId="77777777" w:rsidR="00D978D4" w:rsidRDefault="00000000">
      <w:pPr>
        <w:tabs>
          <w:tab w:val="left" w:pos="6531"/>
        </w:tabs>
        <w:spacing w:line="351" w:lineRule="exact"/>
        <w:ind w:left="1901"/>
        <w:rPr>
          <w:rFonts w:ascii="Calibri"/>
          <w:b/>
          <w:sz w:val="34"/>
        </w:rPr>
      </w:pPr>
      <w:r>
        <w:rPr>
          <w:rFonts w:ascii="Calibri"/>
          <w:w w:val="135"/>
          <w:sz w:val="17"/>
        </w:rPr>
        <w:t xml:space="preserve">engineering    </w:t>
      </w:r>
      <w:r>
        <w:rPr>
          <w:rFonts w:ascii="Calibri"/>
          <w:spacing w:val="14"/>
          <w:w w:val="135"/>
          <w:sz w:val="17"/>
        </w:rPr>
        <w:t xml:space="preserve"> </w:t>
      </w:r>
      <w:r>
        <w:rPr>
          <w:rFonts w:ascii="Calibri"/>
          <w:w w:val="135"/>
          <w:sz w:val="17"/>
        </w:rPr>
        <w:t xml:space="preserve">sciences,    </w:t>
      </w:r>
      <w:r>
        <w:rPr>
          <w:rFonts w:ascii="Calibri"/>
          <w:spacing w:val="27"/>
          <w:w w:val="135"/>
          <w:sz w:val="17"/>
        </w:rPr>
        <w:t xml:space="preserve"> </w:t>
      </w:r>
      <w:r>
        <w:rPr>
          <w:rFonts w:ascii="Calibri"/>
          <w:w w:val="135"/>
          <w:sz w:val="17"/>
        </w:rPr>
        <w:t>inc.</w:t>
      </w:r>
      <w:r>
        <w:rPr>
          <w:rFonts w:ascii="Calibri"/>
          <w:w w:val="135"/>
          <w:sz w:val="17"/>
        </w:rPr>
        <w:tab/>
      </w:r>
      <w:r>
        <w:rPr>
          <w:rFonts w:ascii="Calibri"/>
          <w:b/>
          <w:w w:val="130"/>
          <w:position w:val="5"/>
          <w:sz w:val="34"/>
        </w:rPr>
        <w:t>USER</w:t>
      </w:r>
      <w:r>
        <w:rPr>
          <w:rFonts w:ascii="Calibri"/>
          <w:b/>
          <w:spacing w:val="-79"/>
          <w:w w:val="130"/>
          <w:position w:val="5"/>
          <w:sz w:val="34"/>
        </w:rPr>
        <w:t xml:space="preserve"> </w:t>
      </w:r>
      <w:r>
        <w:rPr>
          <w:rFonts w:ascii="Calibri"/>
          <w:b/>
          <w:w w:val="130"/>
          <w:position w:val="5"/>
          <w:sz w:val="34"/>
        </w:rPr>
        <w:t>QUESTIONNAIRE</w:t>
      </w:r>
    </w:p>
    <w:p w14:paraId="7F9121FF" w14:textId="77777777" w:rsidR="00D978D4" w:rsidRDefault="00D978D4">
      <w:pPr>
        <w:pStyle w:val="BodyText"/>
        <w:spacing w:before="8"/>
        <w:rPr>
          <w:rFonts w:ascii="Calibri"/>
          <w:b/>
          <w:sz w:val="25"/>
        </w:rPr>
      </w:pPr>
    </w:p>
    <w:p w14:paraId="7F912200" w14:textId="77777777" w:rsidR="00D978D4" w:rsidRDefault="00D978D4">
      <w:pPr>
        <w:rPr>
          <w:rFonts w:ascii="Calibri"/>
          <w:sz w:val="25"/>
        </w:rPr>
        <w:sectPr w:rsidR="00D978D4">
          <w:headerReference w:type="default" r:id="rId43"/>
          <w:footerReference w:type="default" r:id="rId44"/>
          <w:pgSz w:w="12240" w:h="15840"/>
          <w:pgMar w:top="320" w:right="620" w:bottom="280" w:left="520" w:header="0" w:footer="0" w:gutter="0"/>
          <w:cols w:space="720"/>
        </w:sectPr>
      </w:pPr>
    </w:p>
    <w:p w14:paraId="7F912201" w14:textId="4F67AB49" w:rsidR="00D978D4" w:rsidRDefault="00712BDF">
      <w:pPr>
        <w:spacing w:before="62" w:line="328" w:lineRule="auto"/>
        <w:ind w:left="1463" w:firstLine="336"/>
        <w:jc w:val="right"/>
        <w:rPr>
          <w:rFonts w:ascii="Calibri"/>
          <w:b/>
          <w:sz w:val="19"/>
        </w:rPr>
      </w:pPr>
      <w:r>
        <w:rPr>
          <w:noProof/>
        </w:rPr>
        <mc:AlternateContent>
          <mc:Choice Requires="wpg">
            <w:drawing>
              <wp:anchor distT="0" distB="0" distL="114300" distR="114300" simplePos="0" relativeHeight="249635840" behindDoc="1" locked="0" layoutInCell="1" allowOverlap="1" wp14:anchorId="7F91228F" wp14:editId="05B016CF">
                <wp:simplePos x="0" y="0"/>
                <wp:positionH relativeFrom="page">
                  <wp:posOffset>765810</wp:posOffset>
                </wp:positionH>
                <wp:positionV relativeFrom="paragraph">
                  <wp:posOffset>31115</wp:posOffset>
                </wp:positionV>
                <wp:extent cx="6506210" cy="779145"/>
                <wp:effectExtent l="0" t="0" r="0" b="0"/>
                <wp:wrapNone/>
                <wp:docPr id="16436562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779145"/>
                          <a:chOff x="1206" y="49"/>
                          <a:chExt cx="10246" cy="1227"/>
                        </a:xfrm>
                      </wpg:grpSpPr>
                      <wps:wsp>
                        <wps:cNvPr id="952336647" name="Line 8"/>
                        <wps:cNvCnPr>
                          <a:cxnSpLocks noChangeShapeType="1"/>
                        </wps:cNvCnPr>
                        <wps:spPr bwMode="auto">
                          <a:xfrm>
                            <a:off x="1211" y="1274"/>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442558" name="Line 7"/>
                        <wps:cNvCnPr>
                          <a:cxnSpLocks noChangeShapeType="1"/>
                        </wps:cNvCnPr>
                        <wps:spPr bwMode="auto">
                          <a:xfrm>
                            <a:off x="3312" y="1274"/>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456482" name="Line 6"/>
                        <wps:cNvCnPr>
                          <a:cxnSpLocks noChangeShapeType="1"/>
                        </wps:cNvCnPr>
                        <wps:spPr bwMode="auto">
                          <a:xfrm>
                            <a:off x="11447" y="1274"/>
                            <a:ext cx="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183275" name="Line 5"/>
                        <wps:cNvCnPr>
                          <a:cxnSpLocks noChangeShapeType="1"/>
                        </wps:cNvCnPr>
                        <wps:spPr bwMode="auto">
                          <a:xfrm>
                            <a:off x="1207" y="1270"/>
                            <a:ext cx="1024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6C131" id="Group 4" o:spid="_x0000_s1026" style="position:absolute;margin-left:60.3pt;margin-top:2.45pt;width:512.3pt;height:61.35pt;z-index:-253680640;mso-position-horizontal-relative:page" coordorigin="1206,49" coordsize="10246,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">
                <v:line id="Line 8" o:spid="_x0000_s1027" style="position:absolute;visibility:visible;mso-wrap-style:square" from="1211,1274" to="121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" strokeweight=".16969mm"/>
                <v:line id="Line 7" o:spid="_x0000_s1028" style="position:absolute;visibility:visible;mso-wrap-style:square" from="3312,1274" to="3312,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" strokeweight=".16969mm"/>
                <v:line id="Line 6" o:spid="_x0000_s1029" style="position:absolute;visibility:visible;mso-wrap-style:square" from="11447,1274" to="11447,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" strokeweight=".16969mm"/>
                <v:line id="Line 5" o:spid="_x0000_s1030" style="position:absolute;visibility:visible;mso-wrap-style:square" from="1207,1270" to="1145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" strokeweight=".16969mm"/>
                <w10:wrap anchorx="page"/>
              </v:group>
            </w:pict>
          </mc:Fallback>
        </mc:AlternateContent>
      </w:r>
      <w:r w:rsidR="00000000">
        <w:rPr>
          <w:rFonts w:ascii="Calibri"/>
          <w:b/>
          <w:w w:val="105"/>
          <w:sz w:val="19"/>
        </w:rPr>
        <w:t>Site</w:t>
      </w:r>
      <w:r w:rsidR="00000000">
        <w:rPr>
          <w:rFonts w:ascii="Calibri"/>
          <w:b/>
          <w:spacing w:val="14"/>
          <w:w w:val="105"/>
          <w:sz w:val="19"/>
        </w:rPr>
        <w:t xml:space="preserve"> </w:t>
      </w:r>
      <w:r w:rsidR="00000000">
        <w:rPr>
          <w:rFonts w:ascii="Calibri"/>
          <w:b/>
          <w:spacing w:val="-8"/>
          <w:w w:val="105"/>
          <w:sz w:val="19"/>
        </w:rPr>
        <w:t>Name:</w:t>
      </w:r>
      <w:r w:rsidR="00000000">
        <w:rPr>
          <w:rFonts w:ascii="Calibri"/>
          <w:b/>
          <w:spacing w:val="-4"/>
          <w:w w:val="104"/>
          <w:sz w:val="19"/>
        </w:rPr>
        <w:t xml:space="preserve"> </w:t>
      </w:r>
      <w:r w:rsidR="00000000">
        <w:rPr>
          <w:rFonts w:ascii="Calibri"/>
          <w:b/>
          <w:w w:val="105"/>
          <w:sz w:val="19"/>
        </w:rPr>
        <w:t>Site</w:t>
      </w:r>
      <w:r w:rsidR="00000000">
        <w:rPr>
          <w:rFonts w:ascii="Calibri"/>
          <w:b/>
          <w:spacing w:val="-6"/>
          <w:w w:val="105"/>
          <w:sz w:val="19"/>
        </w:rPr>
        <w:t xml:space="preserve"> </w:t>
      </w:r>
      <w:r w:rsidR="00000000">
        <w:rPr>
          <w:rFonts w:ascii="Calibri"/>
          <w:b/>
          <w:w w:val="105"/>
          <w:sz w:val="19"/>
        </w:rPr>
        <w:t>Address:</w:t>
      </w:r>
      <w:r w:rsidR="00000000">
        <w:rPr>
          <w:rFonts w:ascii="Calibri"/>
          <w:b/>
          <w:w w:val="104"/>
          <w:sz w:val="19"/>
        </w:rPr>
        <w:t xml:space="preserve"> </w:t>
      </w:r>
      <w:r w:rsidR="00000000">
        <w:rPr>
          <w:rFonts w:ascii="Calibri"/>
          <w:b/>
          <w:w w:val="105"/>
          <w:sz w:val="19"/>
        </w:rPr>
        <w:t xml:space="preserve">Site </w:t>
      </w:r>
      <w:r w:rsidR="00000000">
        <w:rPr>
          <w:rFonts w:ascii="Calibri"/>
          <w:b/>
          <w:spacing w:val="-3"/>
          <w:w w:val="105"/>
          <w:sz w:val="19"/>
        </w:rPr>
        <w:t>City/State:</w:t>
      </w:r>
    </w:p>
    <w:p w14:paraId="7F912202" w14:textId="77777777" w:rsidR="00D978D4" w:rsidRDefault="00000000">
      <w:pPr>
        <w:spacing w:line="230" w:lineRule="exact"/>
        <w:ind w:right="1"/>
        <w:jc w:val="right"/>
        <w:rPr>
          <w:rFonts w:ascii="Calibri"/>
          <w:b/>
          <w:sz w:val="19"/>
        </w:rPr>
      </w:pPr>
      <w:r>
        <w:rPr>
          <w:rFonts w:ascii="Calibri"/>
          <w:b/>
          <w:spacing w:val="-3"/>
          <w:sz w:val="19"/>
        </w:rPr>
        <w:t>Client:</w:t>
      </w:r>
    </w:p>
    <w:p w14:paraId="7F912203" w14:textId="77777777" w:rsidR="00D978D4" w:rsidRDefault="00000000">
      <w:pPr>
        <w:spacing w:before="75"/>
        <w:ind w:left="179"/>
        <w:rPr>
          <w:rFonts w:ascii="Calibri"/>
          <w:sz w:val="19"/>
        </w:rPr>
      </w:pPr>
      <w:r>
        <w:br w:type="column"/>
      </w:r>
      <w:r>
        <w:rPr>
          <w:rFonts w:ascii="Calibri"/>
          <w:w w:val="105"/>
          <w:sz w:val="19"/>
        </w:rPr>
        <w:t>Sugar Shack</w:t>
      </w:r>
    </w:p>
    <w:p w14:paraId="7F912204" w14:textId="77777777" w:rsidR="00D978D4" w:rsidRDefault="00000000">
      <w:pPr>
        <w:spacing w:before="81" w:line="633" w:lineRule="auto"/>
        <w:ind w:left="174" w:right="3644" w:hanging="2"/>
        <w:rPr>
          <w:rFonts w:ascii="Calibri" w:hAnsi="Calibri"/>
          <w:sz w:val="19"/>
        </w:rPr>
      </w:pPr>
      <w:r>
        <w:rPr>
          <w:rFonts w:ascii="Calibri" w:hAnsi="Calibri"/>
          <w:w w:val="105"/>
          <w:sz w:val="19"/>
        </w:rPr>
        <w:t>Parcel 51‐07‐116‐002‐00, Manistee Township, Michigan Little River Band of Ottawa Indians</w:t>
      </w:r>
    </w:p>
    <w:p w14:paraId="7F912205" w14:textId="77777777" w:rsidR="00D978D4" w:rsidRDefault="00D978D4">
      <w:pPr>
        <w:spacing w:line="633" w:lineRule="auto"/>
        <w:rPr>
          <w:rFonts w:ascii="Calibri" w:hAnsi="Calibri"/>
          <w:sz w:val="19"/>
        </w:rPr>
        <w:sectPr w:rsidR="00D978D4">
          <w:type w:val="continuous"/>
          <w:pgSz w:w="12240" w:h="15840"/>
          <w:pgMar w:top="1380" w:right="620" w:bottom="280" w:left="520" w:header="720" w:footer="720" w:gutter="0"/>
          <w:cols w:num="2" w:space="720" w:equalWidth="0">
            <w:col w:w="2699" w:space="40"/>
            <w:col w:w="8361"/>
          </w:cols>
        </w:sectPr>
      </w:pPr>
    </w:p>
    <w:p w14:paraId="7F912206" w14:textId="77777777" w:rsidR="00D978D4" w:rsidRDefault="00D978D4">
      <w:pPr>
        <w:pStyle w:val="BodyText"/>
        <w:spacing w:before="6"/>
        <w:rPr>
          <w:rFonts w:ascii="Calibri"/>
          <w:sz w:val="11"/>
        </w:rPr>
      </w:pPr>
    </w:p>
    <w:p w14:paraId="7F912207" w14:textId="60C38EE6" w:rsidR="00D978D4" w:rsidRDefault="00712BDF">
      <w:pPr>
        <w:spacing w:before="62" w:line="252" w:lineRule="auto"/>
        <w:ind w:left="679" w:right="504" w:firstLine="6"/>
        <w:jc w:val="both"/>
        <w:rPr>
          <w:rFonts w:ascii="Calibri"/>
          <w:i/>
          <w:sz w:val="19"/>
        </w:rPr>
      </w:pPr>
      <w:r>
        <w:rPr>
          <w:noProof/>
        </w:rPr>
        <mc:AlternateContent>
          <mc:Choice Requires="wps">
            <w:drawing>
              <wp:anchor distT="0" distB="0" distL="114300" distR="114300" simplePos="0" relativeHeight="249634816" behindDoc="1" locked="0" layoutInCell="1" allowOverlap="1" wp14:anchorId="7F912290" wp14:editId="753A8314">
                <wp:simplePos x="0" y="0"/>
                <wp:positionH relativeFrom="page">
                  <wp:posOffset>841375</wp:posOffset>
                </wp:positionH>
                <wp:positionV relativeFrom="paragraph">
                  <wp:posOffset>1132205</wp:posOffset>
                </wp:positionV>
                <wp:extent cx="5100320" cy="120650"/>
                <wp:effectExtent l="0" t="0" r="0" b="0"/>
                <wp:wrapNone/>
                <wp:docPr id="3485103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3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C6" w14:textId="77777777" w:rsidR="00D978D4" w:rsidRDefault="00000000">
                            <w:pPr>
                              <w:spacing w:line="190" w:lineRule="exact"/>
                              <w:rPr>
                                <w:rFonts w:ascii="Calibri"/>
                                <w:sz w:val="19"/>
                              </w:rPr>
                            </w:pPr>
                            <w:r>
                              <w:rPr>
                                <w:rFonts w:ascii="Calibri"/>
                                <w:w w:val="105"/>
                                <w:sz w:val="19"/>
                              </w:rPr>
                              <w:t>1.</w:t>
                            </w:r>
                            <w:r>
                              <w:rPr>
                                <w:rFonts w:ascii="Calibri"/>
                                <w:spacing w:val="-3"/>
                                <w:w w:val="105"/>
                                <w:sz w:val="19"/>
                              </w:rPr>
                              <w:t xml:space="preserve"> </w:t>
                            </w:r>
                            <w:r>
                              <w:rPr>
                                <w:rFonts w:ascii="Calibri"/>
                                <w:w w:val="105"/>
                                <w:sz w:val="19"/>
                              </w:rPr>
                              <w:t>Are</w:t>
                            </w:r>
                            <w:r>
                              <w:rPr>
                                <w:rFonts w:ascii="Calibri"/>
                                <w:spacing w:val="-2"/>
                                <w:w w:val="105"/>
                                <w:sz w:val="19"/>
                              </w:rPr>
                              <w:t xml:space="preserve"> </w:t>
                            </w:r>
                            <w:r>
                              <w:rPr>
                                <w:rFonts w:ascii="Calibri"/>
                                <w:w w:val="105"/>
                                <w:sz w:val="19"/>
                              </w:rPr>
                              <w:t>you</w:t>
                            </w:r>
                            <w:r>
                              <w:rPr>
                                <w:rFonts w:ascii="Calibri"/>
                                <w:spacing w:val="-3"/>
                                <w:w w:val="105"/>
                                <w:sz w:val="19"/>
                              </w:rPr>
                              <w:t xml:space="preserve"> </w:t>
                            </w:r>
                            <w:r>
                              <w:rPr>
                                <w:rFonts w:ascii="Calibri"/>
                                <w:w w:val="105"/>
                                <w:sz w:val="19"/>
                              </w:rPr>
                              <w:t>aware</w:t>
                            </w:r>
                            <w:r>
                              <w:rPr>
                                <w:rFonts w:ascii="Calibri"/>
                                <w:spacing w:val="-3"/>
                                <w:w w:val="105"/>
                                <w:sz w:val="19"/>
                              </w:rPr>
                              <w:t xml:space="preserve"> </w:t>
                            </w:r>
                            <w:r>
                              <w:rPr>
                                <w:rFonts w:ascii="Calibri"/>
                                <w:w w:val="105"/>
                                <w:sz w:val="19"/>
                              </w:rPr>
                              <w:t>of</w:t>
                            </w:r>
                            <w:r>
                              <w:rPr>
                                <w:rFonts w:ascii="Calibri"/>
                                <w:spacing w:val="-3"/>
                                <w:w w:val="105"/>
                                <w:sz w:val="19"/>
                              </w:rPr>
                              <w:t xml:space="preserve"> </w:t>
                            </w:r>
                            <w:r>
                              <w:rPr>
                                <w:rFonts w:ascii="Calibri"/>
                                <w:w w:val="105"/>
                                <w:sz w:val="19"/>
                              </w:rPr>
                              <w:t>any</w:t>
                            </w:r>
                            <w:r>
                              <w:rPr>
                                <w:rFonts w:ascii="Calibri"/>
                                <w:spacing w:val="-2"/>
                                <w:w w:val="105"/>
                                <w:sz w:val="19"/>
                              </w:rPr>
                              <w:t xml:space="preserve"> </w:t>
                            </w:r>
                            <w:r>
                              <w:rPr>
                                <w:rFonts w:ascii="Calibri"/>
                                <w:w w:val="105"/>
                                <w:sz w:val="19"/>
                              </w:rPr>
                              <w:t>environmental</w:t>
                            </w:r>
                            <w:r>
                              <w:rPr>
                                <w:rFonts w:ascii="Calibri"/>
                                <w:spacing w:val="-2"/>
                                <w:w w:val="105"/>
                                <w:sz w:val="19"/>
                              </w:rPr>
                              <w:t xml:space="preserve"> </w:t>
                            </w:r>
                            <w:r>
                              <w:rPr>
                                <w:rFonts w:ascii="Calibri"/>
                                <w:w w:val="105"/>
                                <w:sz w:val="19"/>
                              </w:rPr>
                              <w:t>cleanup</w:t>
                            </w:r>
                            <w:r>
                              <w:rPr>
                                <w:rFonts w:ascii="Calibri"/>
                                <w:spacing w:val="-3"/>
                                <w:w w:val="105"/>
                                <w:sz w:val="19"/>
                              </w:rPr>
                              <w:t xml:space="preserve"> </w:t>
                            </w:r>
                            <w:r>
                              <w:rPr>
                                <w:rFonts w:ascii="Calibri"/>
                                <w:w w:val="105"/>
                                <w:sz w:val="19"/>
                              </w:rPr>
                              <w:t>liens</w:t>
                            </w:r>
                            <w:r>
                              <w:rPr>
                                <w:rFonts w:ascii="Calibri"/>
                                <w:spacing w:val="-3"/>
                                <w:w w:val="105"/>
                                <w:sz w:val="19"/>
                              </w:rPr>
                              <w:t xml:space="preserve"> </w:t>
                            </w:r>
                            <w:r>
                              <w:rPr>
                                <w:rFonts w:ascii="Calibri"/>
                                <w:w w:val="105"/>
                                <w:sz w:val="19"/>
                              </w:rPr>
                              <w:t>against</w:t>
                            </w:r>
                            <w:r>
                              <w:rPr>
                                <w:rFonts w:ascii="Calibri"/>
                                <w:spacing w:val="-2"/>
                                <w:w w:val="105"/>
                                <w:sz w:val="19"/>
                              </w:rPr>
                              <w:t xml:space="preserve"> </w:t>
                            </w:r>
                            <w:r>
                              <w:rPr>
                                <w:rFonts w:ascii="Calibri"/>
                                <w:w w:val="105"/>
                                <w:sz w:val="19"/>
                              </w:rPr>
                              <w:t>the</w:t>
                            </w:r>
                            <w:r>
                              <w:rPr>
                                <w:rFonts w:ascii="Calibri"/>
                                <w:spacing w:val="-3"/>
                                <w:w w:val="105"/>
                                <w:sz w:val="19"/>
                              </w:rPr>
                              <w:t xml:space="preserve"> </w:t>
                            </w:r>
                            <w:r>
                              <w:rPr>
                                <w:rFonts w:ascii="Calibri"/>
                                <w:i/>
                                <w:w w:val="105"/>
                                <w:sz w:val="19"/>
                              </w:rPr>
                              <w:t>property</w:t>
                            </w:r>
                            <w:r>
                              <w:rPr>
                                <w:rFonts w:ascii="Calibri"/>
                                <w:i/>
                                <w:spacing w:val="-3"/>
                                <w:w w:val="105"/>
                                <w:sz w:val="19"/>
                              </w:rPr>
                              <w:t xml:space="preserve"> </w:t>
                            </w:r>
                            <w:r>
                              <w:rPr>
                                <w:rFonts w:ascii="Calibri"/>
                                <w:w w:val="105"/>
                                <w:sz w:val="19"/>
                              </w:rPr>
                              <w:t>that</w:t>
                            </w:r>
                            <w:r>
                              <w:rPr>
                                <w:rFonts w:ascii="Calibri"/>
                                <w:spacing w:val="-3"/>
                                <w:w w:val="105"/>
                                <w:sz w:val="19"/>
                              </w:rPr>
                              <w:t xml:space="preserve"> </w:t>
                            </w:r>
                            <w:r>
                              <w:rPr>
                                <w:rFonts w:ascii="Calibri"/>
                                <w:w w:val="105"/>
                                <w:sz w:val="19"/>
                              </w:rPr>
                              <w:t>are</w:t>
                            </w:r>
                            <w:r>
                              <w:rPr>
                                <w:rFonts w:ascii="Calibri"/>
                                <w:spacing w:val="-3"/>
                                <w:w w:val="105"/>
                                <w:sz w:val="19"/>
                              </w:rPr>
                              <w:t xml:space="preserve"> </w:t>
                            </w:r>
                            <w:r>
                              <w:rPr>
                                <w:rFonts w:ascii="Calibri"/>
                                <w:w w:val="105"/>
                                <w:sz w:val="19"/>
                              </w:rPr>
                              <w:t>filed</w:t>
                            </w:r>
                            <w:r>
                              <w:rPr>
                                <w:rFonts w:ascii="Calibri"/>
                                <w:spacing w:val="-3"/>
                                <w:w w:val="105"/>
                                <w:sz w:val="19"/>
                              </w:rPr>
                              <w:t xml:space="preserve"> </w:t>
                            </w:r>
                            <w:r>
                              <w:rPr>
                                <w:rFonts w:ascii="Calibri"/>
                                <w:w w:val="105"/>
                                <w:sz w:val="19"/>
                              </w:rPr>
                              <w:t>or</w:t>
                            </w:r>
                            <w:r>
                              <w:rPr>
                                <w:rFonts w:ascii="Calibri"/>
                                <w:spacing w:val="-2"/>
                                <w:w w:val="105"/>
                                <w:sz w:val="19"/>
                              </w:rPr>
                              <w:t xml:space="preserve"> </w:t>
                            </w:r>
                            <w:r>
                              <w:rPr>
                                <w:rFonts w:ascii="Calibri"/>
                                <w:w w:val="105"/>
                                <w:sz w:val="19"/>
                              </w:rPr>
                              <w:t>recorded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12290" id="Text Box 3" o:spid="_x0000_s1027" type="#_x0000_t202" style="position:absolute;left:0;text-align:left;margin-left:66.25pt;margin-top:89.15pt;width:401.6pt;height:9.5pt;z-index:-25368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" filled="f" stroked="f">
                <v:textbox inset="0,0,0,0">
                  <w:txbxContent>
                    <w:p w14:paraId="7F9122C6" w14:textId="77777777" w:rsidR="00D978D4" w:rsidRDefault="00000000">
                      <w:pPr>
                        <w:spacing w:line="190" w:lineRule="exact"/>
                        <w:rPr>
                          <w:rFonts w:ascii="Calibri"/>
                          <w:sz w:val="19"/>
                        </w:rPr>
                      </w:pPr>
                      <w:r>
                        <w:rPr>
                          <w:rFonts w:ascii="Calibri"/>
                          <w:w w:val="105"/>
                          <w:sz w:val="19"/>
                        </w:rPr>
                        <w:t>1.</w:t>
                      </w:r>
                      <w:r>
                        <w:rPr>
                          <w:rFonts w:ascii="Calibri"/>
                          <w:spacing w:val="-3"/>
                          <w:w w:val="105"/>
                          <w:sz w:val="19"/>
                        </w:rPr>
                        <w:t xml:space="preserve"> </w:t>
                      </w:r>
                      <w:r>
                        <w:rPr>
                          <w:rFonts w:ascii="Calibri"/>
                          <w:w w:val="105"/>
                          <w:sz w:val="19"/>
                        </w:rPr>
                        <w:t>Are</w:t>
                      </w:r>
                      <w:r>
                        <w:rPr>
                          <w:rFonts w:ascii="Calibri"/>
                          <w:spacing w:val="-2"/>
                          <w:w w:val="105"/>
                          <w:sz w:val="19"/>
                        </w:rPr>
                        <w:t xml:space="preserve"> </w:t>
                      </w:r>
                      <w:r>
                        <w:rPr>
                          <w:rFonts w:ascii="Calibri"/>
                          <w:w w:val="105"/>
                          <w:sz w:val="19"/>
                        </w:rPr>
                        <w:t>you</w:t>
                      </w:r>
                      <w:r>
                        <w:rPr>
                          <w:rFonts w:ascii="Calibri"/>
                          <w:spacing w:val="-3"/>
                          <w:w w:val="105"/>
                          <w:sz w:val="19"/>
                        </w:rPr>
                        <w:t xml:space="preserve"> </w:t>
                      </w:r>
                      <w:r>
                        <w:rPr>
                          <w:rFonts w:ascii="Calibri"/>
                          <w:w w:val="105"/>
                          <w:sz w:val="19"/>
                        </w:rPr>
                        <w:t>aware</w:t>
                      </w:r>
                      <w:r>
                        <w:rPr>
                          <w:rFonts w:ascii="Calibri"/>
                          <w:spacing w:val="-3"/>
                          <w:w w:val="105"/>
                          <w:sz w:val="19"/>
                        </w:rPr>
                        <w:t xml:space="preserve"> </w:t>
                      </w:r>
                      <w:r>
                        <w:rPr>
                          <w:rFonts w:ascii="Calibri"/>
                          <w:w w:val="105"/>
                          <w:sz w:val="19"/>
                        </w:rPr>
                        <w:t>of</w:t>
                      </w:r>
                      <w:r>
                        <w:rPr>
                          <w:rFonts w:ascii="Calibri"/>
                          <w:spacing w:val="-3"/>
                          <w:w w:val="105"/>
                          <w:sz w:val="19"/>
                        </w:rPr>
                        <w:t xml:space="preserve"> </w:t>
                      </w:r>
                      <w:r>
                        <w:rPr>
                          <w:rFonts w:ascii="Calibri"/>
                          <w:w w:val="105"/>
                          <w:sz w:val="19"/>
                        </w:rPr>
                        <w:t>any</w:t>
                      </w:r>
                      <w:r>
                        <w:rPr>
                          <w:rFonts w:ascii="Calibri"/>
                          <w:spacing w:val="-2"/>
                          <w:w w:val="105"/>
                          <w:sz w:val="19"/>
                        </w:rPr>
                        <w:t xml:space="preserve"> </w:t>
                      </w:r>
                      <w:r>
                        <w:rPr>
                          <w:rFonts w:ascii="Calibri"/>
                          <w:w w:val="105"/>
                          <w:sz w:val="19"/>
                        </w:rPr>
                        <w:t>environmental</w:t>
                      </w:r>
                      <w:r>
                        <w:rPr>
                          <w:rFonts w:ascii="Calibri"/>
                          <w:spacing w:val="-2"/>
                          <w:w w:val="105"/>
                          <w:sz w:val="19"/>
                        </w:rPr>
                        <w:t xml:space="preserve"> </w:t>
                      </w:r>
                      <w:r>
                        <w:rPr>
                          <w:rFonts w:ascii="Calibri"/>
                          <w:w w:val="105"/>
                          <w:sz w:val="19"/>
                        </w:rPr>
                        <w:t>cleanup</w:t>
                      </w:r>
                      <w:r>
                        <w:rPr>
                          <w:rFonts w:ascii="Calibri"/>
                          <w:spacing w:val="-3"/>
                          <w:w w:val="105"/>
                          <w:sz w:val="19"/>
                        </w:rPr>
                        <w:t xml:space="preserve"> </w:t>
                      </w:r>
                      <w:r>
                        <w:rPr>
                          <w:rFonts w:ascii="Calibri"/>
                          <w:w w:val="105"/>
                          <w:sz w:val="19"/>
                        </w:rPr>
                        <w:t>liens</w:t>
                      </w:r>
                      <w:r>
                        <w:rPr>
                          <w:rFonts w:ascii="Calibri"/>
                          <w:spacing w:val="-3"/>
                          <w:w w:val="105"/>
                          <w:sz w:val="19"/>
                        </w:rPr>
                        <w:t xml:space="preserve"> </w:t>
                      </w:r>
                      <w:r>
                        <w:rPr>
                          <w:rFonts w:ascii="Calibri"/>
                          <w:w w:val="105"/>
                          <w:sz w:val="19"/>
                        </w:rPr>
                        <w:t>against</w:t>
                      </w:r>
                      <w:r>
                        <w:rPr>
                          <w:rFonts w:ascii="Calibri"/>
                          <w:spacing w:val="-2"/>
                          <w:w w:val="105"/>
                          <w:sz w:val="19"/>
                        </w:rPr>
                        <w:t xml:space="preserve"> </w:t>
                      </w:r>
                      <w:r>
                        <w:rPr>
                          <w:rFonts w:ascii="Calibri"/>
                          <w:w w:val="105"/>
                          <w:sz w:val="19"/>
                        </w:rPr>
                        <w:t>the</w:t>
                      </w:r>
                      <w:r>
                        <w:rPr>
                          <w:rFonts w:ascii="Calibri"/>
                          <w:spacing w:val="-3"/>
                          <w:w w:val="105"/>
                          <w:sz w:val="19"/>
                        </w:rPr>
                        <w:t xml:space="preserve"> </w:t>
                      </w:r>
                      <w:r>
                        <w:rPr>
                          <w:rFonts w:ascii="Calibri"/>
                          <w:i/>
                          <w:w w:val="105"/>
                          <w:sz w:val="19"/>
                        </w:rPr>
                        <w:t>property</w:t>
                      </w:r>
                      <w:r>
                        <w:rPr>
                          <w:rFonts w:ascii="Calibri"/>
                          <w:i/>
                          <w:spacing w:val="-3"/>
                          <w:w w:val="105"/>
                          <w:sz w:val="19"/>
                        </w:rPr>
                        <w:t xml:space="preserve"> </w:t>
                      </w:r>
                      <w:r>
                        <w:rPr>
                          <w:rFonts w:ascii="Calibri"/>
                          <w:w w:val="105"/>
                          <w:sz w:val="19"/>
                        </w:rPr>
                        <w:t>that</w:t>
                      </w:r>
                      <w:r>
                        <w:rPr>
                          <w:rFonts w:ascii="Calibri"/>
                          <w:spacing w:val="-3"/>
                          <w:w w:val="105"/>
                          <w:sz w:val="19"/>
                        </w:rPr>
                        <w:t xml:space="preserve"> </w:t>
                      </w:r>
                      <w:r>
                        <w:rPr>
                          <w:rFonts w:ascii="Calibri"/>
                          <w:w w:val="105"/>
                          <w:sz w:val="19"/>
                        </w:rPr>
                        <w:t>are</w:t>
                      </w:r>
                      <w:r>
                        <w:rPr>
                          <w:rFonts w:ascii="Calibri"/>
                          <w:spacing w:val="-3"/>
                          <w:w w:val="105"/>
                          <w:sz w:val="19"/>
                        </w:rPr>
                        <w:t xml:space="preserve"> </w:t>
                      </w:r>
                      <w:r>
                        <w:rPr>
                          <w:rFonts w:ascii="Calibri"/>
                          <w:w w:val="105"/>
                          <w:sz w:val="19"/>
                        </w:rPr>
                        <w:t>filed</w:t>
                      </w:r>
                      <w:r>
                        <w:rPr>
                          <w:rFonts w:ascii="Calibri"/>
                          <w:spacing w:val="-3"/>
                          <w:w w:val="105"/>
                          <w:sz w:val="19"/>
                        </w:rPr>
                        <w:t xml:space="preserve"> </w:t>
                      </w:r>
                      <w:r>
                        <w:rPr>
                          <w:rFonts w:ascii="Calibri"/>
                          <w:w w:val="105"/>
                          <w:sz w:val="19"/>
                        </w:rPr>
                        <w:t>or</w:t>
                      </w:r>
                      <w:r>
                        <w:rPr>
                          <w:rFonts w:ascii="Calibri"/>
                          <w:spacing w:val="-2"/>
                          <w:w w:val="105"/>
                          <w:sz w:val="19"/>
                        </w:rPr>
                        <w:t xml:space="preserve"> </w:t>
                      </w:r>
                      <w:r>
                        <w:rPr>
                          <w:rFonts w:ascii="Calibri"/>
                          <w:w w:val="105"/>
                          <w:sz w:val="19"/>
                        </w:rPr>
                        <w:t>recorded</w:t>
                      </w:r>
                    </w:p>
                  </w:txbxContent>
                </v:textbox>
                <w10:wrap anchorx="page"/>
              </v:shape>
            </w:pict>
          </mc:Fallback>
        </mc:AlternateContent>
      </w:r>
      <w:r w:rsidR="00000000">
        <w:rPr>
          <w:noProof/>
        </w:rPr>
        <w:drawing>
          <wp:anchor distT="0" distB="0" distL="0" distR="0" simplePos="0" relativeHeight="249638912" behindDoc="1" locked="0" layoutInCell="1" allowOverlap="1" wp14:anchorId="7F912291" wp14:editId="7F912292">
            <wp:simplePos x="0" y="0"/>
            <wp:positionH relativeFrom="page">
              <wp:posOffset>757427</wp:posOffset>
            </wp:positionH>
            <wp:positionV relativeFrom="paragraph">
              <wp:posOffset>900245</wp:posOffset>
            </wp:positionV>
            <wp:extent cx="6439884" cy="31432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5" cstate="print"/>
                    <a:stretch>
                      <a:fillRect/>
                    </a:stretch>
                  </pic:blipFill>
                  <pic:spPr>
                    <a:xfrm>
                      <a:off x="0" y="0"/>
                      <a:ext cx="6439884" cy="314325"/>
                    </a:xfrm>
                    <a:prstGeom prst="rect">
                      <a:avLst/>
                    </a:prstGeom>
                  </pic:spPr>
                </pic:pic>
              </a:graphicData>
            </a:graphic>
          </wp:anchor>
        </w:drawing>
      </w:r>
      <w:r w:rsidR="00000000">
        <w:rPr>
          <w:rFonts w:ascii="Calibri"/>
          <w:i/>
          <w:w w:val="105"/>
          <w:sz w:val="19"/>
        </w:rPr>
        <w:t>This</w:t>
      </w:r>
      <w:r w:rsidR="00000000">
        <w:rPr>
          <w:rFonts w:ascii="Calibri"/>
          <w:i/>
          <w:spacing w:val="-1"/>
          <w:w w:val="105"/>
          <w:sz w:val="19"/>
        </w:rPr>
        <w:t xml:space="preserve"> </w:t>
      </w:r>
      <w:r w:rsidR="00000000">
        <w:rPr>
          <w:rFonts w:ascii="Calibri"/>
          <w:i/>
          <w:w w:val="105"/>
          <w:sz w:val="19"/>
        </w:rPr>
        <w:t>questionnaire</w:t>
      </w:r>
      <w:r w:rsidR="00000000">
        <w:rPr>
          <w:rFonts w:ascii="Calibri"/>
          <w:i/>
          <w:spacing w:val="-2"/>
          <w:w w:val="105"/>
          <w:sz w:val="19"/>
        </w:rPr>
        <w:t xml:space="preserve"> </w:t>
      </w:r>
      <w:r w:rsidR="00000000">
        <w:rPr>
          <w:rFonts w:ascii="Calibri"/>
          <w:i/>
          <w:w w:val="105"/>
          <w:sz w:val="19"/>
        </w:rPr>
        <w:t>should</w:t>
      </w:r>
      <w:r w:rsidR="00000000">
        <w:rPr>
          <w:rFonts w:ascii="Calibri"/>
          <w:i/>
          <w:spacing w:val="-2"/>
          <w:w w:val="105"/>
          <w:sz w:val="19"/>
        </w:rPr>
        <w:t xml:space="preserve"> </w:t>
      </w:r>
      <w:r w:rsidR="00000000">
        <w:rPr>
          <w:rFonts w:ascii="Calibri"/>
          <w:i/>
          <w:w w:val="105"/>
          <w:sz w:val="19"/>
        </w:rPr>
        <w:t>be</w:t>
      </w:r>
      <w:r w:rsidR="00000000">
        <w:rPr>
          <w:rFonts w:ascii="Calibri"/>
          <w:i/>
          <w:spacing w:val="-1"/>
          <w:w w:val="105"/>
          <w:sz w:val="19"/>
        </w:rPr>
        <w:t xml:space="preserve"> </w:t>
      </w:r>
      <w:r w:rsidR="00000000">
        <w:rPr>
          <w:rFonts w:ascii="Calibri"/>
          <w:i/>
          <w:w w:val="105"/>
          <w:sz w:val="19"/>
        </w:rPr>
        <w:t>completed</w:t>
      </w:r>
      <w:r w:rsidR="00000000">
        <w:rPr>
          <w:rFonts w:ascii="Calibri"/>
          <w:i/>
          <w:spacing w:val="-3"/>
          <w:w w:val="105"/>
          <w:sz w:val="19"/>
        </w:rPr>
        <w:t xml:space="preserve"> </w:t>
      </w:r>
      <w:r w:rsidR="00000000">
        <w:rPr>
          <w:rFonts w:ascii="Calibri"/>
          <w:i/>
          <w:w w:val="105"/>
          <w:sz w:val="19"/>
        </w:rPr>
        <w:t>by</w:t>
      </w:r>
      <w:r w:rsidR="00000000">
        <w:rPr>
          <w:rFonts w:ascii="Calibri"/>
          <w:i/>
          <w:spacing w:val="-1"/>
          <w:w w:val="105"/>
          <w:sz w:val="19"/>
        </w:rPr>
        <w:t xml:space="preserve"> </w:t>
      </w:r>
      <w:r w:rsidR="00000000">
        <w:rPr>
          <w:rFonts w:ascii="Calibri"/>
          <w:i/>
          <w:w w:val="105"/>
          <w:sz w:val="19"/>
        </w:rPr>
        <w:t>the</w:t>
      </w:r>
      <w:r w:rsidR="00000000">
        <w:rPr>
          <w:rFonts w:ascii="Calibri"/>
          <w:i/>
          <w:spacing w:val="-2"/>
          <w:w w:val="105"/>
          <w:sz w:val="19"/>
        </w:rPr>
        <w:t xml:space="preserve"> </w:t>
      </w:r>
      <w:r w:rsidR="00000000">
        <w:rPr>
          <w:rFonts w:ascii="Calibri"/>
          <w:i/>
          <w:w w:val="105"/>
          <w:sz w:val="19"/>
        </w:rPr>
        <w:t>User</w:t>
      </w:r>
      <w:r w:rsidR="00000000">
        <w:rPr>
          <w:rFonts w:ascii="Calibri"/>
          <w:i/>
          <w:spacing w:val="-1"/>
          <w:w w:val="105"/>
          <w:sz w:val="19"/>
        </w:rPr>
        <w:t xml:space="preserve"> </w:t>
      </w:r>
      <w:r w:rsidR="00000000">
        <w:rPr>
          <w:rFonts w:ascii="Calibri"/>
          <w:i/>
          <w:w w:val="105"/>
          <w:sz w:val="19"/>
        </w:rPr>
        <w:t>of</w:t>
      </w:r>
      <w:r w:rsidR="00000000">
        <w:rPr>
          <w:rFonts w:ascii="Calibri"/>
          <w:i/>
          <w:spacing w:val="-3"/>
          <w:w w:val="105"/>
          <w:sz w:val="19"/>
        </w:rPr>
        <w:t xml:space="preserve"> </w:t>
      </w:r>
      <w:r w:rsidR="00000000">
        <w:rPr>
          <w:rFonts w:ascii="Calibri"/>
          <w:i/>
          <w:w w:val="105"/>
          <w:sz w:val="19"/>
        </w:rPr>
        <w:t>the</w:t>
      </w:r>
      <w:r w:rsidR="00000000">
        <w:rPr>
          <w:rFonts w:ascii="Calibri"/>
          <w:i/>
          <w:spacing w:val="-1"/>
          <w:w w:val="105"/>
          <w:sz w:val="19"/>
        </w:rPr>
        <w:t xml:space="preserve"> </w:t>
      </w:r>
      <w:r w:rsidR="00000000">
        <w:rPr>
          <w:rFonts w:ascii="Calibri"/>
          <w:i/>
          <w:w w:val="105"/>
          <w:sz w:val="19"/>
        </w:rPr>
        <w:t>Environmental</w:t>
      </w:r>
      <w:r w:rsidR="00000000">
        <w:rPr>
          <w:rFonts w:ascii="Calibri"/>
          <w:i/>
          <w:spacing w:val="-3"/>
          <w:w w:val="105"/>
          <w:sz w:val="19"/>
        </w:rPr>
        <w:t xml:space="preserve"> </w:t>
      </w:r>
      <w:r w:rsidR="00000000">
        <w:rPr>
          <w:rFonts w:ascii="Calibri"/>
          <w:i/>
          <w:w w:val="105"/>
          <w:sz w:val="19"/>
        </w:rPr>
        <w:t>Site Assessment</w:t>
      </w:r>
      <w:r w:rsidR="00000000">
        <w:rPr>
          <w:rFonts w:ascii="Calibri"/>
          <w:i/>
          <w:spacing w:val="-2"/>
          <w:w w:val="105"/>
          <w:sz w:val="19"/>
        </w:rPr>
        <w:t xml:space="preserve"> </w:t>
      </w:r>
      <w:r w:rsidR="00000000">
        <w:rPr>
          <w:rFonts w:ascii="Calibri"/>
          <w:i/>
          <w:w w:val="105"/>
          <w:sz w:val="19"/>
        </w:rPr>
        <w:t>Report</w:t>
      </w:r>
      <w:r w:rsidR="00000000">
        <w:rPr>
          <w:rFonts w:ascii="Calibri"/>
          <w:i/>
          <w:spacing w:val="-1"/>
          <w:w w:val="105"/>
          <w:sz w:val="19"/>
        </w:rPr>
        <w:t xml:space="preserve"> </w:t>
      </w:r>
      <w:r w:rsidR="00000000">
        <w:rPr>
          <w:rFonts w:ascii="Calibri"/>
          <w:i/>
          <w:w w:val="105"/>
          <w:sz w:val="19"/>
        </w:rPr>
        <w:t>in</w:t>
      </w:r>
      <w:r w:rsidR="00000000">
        <w:rPr>
          <w:rFonts w:ascii="Calibri"/>
          <w:i/>
          <w:spacing w:val="-2"/>
          <w:w w:val="105"/>
          <w:sz w:val="19"/>
        </w:rPr>
        <w:t xml:space="preserve"> </w:t>
      </w:r>
      <w:r w:rsidR="00000000">
        <w:rPr>
          <w:rFonts w:ascii="Calibri"/>
          <w:i/>
          <w:w w:val="105"/>
          <w:sz w:val="19"/>
        </w:rPr>
        <w:t>order</w:t>
      </w:r>
      <w:r w:rsidR="00000000">
        <w:rPr>
          <w:rFonts w:ascii="Calibri"/>
          <w:i/>
          <w:spacing w:val="-1"/>
          <w:w w:val="105"/>
          <w:sz w:val="19"/>
        </w:rPr>
        <w:t xml:space="preserve"> </w:t>
      </w:r>
      <w:r w:rsidR="00000000">
        <w:rPr>
          <w:rFonts w:ascii="Calibri"/>
          <w:i/>
          <w:w w:val="105"/>
          <w:sz w:val="19"/>
        </w:rPr>
        <w:t>to</w:t>
      </w:r>
      <w:r w:rsidR="00000000">
        <w:rPr>
          <w:rFonts w:ascii="Calibri"/>
          <w:i/>
          <w:spacing w:val="-2"/>
          <w:w w:val="105"/>
          <w:sz w:val="19"/>
        </w:rPr>
        <w:t xml:space="preserve"> </w:t>
      </w:r>
      <w:r w:rsidR="00000000">
        <w:rPr>
          <w:rFonts w:ascii="Calibri"/>
          <w:i/>
          <w:w w:val="105"/>
          <w:sz w:val="19"/>
        </w:rPr>
        <w:t>qualify</w:t>
      </w:r>
      <w:r w:rsidR="00000000">
        <w:rPr>
          <w:rFonts w:ascii="Calibri"/>
          <w:i/>
          <w:spacing w:val="-11"/>
          <w:w w:val="105"/>
          <w:sz w:val="19"/>
        </w:rPr>
        <w:t xml:space="preserve"> </w:t>
      </w:r>
      <w:r w:rsidR="00000000">
        <w:rPr>
          <w:rFonts w:ascii="Calibri"/>
          <w:i/>
          <w:w w:val="105"/>
          <w:sz w:val="19"/>
        </w:rPr>
        <w:t>for</w:t>
      </w:r>
      <w:r w:rsidR="00000000">
        <w:rPr>
          <w:rFonts w:ascii="Calibri"/>
          <w:i/>
          <w:spacing w:val="-23"/>
          <w:w w:val="105"/>
          <w:sz w:val="19"/>
        </w:rPr>
        <w:t xml:space="preserve"> </w:t>
      </w:r>
      <w:r w:rsidR="00000000">
        <w:rPr>
          <w:rFonts w:ascii="Calibri"/>
          <w:i/>
          <w:w w:val="105"/>
          <w:sz w:val="19"/>
        </w:rPr>
        <w:t xml:space="preserve">one of the Landowner Liability Protections offered by the Small Business Liability Relief and Brownfields Revitalization Act (as amended). The User should provide the following information to the environmental professional. Failure to conduct these inquiries could result in </w:t>
      </w:r>
      <w:r w:rsidR="00000000">
        <w:rPr>
          <w:rFonts w:ascii="Calibri"/>
          <w:w w:val="105"/>
          <w:sz w:val="19"/>
        </w:rPr>
        <w:t xml:space="preserve">a </w:t>
      </w:r>
      <w:r w:rsidR="00000000">
        <w:rPr>
          <w:rFonts w:ascii="Calibri"/>
          <w:i/>
          <w:w w:val="105"/>
          <w:sz w:val="19"/>
        </w:rPr>
        <w:t>determination that "all appropriate inquiries" is not complete.</w:t>
      </w:r>
    </w:p>
    <w:p w14:paraId="7F912208" w14:textId="77777777" w:rsidR="00D978D4" w:rsidRDefault="00D978D4">
      <w:pPr>
        <w:pStyle w:val="BodyText"/>
        <w:rPr>
          <w:rFonts w:ascii="Calibri"/>
          <w:i/>
          <w:sz w:val="20"/>
        </w:rPr>
      </w:pPr>
    </w:p>
    <w:p w14:paraId="7F912209" w14:textId="77777777" w:rsidR="00D978D4" w:rsidRDefault="00D978D4">
      <w:pPr>
        <w:pStyle w:val="BodyText"/>
        <w:rPr>
          <w:rFonts w:ascii="Calibri"/>
          <w:i/>
          <w:sz w:val="20"/>
        </w:rPr>
      </w:pPr>
    </w:p>
    <w:p w14:paraId="7F91220A" w14:textId="77777777" w:rsidR="00D978D4" w:rsidRDefault="00D978D4">
      <w:pPr>
        <w:pStyle w:val="BodyText"/>
        <w:spacing w:before="8" w:after="1"/>
        <w:rPr>
          <w:rFonts w:ascii="Calibri"/>
          <w:i/>
          <w:sz w:val="17"/>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75"/>
        <w:gridCol w:w="1876"/>
      </w:tblGrid>
      <w:tr w:rsidR="00D978D4" w14:paraId="7F91220C" w14:textId="77777777">
        <w:trPr>
          <w:trHeight w:val="175"/>
        </w:trPr>
        <w:tc>
          <w:tcPr>
            <w:tcW w:w="10251" w:type="dxa"/>
            <w:gridSpan w:val="2"/>
            <w:tcBorders>
              <w:top w:val="nil"/>
              <w:bottom w:val="nil"/>
            </w:tcBorders>
          </w:tcPr>
          <w:p w14:paraId="7F91220B" w14:textId="77777777" w:rsidR="00D978D4" w:rsidRDefault="00D978D4">
            <w:pPr>
              <w:pStyle w:val="TableParagraph"/>
              <w:rPr>
                <w:sz w:val="10"/>
              </w:rPr>
            </w:pPr>
          </w:p>
        </w:tc>
      </w:tr>
      <w:tr w:rsidR="00D978D4" w14:paraId="7F91220F" w14:textId="77777777">
        <w:trPr>
          <w:trHeight w:val="339"/>
        </w:trPr>
        <w:tc>
          <w:tcPr>
            <w:tcW w:w="8375" w:type="dxa"/>
            <w:tcBorders>
              <w:top w:val="nil"/>
            </w:tcBorders>
          </w:tcPr>
          <w:p w14:paraId="7F91220D" w14:textId="77777777" w:rsidR="00D978D4" w:rsidRDefault="00000000">
            <w:pPr>
              <w:pStyle w:val="TableParagraph"/>
              <w:spacing w:before="67"/>
              <w:ind w:left="135"/>
              <w:rPr>
                <w:rFonts w:ascii="Calibri"/>
                <w:sz w:val="19"/>
              </w:rPr>
            </w:pPr>
            <w:r>
              <w:rPr>
                <w:rFonts w:ascii="Calibri"/>
                <w:w w:val="105"/>
                <w:sz w:val="19"/>
              </w:rPr>
              <w:t>under federal, tribal, state or local law?</w:t>
            </w:r>
          </w:p>
        </w:tc>
        <w:tc>
          <w:tcPr>
            <w:tcW w:w="1876" w:type="dxa"/>
            <w:tcBorders>
              <w:top w:val="nil"/>
            </w:tcBorders>
          </w:tcPr>
          <w:p w14:paraId="7F91220E" w14:textId="77777777" w:rsidR="00D978D4" w:rsidRDefault="00000000">
            <w:pPr>
              <w:pStyle w:val="TableParagraph"/>
              <w:spacing w:before="109" w:line="211" w:lineRule="exact"/>
              <w:ind w:left="135"/>
              <w:rPr>
                <w:rFonts w:ascii="Calibri"/>
                <w:sz w:val="19"/>
              </w:rPr>
            </w:pPr>
            <w:r>
              <w:rPr>
                <w:rFonts w:ascii="Calibri"/>
                <w:w w:val="105"/>
                <w:sz w:val="19"/>
              </w:rPr>
              <w:t>no</w:t>
            </w:r>
          </w:p>
        </w:tc>
      </w:tr>
      <w:tr w:rsidR="00D978D4" w14:paraId="7F912212" w14:textId="77777777">
        <w:trPr>
          <w:trHeight w:val="922"/>
        </w:trPr>
        <w:tc>
          <w:tcPr>
            <w:tcW w:w="8375" w:type="dxa"/>
          </w:tcPr>
          <w:p w14:paraId="7F912210" w14:textId="77777777" w:rsidR="00D978D4" w:rsidRDefault="00000000">
            <w:pPr>
              <w:pStyle w:val="TableParagraph"/>
              <w:spacing w:before="14" w:line="254" w:lineRule="auto"/>
              <w:ind w:left="131" w:right="374" w:firstLine="1"/>
              <w:jc w:val="both"/>
              <w:rPr>
                <w:rFonts w:ascii="Calibri"/>
                <w:sz w:val="19"/>
              </w:rPr>
            </w:pPr>
            <w:r>
              <w:rPr>
                <w:rFonts w:ascii="Calibri"/>
                <w:w w:val="105"/>
                <w:sz w:val="19"/>
              </w:rPr>
              <w:t>2.</w:t>
            </w:r>
            <w:r>
              <w:rPr>
                <w:rFonts w:ascii="Calibri"/>
                <w:spacing w:val="-6"/>
                <w:w w:val="105"/>
                <w:sz w:val="19"/>
              </w:rPr>
              <w:t xml:space="preserve"> </w:t>
            </w:r>
            <w:r>
              <w:rPr>
                <w:rFonts w:ascii="Calibri"/>
                <w:w w:val="105"/>
                <w:sz w:val="19"/>
              </w:rPr>
              <w:t>Are</w:t>
            </w:r>
            <w:r>
              <w:rPr>
                <w:rFonts w:ascii="Calibri"/>
                <w:spacing w:val="-6"/>
                <w:w w:val="105"/>
                <w:sz w:val="19"/>
              </w:rPr>
              <w:t xml:space="preserve"> </w:t>
            </w:r>
            <w:r>
              <w:rPr>
                <w:rFonts w:ascii="Calibri"/>
                <w:w w:val="105"/>
                <w:sz w:val="19"/>
              </w:rPr>
              <w:t>you</w:t>
            </w:r>
            <w:r>
              <w:rPr>
                <w:rFonts w:ascii="Calibri"/>
                <w:spacing w:val="-12"/>
                <w:w w:val="105"/>
                <w:sz w:val="19"/>
              </w:rPr>
              <w:t xml:space="preserve"> </w:t>
            </w:r>
            <w:r>
              <w:rPr>
                <w:rFonts w:ascii="Calibri"/>
                <w:w w:val="105"/>
                <w:sz w:val="19"/>
              </w:rPr>
              <w:t>aware</w:t>
            </w:r>
            <w:r>
              <w:rPr>
                <w:rFonts w:ascii="Calibri"/>
                <w:spacing w:val="-1"/>
                <w:w w:val="105"/>
                <w:sz w:val="19"/>
              </w:rPr>
              <w:t xml:space="preserve"> </w:t>
            </w:r>
            <w:r>
              <w:rPr>
                <w:rFonts w:ascii="Calibri"/>
                <w:w w:val="105"/>
                <w:sz w:val="19"/>
              </w:rPr>
              <w:t>of</w:t>
            </w:r>
            <w:r>
              <w:rPr>
                <w:rFonts w:ascii="Calibri"/>
                <w:spacing w:val="-10"/>
                <w:w w:val="105"/>
                <w:sz w:val="19"/>
              </w:rPr>
              <w:t xml:space="preserve"> </w:t>
            </w:r>
            <w:r>
              <w:rPr>
                <w:rFonts w:ascii="Calibri"/>
                <w:w w:val="105"/>
                <w:sz w:val="19"/>
              </w:rPr>
              <w:t>any</w:t>
            </w:r>
            <w:r>
              <w:rPr>
                <w:rFonts w:ascii="Calibri"/>
                <w:spacing w:val="6"/>
                <w:w w:val="105"/>
                <w:sz w:val="19"/>
              </w:rPr>
              <w:t xml:space="preserve"> </w:t>
            </w:r>
            <w:r>
              <w:rPr>
                <w:rFonts w:ascii="Calibri"/>
                <w:w w:val="105"/>
                <w:sz w:val="19"/>
              </w:rPr>
              <w:t>activity and</w:t>
            </w:r>
            <w:r>
              <w:rPr>
                <w:rFonts w:ascii="Calibri"/>
                <w:spacing w:val="-8"/>
                <w:w w:val="105"/>
                <w:sz w:val="19"/>
              </w:rPr>
              <w:t xml:space="preserve"> </w:t>
            </w:r>
            <w:r>
              <w:rPr>
                <w:rFonts w:ascii="Calibri"/>
                <w:w w:val="105"/>
                <w:sz w:val="19"/>
              </w:rPr>
              <w:t>use</w:t>
            </w:r>
            <w:r>
              <w:rPr>
                <w:rFonts w:ascii="Calibri"/>
                <w:spacing w:val="-8"/>
                <w:w w:val="105"/>
                <w:sz w:val="19"/>
              </w:rPr>
              <w:t xml:space="preserve"> </w:t>
            </w:r>
            <w:r>
              <w:rPr>
                <w:rFonts w:ascii="Calibri"/>
                <w:w w:val="105"/>
                <w:sz w:val="19"/>
              </w:rPr>
              <w:t>limitations</w:t>
            </w:r>
            <w:r>
              <w:rPr>
                <w:rFonts w:ascii="Calibri"/>
                <w:spacing w:val="-1"/>
                <w:w w:val="105"/>
                <w:sz w:val="19"/>
              </w:rPr>
              <w:t xml:space="preserve"> </w:t>
            </w:r>
            <w:r>
              <w:rPr>
                <w:rFonts w:ascii="Calibri"/>
                <w:w w:val="105"/>
                <w:sz w:val="19"/>
              </w:rPr>
              <w:t>(AULs),</w:t>
            </w:r>
            <w:r>
              <w:rPr>
                <w:rFonts w:ascii="Calibri"/>
                <w:spacing w:val="8"/>
                <w:w w:val="105"/>
                <w:sz w:val="19"/>
              </w:rPr>
              <w:t xml:space="preserve"> </w:t>
            </w:r>
            <w:r>
              <w:rPr>
                <w:rFonts w:ascii="Calibri"/>
                <w:w w:val="105"/>
                <w:sz w:val="19"/>
              </w:rPr>
              <w:t>such</w:t>
            </w:r>
            <w:r>
              <w:rPr>
                <w:rFonts w:ascii="Calibri"/>
                <w:spacing w:val="-10"/>
                <w:w w:val="105"/>
                <w:sz w:val="19"/>
              </w:rPr>
              <w:t xml:space="preserve"> </w:t>
            </w:r>
            <w:r>
              <w:rPr>
                <w:rFonts w:ascii="Calibri"/>
                <w:w w:val="105"/>
                <w:sz w:val="19"/>
              </w:rPr>
              <w:t>as</w:t>
            </w:r>
            <w:r>
              <w:rPr>
                <w:rFonts w:ascii="Calibri"/>
                <w:spacing w:val="-10"/>
                <w:w w:val="105"/>
                <w:sz w:val="19"/>
              </w:rPr>
              <w:t xml:space="preserve"> </w:t>
            </w:r>
            <w:r>
              <w:rPr>
                <w:rFonts w:ascii="Calibri"/>
                <w:i/>
                <w:w w:val="105"/>
                <w:sz w:val="19"/>
              </w:rPr>
              <w:t>engineering</w:t>
            </w:r>
            <w:r>
              <w:rPr>
                <w:rFonts w:ascii="Calibri"/>
                <w:i/>
                <w:spacing w:val="11"/>
                <w:w w:val="105"/>
                <w:sz w:val="19"/>
              </w:rPr>
              <w:t xml:space="preserve"> </w:t>
            </w:r>
            <w:r>
              <w:rPr>
                <w:rFonts w:ascii="Calibri"/>
                <w:i/>
                <w:w w:val="105"/>
                <w:sz w:val="19"/>
              </w:rPr>
              <w:t xml:space="preserve">controls, </w:t>
            </w:r>
            <w:r>
              <w:rPr>
                <w:rFonts w:ascii="Calibri"/>
                <w:w w:val="105"/>
                <w:sz w:val="19"/>
              </w:rPr>
              <w:t>land</w:t>
            </w:r>
            <w:r>
              <w:rPr>
                <w:rFonts w:ascii="Calibri"/>
                <w:spacing w:val="2"/>
                <w:w w:val="105"/>
                <w:sz w:val="19"/>
              </w:rPr>
              <w:t xml:space="preserve"> </w:t>
            </w:r>
            <w:r>
              <w:rPr>
                <w:rFonts w:ascii="Calibri"/>
                <w:w w:val="105"/>
                <w:sz w:val="19"/>
              </w:rPr>
              <w:t>use restrictions</w:t>
            </w:r>
            <w:r>
              <w:rPr>
                <w:rFonts w:ascii="Calibri"/>
                <w:spacing w:val="-10"/>
                <w:w w:val="105"/>
                <w:sz w:val="19"/>
              </w:rPr>
              <w:t xml:space="preserve"> </w:t>
            </w:r>
            <w:r>
              <w:rPr>
                <w:rFonts w:ascii="Calibri"/>
                <w:w w:val="105"/>
                <w:sz w:val="19"/>
              </w:rPr>
              <w:t>or</w:t>
            </w:r>
            <w:r>
              <w:rPr>
                <w:rFonts w:ascii="Calibri"/>
                <w:spacing w:val="-8"/>
                <w:w w:val="105"/>
                <w:sz w:val="19"/>
              </w:rPr>
              <w:t xml:space="preserve"> </w:t>
            </w:r>
            <w:r>
              <w:rPr>
                <w:rFonts w:ascii="Calibri"/>
                <w:i/>
                <w:w w:val="105"/>
                <w:sz w:val="19"/>
              </w:rPr>
              <w:t>institutional</w:t>
            </w:r>
            <w:r>
              <w:rPr>
                <w:rFonts w:ascii="Calibri"/>
                <w:i/>
                <w:spacing w:val="-8"/>
                <w:w w:val="105"/>
                <w:sz w:val="19"/>
              </w:rPr>
              <w:t xml:space="preserve"> </w:t>
            </w:r>
            <w:r>
              <w:rPr>
                <w:rFonts w:ascii="Calibri"/>
                <w:i/>
                <w:w w:val="105"/>
                <w:sz w:val="19"/>
              </w:rPr>
              <w:t>controls</w:t>
            </w:r>
            <w:r>
              <w:rPr>
                <w:rFonts w:ascii="Calibri"/>
                <w:i/>
                <w:spacing w:val="-9"/>
                <w:w w:val="105"/>
                <w:sz w:val="19"/>
              </w:rPr>
              <w:t xml:space="preserve"> </w:t>
            </w:r>
            <w:r>
              <w:rPr>
                <w:rFonts w:ascii="Calibri"/>
                <w:w w:val="105"/>
                <w:sz w:val="19"/>
              </w:rPr>
              <w:t>that</w:t>
            </w:r>
            <w:r>
              <w:rPr>
                <w:rFonts w:ascii="Calibri"/>
                <w:spacing w:val="-9"/>
                <w:w w:val="105"/>
                <w:sz w:val="19"/>
              </w:rPr>
              <w:t xml:space="preserve"> </w:t>
            </w:r>
            <w:r>
              <w:rPr>
                <w:rFonts w:ascii="Calibri"/>
                <w:w w:val="105"/>
                <w:sz w:val="19"/>
              </w:rPr>
              <w:t>are</w:t>
            </w:r>
            <w:r>
              <w:rPr>
                <w:rFonts w:ascii="Calibri"/>
                <w:spacing w:val="-9"/>
                <w:w w:val="105"/>
                <w:sz w:val="19"/>
              </w:rPr>
              <w:t xml:space="preserve"> </w:t>
            </w:r>
            <w:r>
              <w:rPr>
                <w:rFonts w:ascii="Calibri"/>
                <w:w w:val="105"/>
                <w:sz w:val="19"/>
              </w:rPr>
              <w:t>in</w:t>
            </w:r>
            <w:r>
              <w:rPr>
                <w:rFonts w:ascii="Calibri"/>
                <w:spacing w:val="-8"/>
                <w:w w:val="105"/>
                <w:sz w:val="19"/>
              </w:rPr>
              <w:t xml:space="preserve"> </w:t>
            </w:r>
            <w:r>
              <w:rPr>
                <w:rFonts w:ascii="Calibri"/>
                <w:w w:val="105"/>
                <w:sz w:val="19"/>
              </w:rPr>
              <w:t>place</w:t>
            </w:r>
            <w:r>
              <w:rPr>
                <w:rFonts w:ascii="Calibri"/>
                <w:spacing w:val="-8"/>
                <w:w w:val="105"/>
                <w:sz w:val="19"/>
              </w:rPr>
              <w:t xml:space="preserve"> </w:t>
            </w:r>
            <w:r>
              <w:rPr>
                <w:rFonts w:ascii="Calibri"/>
                <w:w w:val="105"/>
                <w:sz w:val="19"/>
              </w:rPr>
              <w:t>at</w:t>
            </w:r>
            <w:r>
              <w:rPr>
                <w:rFonts w:ascii="Calibri"/>
                <w:spacing w:val="-9"/>
                <w:w w:val="105"/>
                <w:sz w:val="19"/>
              </w:rPr>
              <w:t xml:space="preserve"> </w:t>
            </w:r>
            <w:r>
              <w:rPr>
                <w:rFonts w:ascii="Calibri"/>
                <w:w w:val="105"/>
                <w:sz w:val="19"/>
              </w:rPr>
              <w:t>the</w:t>
            </w:r>
            <w:r>
              <w:rPr>
                <w:rFonts w:ascii="Calibri"/>
                <w:spacing w:val="-9"/>
                <w:w w:val="105"/>
                <w:sz w:val="19"/>
              </w:rPr>
              <w:t xml:space="preserve"> </w:t>
            </w:r>
            <w:r>
              <w:rPr>
                <w:rFonts w:ascii="Calibri"/>
                <w:w w:val="105"/>
                <w:sz w:val="19"/>
              </w:rPr>
              <w:t>site</w:t>
            </w:r>
            <w:r>
              <w:rPr>
                <w:rFonts w:ascii="Calibri"/>
                <w:spacing w:val="-9"/>
                <w:w w:val="105"/>
                <w:sz w:val="19"/>
              </w:rPr>
              <w:t xml:space="preserve"> </w:t>
            </w:r>
            <w:r>
              <w:rPr>
                <w:rFonts w:ascii="Calibri"/>
                <w:w w:val="105"/>
                <w:sz w:val="19"/>
              </w:rPr>
              <w:t>and/or</w:t>
            </w:r>
            <w:r>
              <w:rPr>
                <w:rFonts w:ascii="Calibri"/>
                <w:spacing w:val="-9"/>
                <w:w w:val="105"/>
                <w:sz w:val="19"/>
              </w:rPr>
              <w:t xml:space="preserve"> </w:t>
            </w:r>
            <w:r>
              <w:rPr>
                <w:rFonts w:ascii="Calibri"/>
                <w:w w:val="105"/>
                <w:sz w:val="19"/>
              </w:rPr>
              <w:t>have</w:t>
            </w:r>
            <w:r>
              <w:rPr>
                <w:rFonts w:ascii="Calibri"/>
                <w:spacing w:val="-7"/>
                <w:w w:val="105"/>
                <w:sz w:val="19"/>
              </w:rPr>
              <w:t xml:space="preserve"> </w:t>
            </w:r>
            <w:r>
              <w:rPr>
                <w:rFonts w:ascii="Calibri"/>
                <w:w w:val="105"/>
                <w:sz w:val="19"/>
              </w:rPr>
              <w:t>been</w:t>
            </w:r>
            <w:r>
              <w:rPr>
                <w:rFonts w:ascii="Calibri"/>
                <w:spacing w:val="-11"/>
                <w:w w:val="105"/>
                <w:sz w:val="19"/>
              </w:rPr>
              <w:t xml:space="preserve"> </w:t>
            </w:r>
            <w:r>
              <w:rPr>
                <w:rFonts w:ascii="Calibri"/>
                <w:w w:val="105"/>
                <w:sz w:val="19"/>
              </w:rPr>
              <w:t>filed</w:t>
            </w:r>
            <w:r>
              <w:rPr>
                <w:rFonts w:ascii="Calibri"/>
                <w:spacing w:val="-8"/>
                <w:w w:val="105"/>
                <w:sz w:val="19"/>
              </w:rPr>
              <w:t xml:space="preserve"> </w:t>
            </w:r>
            <w:r>
              <w:rPr>
                <w:rFonts w:ascii="Calibri"/>
                <w:w w:val="105"/>
                <w:sz w:val="19"/>
              </w:rPr>
              <w:t>or</w:t>
            </w:r>
            <w:r>
              <w:rPr>
                <w:rFonts w:ascii="Calibri"/>
                <w:spacing w:val="-9"/>
                <w:w w:val="105"/>
                <w:sz w:val="19"/>
              </w:rPr>
              <w:t xml:space="preserve"> </w:t>
            </w:r>
            <w:r>
              <w:rPr>
                <w:rFonts w:ascii="Calibri"/>
                <w:w w:val="105"/>
                <w:sz w:val="19"/>
              </w:rPr>
              <w:t>recorded in a registry under federal, tribal, state or local</w:t>
            </w:r>
            <w:r>
              <w:rPr>
                <w:rFonts w:ascii="Calibri"/>
                <w:spacing w:val="25"/>
                <w:w w:val="105"/>
                <w:sz w:val="19"/>
              </w:rPr>
              <w:t xml:space="preserve"> </w:t>
            </w:r>
            <w:r>
              <w:rPr>
                <w:rFonts w:ascii="Calibri"/>
                <w:w w:val="105"/>
                <w:sz w:val="19"/>
              </w:rPr>
              <w:t>law?</w:t>
            </w:r>
          </w:p>
        </w:tc>
        <w:tc>
          <w:tcPr>
            <w:tcW w:w="1876" w:type="dxa"/>
          </w:tcPr>
          <w:p w14:paraId="7F912211" w14:textId="77777777" w:rsidR="00D978D4" w:rsidRDefault="00000000">
            <w:pPr>
              <w:pStyle w:val="TableParagraph"/>
              <w:spacing w:before="13"/>
              <w:ind w:left="796" w:right="745"/>
              <w:jc w:val="center"/>
              <w:rPr>
                <w:rFonts w:ascii="Calibri"/>
                <w:sz w:val="19"/>
              </w:rPr>
            </w:pPr>
            <w:r>
              <w:rPr>
                <w:rFonts w:ascii="Calibri"/>
                <w:w w:val="105"/>
                <w:sz w:val="19"/>
              </w:rPr>
              <w:t>no</w:t>
            </w:r>
          </w:p>
        </w:tc>
      </w:tr>
      <w:tr w:rsidR="00D978D4" w14:paraId="7F912215" w14:textId="77777777">
        <w:trPr>
          <w:trHeight w:val="1377"/>
        </w:trPr>
        <w:tc>
          <w:tcPr>
            <w:tcW w:w="8375" w:type="dxa"/>
          </w:tcPr>
          <w:p w14:paraId="7F912213" w14:textId="77777777" w:rsidR="00D978D4" w:rsidRDefault="00000000">
            <w:pPr>
              <w:pStyle w:val="TableParagraph"/>
              <w:spacing w:before="14" w:line="252" w:lineRule="auto"/>
              <w:ind w:left="122" w:right="379" w:firstLine="9"/>
              <w:rPr>
                <w:rFonts w:ascii="Calibri"/>
                <w:sz w:val="19"/>
              </w:rPr>
            </w:pPr>
            <w:r>
              <w:rPr>
                <w:rFonts w:ascii="Calibri"/>
                <w:w w:val="105"/>
                <w:sz w:val="17"/>
              </w:rPr>
              <w:t xml:space="preserve">3. </w:t>
            </w:r>
            <w:r>
              <w:rPr>
                <w:rFonts w:ascii="Calibri"/>
                <w:w w:val="105"/>
                <w:sz w:val="19"/>
              </w:rPr>
              <w:t xml:space="preserve">As a </w:t>
            </w:r>
            <w:r>
              <w:rPr>
                <w:rFonts w:ascii="Calibri"/>
                <w:i/>
                <w:w w:val="105"/>
                <w:sz w:val="19"/>
              </w:rPr>
              <w:t xml:space="preserve">user </w:t>
            </w:r>
            <w:r>
              <w:rPr>
                <w:rFonts w:ascii="Calibri"/>
                <w:w w:val="105"/>
                <w:sz w:val="19"/>
              </w:rPr>
              <w:t xml:space="preserve">of this </w:t>
            </w:r>
            <w:r>
              <w:rPr>
                <w:rFonts w:ascii="Calibri"/>
                <w:i/>
                <w:w w:val="105"/>
                <w:sz w:val="19"/>
              </w:rPr>
              <w:t xml:space="preserve">ESA </w:t>
            </w:r>
            <w:r>
              <w:rPr>
                <w:rFonts w:ascii="Calibri"/>
                <w:w w:val="105"/>
                <w:sz w:val="19"/>
              </w:rPr>
              <w:t xml:space="preserve">do you have any specialized knowledge or experience related to the </w:t>
            </w:r>
            <w:r>
              <w:rPr>
                <w:rFonts w:ascii="Calibri"/>
                <w:i/>
                <w:w w:val="105"/>
                <w:sz w:val="19"/>
              </w:rPr>
              <w:t xml:space="preserve">property </w:t>
            </w:r>
            <w:r>
              <w:rPr>
                <w:rFonts w:ascii="Calibri"/>
                <w:w w:val="105"/>
                <w:sz w:val="19"/>
              </w:rPr>
              <w:t xml:space="preserve">or nearby properties? For example, are you involved in the same line of business as the current or former </w:t>
            </w:r>
            <w:r>
              <w:rPr>
                <w:rFonts w:ascii="Calibri"/>
                <w:i/>
                <w:w w:val="105"/>
                <w:sz w:val="19"/>
              </w:rPr>
              <w:t xml:space="preserve">occupants </w:t>
            </w:r>
            <w:r>
              <w:rPr>
                <w:rFonts w:ascii="Calibri"/>
                <w:w w:val="105"/>
                <w:sz w:val="19"/>
              </w:rPr>
              <w:t xml:space="preserve">of the </w:t>
            </w:r>
            <w:r>
              <w:rPr>
                <w:rFonts w:ascii="Calibri"/>
                <w:i/>
                <w:w w:val="105"/>
                <w:sz w:val="19"/>
              </w:rPr>
              <w:t xml:space="preserve">property </w:t>
            </w:r>
            <w:r>
              <w:rPr>
                <w:rFonts w:ascii="Calibri"/>
                <w:w w:val="105"/>
                <w:sz w:val="19"/>
              </w:rPr>
              <w:t xml:space="preserve">or an adjoining </w:t>
            </w:r>
            <w:r>
              <w:rPr>
                <w:rFonts w:ascii="Calibri"/>
                <w:i/>
                <w:w w:val="105"/>
                <w:sz w:val="19"/>
              </w:rPr>
              <w:t xml:space="preserve">property </w:t>
            </w:r>
            <w:r>
              <w:rPr>
                <w:rFonts w:ascii="Calibri"/>
                <w:w w:val="105"/>
                <w:sz w:val="19"/>
              </w:rPr>
              <w:t>so that you would have specialized knowledge of the chemicals and processes used by this type of business?</w:t>
            </w:r>
          </w:p>
        </w:tc>
        <w:tc>
          <w:tcPr>
            <w:tcW w:w="1876" w:type="dxa"/>
          </w:tcPr>
          <w:p w14:paraId="7F912214" w14:textId="77777777" w:rsidR="00D978D4" w:rsidRDefault="00000000">
            <w:pPr>
              <w:pStyle w:val="TableParagraph"/>
              <w:spacing w:before="13"/>
              <w:ind w:left="796" w:right="755"/>
              <w:jc w:val="center"/>
              <w:rPr>
                <w:rFonts w:ascii="Calibri"/>
                <w:sz w:val="19"/>
              </w:rPr>
            </w:pPr>
            <w:r>
              <w:rPr>
                <w:rFonts w:ascii="Calibri"/>
                <w:w w:val="105"/>
                <w:sz w:val="19"/>
              </w:rPr>
              <w:t>no</w:t>
            </w:r>
          </w:p>
        </w:tc>
      </w:tr>
      <w:tr w:rsidR="00D978D4" w14:paraId="7F912218" w14:textId="77777777">
        <w:trPr>
          <w:trHeight w:val="1147"/>
        </w:trPr>
        <w:tc>
          <w:tcPr>
            <w:tcW w:w="8375" w:type="dxa"/>
          </w:tcPr>
          <w:p w14:paraId="7F912216" w14:textId="77777777" w:rsidR="00D978D4" w:rsidRDefault="00000000">
            <w:pPr>
              <w:pStyle w:val="TableParagraph"/>
              <w:spacing w:before="15" w:line="252" w:lineRule="auto"/>
              <w:ind w:left="111" w:right="379" w:firstLine="4"/>
              <w:rPr>
                <w:rFonts w:ascii="Calibri"/>
                <w:i/>
                <w:sz w:val="19"/>
              </w:rPr>
            </w:pPr>
            <w:r>
              <w:rPr>
                <w:rFonts w:ascii="Calibri"/>
                <w:w w:val="105"/>
                <w:sz w:val="18"/>
              </w:rPr>
              <w:t xml:space="preserve">4. </w:t>
            </w:r>
            <w:r>
              <w:rPr>
                <w:rFonts w:ascii="Calibri"/>
                <w:w w:val="105"/>
                <w:sz w:val="19"/>
              </w:rPr>
              <w:t xml:space="preserve">Does the purchase price being paid for this </w:t>
            </w:r>
            <w:r>
              <w:rPr>
                <w:rFonts w:ascii="Calibri"/>
                <w:i/>
                <w:w w:val="105"/>
                <w:sz w:val="19"/>
              </w:rPr>
              <w:t xml:space="preserve">property </w:t>
            </w:r>
            <w:r>
              <w:rPr>
                <w:rFonts w:ascii="Calibri"/>
                <w:w w:val="105"/>
                <w:sz w:val="19"/>
              </w:rPr>
              <w:t xml:space="preserve">reasonably reflect the fair market value of the </w:t>
            </w:r>
            <w:r>
              <w:rPr>
                <w:rFonts w:ascii="Calibri"/>
                <w:i/>
                <w:w w:val="105"/>
                <w:sz w:val="19"/>
              </w:rPr>
              <w:t xml:space="preserve">property? </w:t>
            </w:r>
            <w:r>
              <w:rPr>
                <w:rFonts w:ascii="Calibri"/>
                <w:w w:val="105"/>
                <w:sz w:val="19"/>
              </w:rPr>
              <w:t xml:space="preserve">If you conclude that there is a difference, have you considered whether the lower price is because contamination is known or believed to be present at the </w:t>
            </w:r>
            <w:r>
              <w:rPr>
                <w:rFonts w:ascii="Calibri"/>
                <w:i/>
                <w:w w:val="105"/>
                <w:sz w:val="19"/>
              </w:rPr>
              <w:t>property?</w:t>
            </w:r>
          </w:p>
        </w:tc>
        <w:tc>
          <w:tcPr>
            <w:tcW w:w="1876" w:type="dxa"/>
          </w:tcPr>
          <w:p w14:paraId="7F912217" w14:textId="77777777" w:rsidR="00D978D4" w:rsidRDefault="00000000">
            <w:pPr>
              <w:pStyle w:val="TableParagraph"/>
              <w:spacing w:before="9" w:line="254" w:lineRule="auto"/>
              <w:ind w:left="510" w:right="343" w:hanging="220"/>
              <w:rPr>
                <w:rFonts w:ascii="Calibri" w:hAnsi="Calibri"/>
                <w:sz w:val="19"/>
              </w:rPr>
            </w:pPr>
            <w:r>
              <w:rPr>
                <w:rFonts w:ascii="Calibri" w:hAnsi="Calibri"/>
                <w:w w:val="105"/>
                <w:sz w:val="19"/>
              </w:rPr>
              <w:t>Na‐this is not a purchase.</w:t>
            </w:r>
          </w:p>
        </w:tc>
      </w:tr>
      <w:tr w:rsidR="00D978D4" w14:paraId="7F91221B" w14:textId="77777777">
        <w:trPr>
          <w:trHeight w:val="380"/>
        </w:trPr>
        <w:tc>
          <w:tcPr>
            <w:tcW w:w="8375" w:type="dxa"/>
          </w:tcPr>
          <w:p w14:paraId="7F912219" w14:textId="77777777" w:rsidR="00D978D4" w:rsidRDefault="00000000">
            <w:pPr>
              <w:pStyle w:val="TableParagraph"/>
              <w:spacing w:before="14"/>
              <w:ind w:left="110"/>
              <w:rPr>
                <w:rFonts w:ascii="Calibri"/>
                <w:i/>
                <w:sz w:val="19"/>
              </w:rPr>
            </w:pPr>
            <w:r>
              <w:rPr>
                <w:rFonts w:ascii="Calibri"/>
                <w:w w:val="105"/>
                <w:sz w:val="19"/>
              </w:rPr>
              <w:t xml:space="preserve">Sa. Do you know the past uses of the </w:t>
            </w:r>
            <w:r>
              <w:rPr>
                <w:rFonts w:ascii="Calibri"/>
                <w:i/>
                <w:w w:val="105"/>
                <w:sz w:val="19"/>
              </w:rPr>
              <w:t>property?</w:t>
            </w:r>
          </w:p>
        </w:tc>
        <w:tc>
          <w:tcPr>
            <w:tcW w:w="1876" w:type="dxa"/>
          </w:tcPr>
          <w:p w14:paraId="7F91221A" w14:textId="77777777" w:rsidR="00D978D4" w:rsidRDefault="00000000">
            <w:pPr>
              <w:pStyle w:val="TableParagraph"/>
              <w:spacing w:before="9"/>
              <w:ind w:left="181"/>
              <w:rPr>
                <w:rFonts w:ascii="Calibri"/>
                <w:sz w:val="19"/>
              </w:rPr>
            </w:pPr>
            <w:r>
              <w:rPr>
                <w:rFonts w:ascii="Calibri"/>
                <w:w w:val="105"/>
                <w:sz w:val="19"/>
              </w:rPr>
              <w:t>Cattle Production</w:t>
            </w:r>
          </w:p>
        </w:tc>
      </w:tr>
      <w:tr w:rsidR="00D978D4" w14:paraId="7F91221F" w14:textId="77777777">
        <w:trPr>
          <w:trHeight w:val="527"/>
        </w:trPr>
        <w:tc>
          <w:tcPr>
            <w:tcW w:w="8375" w:type="dxa"/>
          </w:tcPr>
          <w:p w14:paraId="7F91221C" w14:textId="77777777" w:rsidR="00D978D4" w:rsidRDefault="00000000">
            <w:pPr>
              <w:pStyle w:val="TableParagraph"/>
              <w:spacing w:before="13"/>
              <w:ind w:left="105"/>
              <w:rPr>
                <w:rFonts w:ascii="Calibri"/>
                <w:sz w:val="19"/>
              </w:rPr>
            </w:pPr>
            <w:r>
              <w:rPr>
                <w:rFonts w:ascii="Calibri"/>
                <w:w w:val="105"/>
                <w:sz w:val="19"/>
              </w:rPr>
              <w:t>Sb. Do you know the specific chemicals that are present or once were present at the</w:t>
            </w:r>
          </w:p>
          <w:p w14:paraId="7F91221D" w14:textId="77777777" w:rsidR="00D978D4" w:rsidRDefault="00000000">
            <w:pPr>
              <w:pStyle w:val="TableParagraph"/>
              <w:spacing w:before="12"/>
              <w:ind w:left="106"/>
              <w:rPr>
                <w:rFonts w:ascii="Calibri"/>
                <w:i/>
                <w:sz w:val="19"/>
              </w:rPr>
            </w:pPr>
            <w:r>
              <w:rPr>
                <w:rFonts w:ascii="Calibri"/>
                <w:i/>
                <w:w w:val="105"/>
                <w:sz w:val="19"/>
              </w:rPr>
              <w:t>property?</w:t>
            </w:r>
          </w:p>
        </w:tc>
        <w:tc>
          <w:tcPr>
            <w:tcW w:w="1876" w:type="dxa"/>
          </w:tcPr>
          <w:p w14:paraId="7F91221E" w14:textId="77777777" w:rsidR="00D978D4" w:rsidRDefault="00000000">
            <w:pPr>
              <w:pStyle w:val="TableParagraph"/>
              <w:spacing w:before="8"/>
              <w:ind w:left="618"/>
              <w:rPr>
                <w:rFonts w:ascii="Calibri"/>
                <w:sz w:val="19"/>
              </w:rPr>
            </w:pPr>
            <w:r>
              <w:rPr>
                <w:rFonts w:ascii="Calibri"/>
                <w:w w:val="105"/>
                <w:sz w:val="19"/>
              </w:rPr>
              <w:t>Unsure</w:t>
            </w:r>
          </w:p>
        </w:tc>
      </w:tr>
      <w:tr w:rsidR="00D978D4" w14:paraId="7F912222" w14:textId="77777777">
        <w:trPr>
          <w:trHeight w:val="532"/>
        </w:trPr>
        <w:tc>
          <w:tcPr>
            <w:tcW w:w="8375" w:type="dxa"/>
          </w:tcPr>
          <w:p w14:paraId="7F912220" w14:textId="77777777" w:rsidR="00D978D4" w:rsidRDefault="00000000">
            <w:pPr>
              <w:pStyle w:val="TableParagraph"/>
              <w:spacing w:before="17"/>
              <w:ind w:left="105"/>
              <w:rPr>
                <w:rFonts w:ascii="Calibri"/>
                <w:i/>
                <w:sz w:val="19"/>
              </w:rPr>
            </w:pPr>
            <w:r>
              <w:rPr>
                <w:rFonts w:ascii="Calibri"/>
                <w:sz w:val="19"/>
              </w:rPr>
              <w:t xml:space="preserve">Sc. Do you know of spills or other chemical releases that have taken place at the </w:t>
            </w:r>
            <w:r>
              <w:rPr>
                <w:rFonts w:ascii="Calibri"/>
                <w:i/>
                <w:sz w:val="19"/>
              </w:rPr>
              <w:t>property?</w:t>
            </w:r>
          </w:p>
        </w:tc>
        <w:tc>
          <w:tcPr>
            <w:tcW w:w="1876" w:type="dxa"/>
          </w:tcPr>
          <w:p w14:paraId="7F912221" w14:textId="77777777" w:rsidR="00D978D4" w:rsidRDefault="00000000">
            <w:pPr>
              <w:pStyle w:val="TableParagraph"/>
              <w:spacing w:before="13"/>
              <w:ind w:left="618"/>
              <w:rPr>
                <w:rFonts w:ascii="Calibri"/>
                <w:sz w:val="19"/>
              </w:rPr>
            </w:pPr>
            <w:r>
              <w:rPr>
                <w:rFonts w:ascii="Calibri"/>
                <w:w w:val="105"/>
                <w:sz w:val="19"/>
              </w:rPr>
              <w:t>Unsure</w:t>
            </w:r>
          </w:p>
        </w:tc>
      </w:tr>
      <w:tr w:rsidR="00D978D4" w14:paraId="7F912225" w14:textId="77777777">
        <w:trPr>
          <w:trHeight w:val="533"/>
        </w:trPr>
        <w:tc>
          <w:tcPr>
            <w:tcW w:w="8375" w:type="dxa"/>
          </w:tcPr>
          <w:p w14:paraId="7F912223" w14:textId="77777777" w:rsidR="00D978D4" w:rsidRDefault="00000000">
            <w:pPr>
              <w:pStyle w:val="TableParagraph"/>
              <w:spacing w:before="14"/>
              <w:ind w:left="101"/>
              <w:rPr>
                <w:rFonts w:ascii="Calibri"/>
                <w:i/>
                <w:sz w:val="19"/>
              </w:rPr>
            </w:pPr>
            <w:r>
              <w:rPr>
                <w:rFonts w:ascii="Calibri"/>
                <w:w w:val="105"/>
                <w:sz w:val="19"/>
              </w:rPr>
              <w:t xml:space="preserve">5d. Do you know of any environmental cleanups that have taken place at the </w:t>
            </w:r>
            <w:r>
              <w:rPr>
                <w:rFonts w:ascii="Calibri"/>
                <w:i/>
                <w:w w:val="105"/>
                <w:sz w:val="19"/>
              </w:rPr>
              <w:t>property?</w:t>
            </w:r>
          </w:p>
        </w:tc>
        <w:tc>
          <w:tcPr>
            <w:tcW w:w="1876" w:type="dxa"/>
          </w:tcPr>
          <w:p w14:paraId="7F912224" w14:textId="77777777" w:rsidR="00D978D4" w:rsidRDefault="00000000">
            <w:pPr>
              <w:pStyle w:val="TableParagraph"/>
              <w:spacing w:before="14"/>
              <w:ind w:left="783" w:right="782"/>
              <w:jc w:val="center"/>
              <w:rPr>
                <w:rFonts w:ascii="Calibri"/>
                <w:sz w:val="19"/>
              </w:rPr>
            </w:pPr>
            <w:r>
              <w:rPr>
                <w:rFonts w:ascii="Calibri"/>
                <w:w w:val="105"/>
                <w:sz w:val="19"/>
              </w:rPr>
              <w:t>No</w:t>
            </w:r>
          </w:p>
        </w:tc>
      </w:tr>
      <w:tr w:rsidR="00D978D4" w14:paraId="7F912228" w14:textId="77777777">
        <w:trPr>
          <w:trHeight w:val="802"/>
        </w:trPr>
        <w:tc>
          <w:tcPr>
            <w:tcW w:w="8375" w:type="dxa"/>
          </w:tcPr>
          <w:p w14:paraId="7F912226" w14:textId="77777777" w:rsidR="00D978D4" w:rsidRDefault="00000000">
            <w:pPr>
              <w:pStyle w:val="TableParagraph"/>
              <w:spacing w:before="14" w:line="254" w:lineRule="auto"/>
              <w:ind w:left="92" w:right="428"/>
              <w:rPr>
                <w:rFonts w:ascii="Calibri"/>
                <w:i/>
                <w:sz w:val="19"/>
              </w:rPr>
            </w:pPr>
            <w:r>
              <w:rPr>
                <w:rFonts w:ascii="Calibri"/>
                <w:w w:val="105"/>
                <w:sz w:val="19"/>
              </w:rPr>
              <w:t xml:space="preserve">6a. As the user of this ESA, based on your knowledge and experience related to the </w:t>
            </w:r>
            <w:r>
              <w:rPr>
                <w:rFonts w:ascii="Calibri"/>
                <w:i/>
                <w:w w:val="105"/>
                <w:sz w:val="19"/>
              </w:rPr>
              <w:t xml:space="preserve">property, </w:t>
            </w:r>
            <w:r>
              <w:rPr>
                <w:rFonts w:ascii="Calibri"/>
                <w:w w:val="105"/>
                <w:sz w:val="19"/>
              </w:rPr>
              <w:t xml:space="preserve">are there any </w:t>
            </w:r>
            <w:r>
              <w:rPr>
                <w:rFonts w:ascii="Calibri"/>
                <w:i/>
                <w:w w:val="105"/>
                <w:sz w:val="19"/>
              </w:rPr>
              <w:t xml:space="preserve">obvious </w:t>
            </w:r>
            <w:r>
              <w:rPr>
                <w:rFonts w:ascii="Calibri"/>
                <w:w w:val="105"/>
                <w:sz w:val="19"/>
              </w:rPr>
              <w:t xml:space="preserve">indicators that point to the presence or likely presence of contamination at the </w:t>
            </w:r>
            <w:r>
              <w:rPr>
                <w:rFonts w:ascii="Calibri"/>
                <w:i/>
                <w:w w:val="105"/>
                <w:sz w:val="19"/>
              </w:rPr>
              <w:t>property?</w:t>
            </w:r>
          </w:p>
        </w:tc>
        <w:tc>
          <w:tcPr>
            <w:tcW w:w="1876" w:type="dxa"/>
          </w:tcPr>
          <w:p w14:paraId="7F912227" w14:textId="77777777" w:rsidR="00D978D4" w:rsidRDefault="00000000">
            <w:pPr>
              <w:pStyle w:val="TableParagraph"/>
              <w:spacing w:before="13"/>
              <w:ind w:left="565"/>
              <w:rPr>
                <w:rFonts w:ascii="Calibri"/>
                <w:sz w:val="19"/>
              </w:rPr>
            </w:pPr>
            <w:r>
              <w:rPr>
                <w:rFonts w:ascii="Calibri"/>
                <w:sz w:val="19"/>
              </w:rPr>
              <w:t>Possibly</w:t>
            </w:r>
          </w:p>
        </w:tc>
      </w:tr>
    </w:tbl>
    <w:p w14:paraId="7F912229" w14:textId="77777777" w:rsidR="00D978D4" w:rsidRDefault="00D978D4">
      <w:pPr>
        <w:pStyle w:val="BodyText"/>
        <w:spacing w:before="3"/>
        <w:rPr>
          <w:rFonts w:ascii="Calibri"/>
          <w:i/>
          <w:sz w:val="19"/>
        </w:rPr>
      </w:pPr>
    </w:p>
    <w:p w14:paraId="7F91222A" w14:textId="2FF39414" w:rsidR="00D978D4" w:rsidRDefault="00712BDF">
      <w:pPr>
        <w:tabs>
          <w:tab w:val="left" w:pos="2500"/>
          <w:tab w:val="left" w:pos="3418"/>
        </w:tabs>
        <w:ind w:left="744"/>
        <w:jc w:val="both"/>
        <w:rPr>
          <w:rFonts w:ascii="Calibri"/>
          <w:b/>
          <w:sz w:val="19"/>
        </w:rPr>
      </w:pPr>
      <w:r>
        <w:rPr>
          <w:noProof/>
        </w:rPr>
        <mc:AlternateContent>
          <mc:Choice Requires="wps">
            <w:drawing>
              <wp:anchor distT="0" distB="0" distL="114300" distR="114300" simplePos="0" relativeHeight="249636864" behindDoc="1" locked="0" layoutInCell="1" allowOverlap="1" wp14:anchorId="7F912293" wp14:editId="657AB80C">
                <wp:simplePos x="0" y="0"/>
                <wp:positionH relativeFrom="page">
                  <wp:posOffset>772160</wp:posOffset>
                </wp:positionH>
                <wp:positionV relativeFrom="paragraph">
                  <wp:posOffset>466725</wp:posOffset>
                </wp:positionV>
                <wp:extent cx="772160" cy="0"/>
                <wp:effectExtent l="0" t="0" r="0" b="0"/>
                <wp:wrapNone/>
                <wp:docPr id="20849426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16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FE78C" id="Line 2" o:spid="_x0000_s1026" style="position:absolute;z-index:-25367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pt,36.75pt" to="121.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" strokeweight=".16969mm">
                <w10:wrap anchorx="page"/>
              </v:line>
            </w:pict>
          </mc:Fallback>
        </mc:AlternateContent>
      </w:r>
      <w:r w:rsidR="00000000">
        <w:rPr>
          <w:rFonts w:ascii="Calibri"/>
          <w:b/>
          <w:w w:val="105"/>
          <w:sz w:val="19"/>
        </w:rPr>
        <w:t>his</w:t>
      </w:r>
      <w:r w:rsidR="00000000">
        <w:rPr>
          <w:rFonts w:ascii="Calibri"/>
          <w:b/>
          <w:spacing w:val="-1"/>
          <w:w w:val="105"/>
          <w:sz w:val="19"/>
        </w:rPr>
        <w:t xml:space="preserve"> </w:t>
      </w:r>
      <w:r w:rsidR="00000000">
        <w:rPr>
          <w:rFonts w:ascii="Calibri"/>
          <w:b/>
          <w:w w:val="105"/>
          <w:sz w:val="19"/>
        </w:rPr>
        <w:t>Q</w:t>
      </w:r>
      <w:r w:rsidR="00000000">
        <w:rPr>
          <w:rFonts w:ascii="Calibri"/>
          <w:b/>
          <w:w w:val="105"/>
          <w:sz w:val="19"/>
        </w:rPr>
        <w:tab/>
      </w:r>
      <w:r w:rsidR="00000000">
        <w:rPr>
          <w:b/>
          <w:w w:val="105"/>
          <w:sz w:val="20"/>
        </w:rPr>
        <w:t>C</w:t>
      </w:r>
      <w:r w:rsidR="00000000">
        <w:rPr>
          <w:b/>
          <w:w w:val="105"/>
          <w:sz w:val="20"/>
        </w:rPr>
        <w:tab/>
      </w:r>
      <w:r w:rsidR="00000000">
        <w:rPr>
          <w:rFonts w:ascii="Calibri"/>
          <w:b/>
          <w:w w:val="105"/>
          <w:sz w:val="19"/>
        </w:rPr>
        <w:t>dB</w:t>
      </w:r>
    </w:p>
    <w:p w14:paraId="7F91222B" w14:textId="77777777" w:rsidR="00D978D4" w:rsidRDefault="00D978D4">
      <w:pPr>
        <w:pStyle w:val="BodyText"/>
        <w:spacing w:before="7"/>
        <w:rPr>
          <w:rFonts w:ascii="Calibri"/>
          <w:b/>
          <w:sz w:val="7"/>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0"/>
      </w:tblGrid>
      <w:tr w:rsidR="00D978D4" w14:paraId="7F91222E" w14:textId="77777777">
        <w:trPr>
          <w:trHeight w:val="730"/>
        </w:trPr>
        <w:tc>
          <w:tcPr>
            <w:tcW w:w="10230" w:type="dxa"/>
            <w:tcBorders>
              <w:left w:val="nil"/>
            </w:tcBorders>
          </w:tcPr>
          <w:p w14:paraId="7F91222C" w14:textId="77777777" w:rsidR="00D978D4" w:rsidRDefault="00000000">
            <w:pPr>
              <w:pStyle w:val="TableParagraph"/>
              <w:tabs>
                <w:tab w:val="left" w:pos="1351"/>
              </w:tabs>
              <w:spacing w:line="115" w:lineRule="auto"/>
              <w:ind w:left="585"/>
              <w:rPr>
                <w:rFonts w:ascii="Calibri"/>
                <w:b/>
                <w:sz w:val="19"/>
              </w:rPr>
            </w:pPr>
            <w:r>
              <w:rPr>
                <w:rFonts w:ascii="Calibri"/>
                <w:b/>
                <w:w w:val="105"/>
                <w:position w:val="-8"/>
                <w:sz w:val="19"/>
              </w:rPr>
              <w:t>Name:</w:t>
            </w:r>
            <w:r>
              <w:rPr>
                <w:rFonts w:ascii="Calibri"/>
                <w:b/>
                <w:w w:val="105"/>
                <w:position w:val="-8"/>
                <w:sz w:val="19"/>
              </w:rPr>
              <w:tab/>
            </w:r>
            <w:r>
              <w:rPr>
                <w:rFonts w:ascii="Calibri"/>
                <w:b/>
                <w:w w:val="105"/>
                <w:sz w:val="19"/>
              </w:rPr>
              <w:t>David</w:t>
            </w:r>
            <w:r>
              <w:rPr>
                <w:rFonts w:ascii="Calibri"/>
                <w:b/>
                <w:spacing w:val="-1"/>
                <w:w w:val="105"/>
                <w:sz w:val="19"/>
              </w:rPr>
              <w:t xml:space="preserve"> </w:t>
            </w:r>
            <w:r>
              <w:rPr>
                <w:rFonts w:ascii="Calibri"/>
                <w:b/>
                <w:w w:val="105"/>
                <w:sz w:val="19"/>
              </w:rPr>
              <w:t>Karst</w:t>
            </w:r>
          </w:p>
          <w:p w14:paraId="7F91222D" w14:textId="77777777" w:rsidR="00D978D4" w:rsidRDefault="00000000">
            <w:pPr>
              <w:pStyle w:val="TableParagraph"/>
              <w:tabs>
                <w:tab w:val="left" w:pos="1442"/>
              </w:tabs>
              <w:spacing w:line="534" w:lineRule="exact"/>
              <w:ind w:left="289"/>
              <w:rPr>
                <w:i/>
                <w:sz w:val="54"/>
              </w:rPr>
            </w:pPr>
            <w:r>
              <w:rPr>
                <w:rFonts w:ascii="Calibri"/>
                <w:b/>
                <w:sz w:val="19"/>
              </w:rPr>
              <w:t>Signature:</w:t>
            </w:r>
            <w:r>
              <w:rPr>
                <w:rFonts w:ascii="Calibri"/>
                <w:b/>
                <w:sz w:val="19"/>
              </w:rPr>
              <w:tab/>
            </w:r>
            <w:r>
              <w:rPr>
                <w:i/>
                <w:position w:val="6"/>
                <w:sz w:val="34"/>
              </w:rPr>
              <w:t>(Qi: )</w:t>
            </w:r>
            <w:r>
              <w:rPr>
                <w:i/>
                <w:spacing w:val="-2"/>
                <w:position w:val="6"/>
                <w:sz w:val="34"/>
              </w:rPr>
              <w:t xml:space="preserve"> </w:t>
            </w:r>
            <w:r>
              <w:rPr>
                <w:i/>
                <w:position w:val="6"/>
                <w:sz w:val="54"/>
              </w:rPr>
              <w:t>11-</w:t>
            </w:r>
          </w:p>
        </w:tc>
      </w:tr>
      <w:tr w:rsidR="00D978D4" w14:paraId="7F912230" w14:textId="77777777">
        <w:trPr>
          <w:trHeight w:val="305"/>
        </w:trPr>
        <w:tc>
          <w:tcPr>
            <w:tcW w:w="10230" w:type="dxa"/>
            <w:tcBorders>
              <w:left w:val="nil"/>
            </w:tcBorders>
          </w:tcPr>
          <w:p w14:paraId="7F91222F" w14:textId="77777777" w:rsidR="00D978D4" w:rsidRDefault="00000000">
            <w:pPr>
              <w:pStyle w:val="TableParagraph"/>
              <w:tabs>
                <w:tab w:val="left" w:pos="1341"/>
              </w:tabs>
              <w:spacing w:before="56" w:line="229" w:lineRule="exact"/>
              <w:ind w:left="706"/>
              <w:rPr>
                <w:rFonts w:ascii="Calibri"/>
                <w:b/>
                <w:sz w:val="19"/>
              </w:rPr>
            </w:pPr>
            <w:r>
              <w:rPr>
                <w:rFonts w:ascii="Calibri"/>
                <w:b/>
                <w:w w:val="105"/>
                <w:position w:val="-1"/>
                <w:sz w:val="19"/>
              </w:rPr>
              <w:t>Title:</w:t>
            </w:r>
            <w:r>
              <w:rPr>
                <w:rFonts w:ascii="Calibri"/>
                <w:b/>
                <w:w w:val="105"/>
                <w:position w:val="-1"/>
                <w:sz w:val="19"/>
              </w:rPr>
              <w:tab/>
            </w:r>
            <w:r>
              <w:rPr>
                <w:rFonts w:ascii="Calibri"/>
                <w:b/>
                <w:w w:val="105"/>
                <w:sz w:val="19"/>
              </w:rPr>
              <w:t>Brownfield</w:t>
            </w:r>
            <w:r>
              <w:rPr>
                <w:rFonts w:ascii="Calibri"/>
                <w:b/>
                <w:spacing w:val="-2"/>
                <w:w w:val="105"/>
                <w:sz w:val="19"/>
              </w:rPr>
              <w:t xml:space="preserve"> </w:t>
            </w:r>
            <w:r>
              <w:rPr>
                <w:rFonts w:ascii="Calibri"/>
                <w:b/>
                <w:w w:val="105"/>
                <w:sz w:val="19"/>
              </w:rPr>
              <w:t>Specialist</w:t>
            </w:r>
          </w:p>
        </w:tc>
      </w:tr>
      <w:tr w:rsidR="00D978D4" w14:paraId="7F912232" w14:textId="77777777">
        <w:trPr>
          <w:trHeight w:val="397"/>
        </w:trPr>
        <w:tc>
          <w:tcPr>
            <w:tcW w:w="10230" w:type="dxa"/>
            <w:tcBorders>
              <w:left w:val="nil"/>
            </w:tcBorders>
          </w:tcPr>
          <w:p w14:paraId="7F912231" w14:textId="77777777" w:rsidR="00D978D4" w:rsidRDefault="00000000">
            <w:pPr>
              <w:pStyle w:val="TableParagraph"/>
              <w:tabs>
                <w:tab w:val="left" w:pos="1340"/>
              </w:tabs>
              <w:spacing w:before="169" w:line="209" w:lineRule="exact"/>
              <w:ind w:left="318"/>
              <w:rPr>
                <w:rFonts w:ascii="Calibri"/>
                <w:b/>
                <w:sz w:val="19"/>
              </w:rPr>
            </w:pPr>
            <w:r>
              <w:rPr>
                <w:rFonts w:ascii="Calibri"/>
                <w:b/>
                <w:w w:val="105"/>
                <w:position w:val="-2"/>
                <w:sz w:val="19"/>
              </w:rPr>
              <w:t>Company:</w:t>
            </w:r>
            <w:r>
              <w:rPr>
                <w:rFonts w:ascii="Calibri"/>
                <w:b/>
                <w:w w:val="105"/>
                <w:position w:val="-2"/>
                <w:sz w:val="19"/>
              </w:rPr>
              <w:tab/>
            </w:r>
            <w:r>
              <w:rPr>
                <w:rFonts w:ascii="Calibri"/>
                <w:b/>
                <w:w w:val="105"/>
                <w:sz w:val="19"/>
              </w:rPr>
              <w:t>Little River Band of Ottawa</w:t>
            </w:r>
            <w:r>
              <w:rPr>
                <w:rFonts w:ascii="Calibri"/>
                <w:b/>
                <w:spacing w:val="-4"/>
                <w:w w:val="105"/>
                <w:sz w:val="19"/>
              </w:rPr>
              <w:t xml:space="preserve"> </w:t>
            </w:r>
            <w:r>
              <w:rPr>
                <w:rFonts w:ascii="Calibri"/>
                <w:b/>
                <w:w w:val="105"/>
                <w:sz w:val="19"/>
              </w:rPr>
              <w:t>Indians</w:t>
            </w:r>
          </w:p>
        </w:tc>
      </w:tr>
      <w:tr w:rsidR="00D978D4" w14:paraId="7F912235" w14:textId="77777777">
        <w:trPr>
          <w:trHeight w:val="476"/>
        </w:trPr>
        <w:tc>
          <w:tcPr>
            <w:tcW w:w="10230" w:type="dxa"/>
            <w:tcBorders>
              <w:left w:val="nil"/>
            </w:tcBorders>
          </w:tcPr>
          <w:p w14:paraId="7F912233" w14:textId="77777777" w:rsidR="00D978D4" w:rsidRDefault="00D978D4">
            <w:pPr>
              <w:pStyle w:val="TableParagraph"/>
              <w:spacing w:before="8"/>
              <w:rPr>
                <w:rFonts w:ascii="Calibri"/>
                <w:b/>
                <w:sz w:val="18"/>
              </w:rPr>
            </w:pPr>
          </w:p>
          <w:p w14:paraId="7F912234" w14:textId="77777777" w:rsidR="00D978D4" w:rsidRDefault="00000000">
            <w:pPr>
              <w:pStyle w:val="TableParagraph"/>
              <w:tabs>
                <w:tab w:val="left" w:pos="1335"/>
              </w:tabs>
              <w:spacing w:line="228" w:lineRule="exact"/>
              <w:ind w:left="669"/>
              <w:rPr>
                <w:rFonts w:ascii="Calibri"/>
                <w:b/>
                <w:sz w:val="19"/>
              </w:rPr>
            </w:pPr>
            <w:r>
              <w:rPr>
                <w:rFonts w:ascii="Calibri"/>
                <w:b/>
                <w:w w:val="105"/>
                <w:position w:val="-3"/>
                <w:sz w:val="19"/>
              </w:rPr>
              <w:t>Date:</w:t>
            </w:r>
            <w:r>
              <w:rPr>
                <w:rFonts w:ascii="Calibri"/>
                <w:b/>
                <w:w w:val="105"/>
                <w:position w:val="-3"/>
                <w:sz w:val="19"/>
              </w:rPr>
              <w:tab/>
            </w:r>
            <w:r>
              <w:rPr>
                <w:rFonts w:ascii="Calibri"/>
                <w:b/>
                <w:w w:val="105"/>
                <w:sz w:val="19"/>
              </w:rPr>
              <w:t>11/15/2024</w:t>
            </w:r>
          </w:p>
        </w:tc>
      </w:tr>
    </w:tbl>
    <w:p w14:paraId="7F912236" w14:textId="77777777" w:rsidR="00D978D4" w:rsidRDefault="00D978D4">
      <w:pPr>
        <w:spacing w:line="228" w:lineRule="exact"/>
        <w:rPr>
          <w:rFonts w:ascii="Calibri"/>
          <w:sz w:val="19"/>
        </w:rPr>
        <w:sectPr w:rsidR="00D978D4">
          <w:type w:val="continuous"/>
          <w:pgSz w:w="12240" w:h="15840"/>
          <w:pgMar w:top="1380" w:right="620" w:bottom="280" w:left="520" w:header="720" w:footer="720" w:gutter="0"/>
          <w:cols w:space="720"/>
        </w:sectPr>
      </w:pPr>
    </w:p>
    <w:p w14:paraId="7F912237" w14:textId="77777777" w:rsidR="00D978D4" w:rsidRDefault="00000000">
      <w:pPr>
        <w:pStyle w:val="BodyText"/>
        <w:tabs>
          <w:tab w:val="left" w:pos="8257"/>
        </w:tabs>
        <w:spacing w:before="79"/>
        <w:ind w:right="6"/>
        <w:jc w:val="center"/>
        <w:rPr>
          <w:rFonts w:ascii="Arial Narrow"/>
        </w:rPr>
      </w:pPr>
      <w:r>
        <w:rPr>
          <w:rFonts w:ascii="Arial Narrow"/>
          <w:color w:val="003E25"/>
          <w:spacing w:val="6"/>
        </w:rPr>
        <w:t>Sugar</w:t>
      </w:r>
      <w:r>
        <w:rPr>
          <w:rFonts w:ascii="Arial Narrow"/>
          <w:color w:val="003E25"/>
          <w:spacing w:val="41"/>
        </w:rPr>
        <w:t xml:space="preserve"> </w:t>
      </w:r>
      <w:r>
        <w:rPr>
          <w:rFonts w:ascii="Arial Narrow"/>
          <w:color w:val="003E25"/>
          <w:spacing w:val="6"/>
        </w:rPr>
        <w:t>Shack</w:t>
      </w:r>
      <w:r>
        <w:rPr>
          <w:rFonts w:ascii="Arial Narrow"/>
          <w:color w:val="003E25"/>
          <w:spacing w:val="6"/>
        </w:rPr>
        <w:tab/>
      </w:r>
      <w:r>
        <w:rPr>
          <w:rFonts w:ascii="Arial Narrow"/>
          <w:color w:val="003E25"/>
          <w:spacing w:val="8"/>
        </w:rPr>
        <w:t xml:space="preserve">January </w:t>
      </w:r>
      <w:r>
        <w:rPr>
          <w:rFonts w:ascii="Arial Narrow"/>
          <w:color w:val="003E25"/>
          <w:spacing w:val="5"/>
        </w:rPr>
        <w:t>20,</w:t>
      </w:r>
      <w:r>
        <w:rPr>
          <w:rFonts w:ascii="Arial Narrow"/>
          <w:color w:val="003E25"/>
          <w:spacing w:val="6"/>
        </w:rPr>
        <w:t xml:space="preserve"> </w:t>
      </w:r>
      <w:r>
        <w:rPr>
          <w:rFonts w:ascii="Arial Narrow"/>
          <w:color w:val="003E25"/>
          <w:spacing w:val="8"/>
        </w:rPr>
        <w:t>2025</w:t>
      </w:r>
    </w:p>
    <w:p w14:paraId="7F912238" w14:textId="77777777" w:rsidR="00D978D4" w:rsidRDefault="00000000">
      <w:pPr>
        <w:pStyle w:val="BodyText"/>
        <w:tabs>
          <w:tab w:val="left" w:pos="9465"/>
        </w:tabs>
        <w:spacing w:before="120"/>
        <w:ind w:left="88"/>
        <w:jc w:val="center"/>
        <w:rPr>
          <w:rFonts w:ascii="Arial Narrow"/>
        </w:rPr>
      </w:pPr>
      <w:r>
        <w:rPr>
          <w:rFonts w:ascii="Arial Narrow"/>
          <w:color w:val="003E25"/>
          <w:spacing w:val="7"/>
        </w:rPr>
        <w:t xml:space="preserve">Phase </w:t>
      </w:r>
      <w:r>
        <w:rPr>
          <w:rFonts w:ascii="Arial Narrow"/>
          <w:color w:val="003E25"/>
        </w:rPr>
        <w:t xml:space="preserve">I  </w:t>
      </w:r>
      <w:r>
        <w:rPr>
          <w:rFonts w:ascii="Arial Narrow"/>
          <w:color w:val="003E25"/>
          <w:spacing w:val="9"/>
        </w:rPr>
        <w:t>Environmental</w:t>
      </w:r>
      <w:r>
        <w:rPr>
          <w:rFonts w:ascii="Arial Narrow"/>
          <w:color w:val="003E25"/>
          <w:spacing w:val="52"/>
        </w:rPr>
        <w:t xml:space="preserve"> </w:t>
      </w:r>
      <w:r>
        <w:rPr>
          <w:rFonts w:ascii="Arial Narrow"/>
          <w:color w:val="003E25"/>
          <w:spacing w:val="7"/>
        </w:rPr>
        <w:t>Site</w:t>
      </w:r>
      <w:r>
        <w:rPr>
          <w:rFonts w:ascii="Arial Narrow"/>
          <w:color w:val="003E25"/>
          <w:spacing w:val="38"/>
        </w:rPr>
        <w:t xml:space="preserve"> </w:t>
      </w:r>
      <w:r>
        <w:rPr>
          <w:rFonts w:ascii="Arial Narrow"/>
          <w:color w:val="003E25"/>
          <w:spacing w:val="9"/>
        </w:rPr>
        <w:t>Assessment</w:t>
      </w:r>
      <w:r>
        <w:rPr>
          <w:rFonts w:ascii="Arial Narrow"/>
          <w:color w:val="003E25"/>
          <w:spacing w:val="9"/>
        </w:rPr>
        <w:tab/>
      </w:r>
      <w:r>
        <w:rPr>
          <w:rFonts w:ascii="Arial Narrow"/>
          <w:color w:val="003E25"/>
          <w:spacing w:val="7"/>
        </w:rPr>
        <w:t>Page</w:t>
      </w:r>
      <w:r>
        <w:rPr>
          <w:rFonts w:ascii="Arial Narrow"/>
          <w:color w:val="003E25"/>
          <w:spacing w:val="35"/>
        </w:rPr>
        <w:t xml:space="preserve"> </w:t>
      </w:r>
      <w:r>
        <w:rPr>
          <w:rFonts w:ascii="Arial Narrow"/>
          <w:color w:val="003E25"/>
        </w:rPr>
        <w:t>0</w:t>
      </w:r>
    </w:p>
    <w:p w14:paraId="7F912239" w14:textId="77777777" w:rsidR="00D978D4" w:rsidRDefault="00D978D4">
      <w:pPr>
        <w:pStyle w:val="BodyText"/>
        <w:rPr>
          <w:rFonts w:ascii="Arial Narrow"/>
          <w:sz w:val="28"/>
        </w:rPr>
      </w:pPr>
    </w:p>
    <w:p w14:paraId="7F91223A" w14:textId="77777777" w:rsidR="00D978D4" w:rsidRDefault="00D978D4">
      <w:pPr>
        <w:pStyle w:val="BodyText"/>
        <w:spacing w:before="7"/>
        <w:rPr>
          <w:rFonts w:ascii="Arial Narrow"/>
          <w:sz w:val="27"/>
        </w:rPr>
      </w:pPr>
    </w:p>
    <w:p w14:paraId="7F91223B" w14:textId="77777777" w:rsidR="00D978D4" w:rsidRDefault="00000000">
      <w:pPr>
        <w:pStyle w:val="Heading2"/>
        <w:ind w:right="6"/>
        <w:jc w:val="center"/>
      </w:pPr>
      <w:r>
        <w:rPr>
          <w:color w:val="575757"/>
        </w:rPr>
        <w:t>Attachment 3</w:t>
      </w:r>
    </w:p>
    <w:p w14:paraId="7F91223C" w14:textId="77777777" w:rsidR="00D978D4" w:rsidRDefault="00000000">
      <w:pPr>
        <w:pStyle w:val="BodyText"/>
        <w:spacing w:before="241"/>
        <w:ind w:left="103" w:right="6"/>
        <w:jc w:val="center"/>
      </w:pPr>
      <w:r>
        <w:rPr>
          <w:shd w:val="clear" w:color="auto" w:fill="D2D2D2"/>
        </w:rPr>
        <w:t>Topographic Maps</w:t>
      </w:r>
    </w:p>
    <w:p w14:paraId="7F91223D" w14:textId="77777777" w:rsidR="00D978D4" w:rsidRDefault="00D978D4">
      <w:pPr>
        <w:pStyle w:val="BodyText"/>
        <w:rPr>
          <w:sz w:val="20"/>
        </w:rPr>
      </w:pPr>
    </w:p>
    <w:p w14:paraId="7F91223E" w14:textId="77777777" w:rsidR="00D978D4" w:rsidRDefault="00D978D4">
      <w:pPr>
        <w:pStyle w:val="BodyText"/>
        <w:rPr>
          <w:sz w:val="20"/>
        </w:rPr>
      </w:pPr>
    </w:p>
    <w:p w14:paraId="7F91223F" w14:textId="77777777" w:rsidR="00D978D4" w:rsidRDefault="00D978D4">
      <w:pPr>
        <w:pStyle w:val="BodyText"/>
        <w:rPr>
          <w:sz w:val="20"/>
        </w:rPr>
      </w:pPr>
    </w:p>
    <w:p w14:paraId="7F912240" w14:textId="77777777" w:rsidR="00D978D4" w:rsidRDefault="00D978D4">
      <w:pPr>
        <w:pStyle w:val="BodyText"/>
        <w:rPr>
          <w:sz w:val="20"/>
        </w:rPr>
      </w:pPr>
    </w:p>
    <w:p w14:paraId="7F912241" w14:textId="77777777" w:rsidR="00D978D4" w:rsidRDefault="00D978D4">
      <w:pPr>
        <w:pStyle w:val="BodyText"/>
        <w:rPr>
          <w:sz w:val="20"/>
        </w:rPr>
      </w:pPr>
    </w:p>
    <w:p w14:paraId="7F912242" w14:textId="77777777" w:rsidR="00D978D4" w:rsidRDefault="00D978D4">
      <w:pPr>
        <w:pStyle w:val="BodyText"/>
        <w:rPr>
          <w:sz w:val="20"/>
        </w:rPr>
      </w:pPr>
    </w:p>
    <w:p w14:paraId="7F912243" w14:textId="77777777" w:rsidR="00D978D4" w:rsidRDefault="00D978D4">
      <w:pPr>
        <w:pStyle w:val="BodyText"/>
        <w:rPr>
          <w:sz w:val="20"/>
        </w:rPr>
      </w:pPr>
    </w:p>
    <w:p w14:paraId="7F912244" w14:textId="77777777" w:rsidR="00D978D4" w:rsidRDefault="00D978D4">
      <w:pPr>
        <w:pStyle w:val="BodyText"/>
        <w:rPr>
          <w:sz w:val="20"/>
        </w:rPr>
      </w:pPr>
    </w:p>
    <w:p w14:paraId="7F912245" w14:textId="77777777" w:rsidR="00D978D4" w:rsidRDefault="00D978D4">
      <w:pPr>
        <w:pStyle w:val="BodyText"/>
        <w:rPr>
          <w:sz w:val="20"/>
        </w:rPr>
      </w:pPr>
    </w:p>
    <w:p w14:paraId="7F912246" w14:textId="77777777" w:rsidR="00D978D4" w:rsidRDefault="00D978D4">
      <w:pPr>
        <w:pStyle w:val="BodyText"/>
        <w:rPr>
          <w:sz w:val="20"/>
        </w:rPr>
      </w:pPr>
    </w:p>
    <w:p w14:paraId="7F912247" w14:textId="77777777" w:rsidR="00D978D4" w:rsidRDefault="00D978D4">
      <w:pPr>
        <w:pStyle w:val="BodyText"/>
        <w:rPr>
          <w:sz w:val="20"/>
        </w:rPr>
      </w:pPr>
    </w:p>
    <w:p w14:paraId="7F912248" w14:textId="77777777" w:rsidR="00D978D4" w:rsidRDefault="00D978D4">
      <w:pPr>
        <w:pStyle w:val="BodyText"/>
        <w:rPr>
          <w:sz w:val="20"/>
        </w:rPr>
      </w:pPr>
    </w:p>
    <w:p w14:paraId="7F912249" w14:textId="77777777" w:rsidR="00D978D4" w:rsidRDefault="00D978D4">
      <w:pPr>
        <w:pStyle w:val="BodyText"/>
        <w:rPr>
          <w:sz w:val="20"/>
        </w:rPr>
      </w:pPr>
    </w:p>
    <w:p w14:paraId="7F91224A" w14:textId="77777777" w:rsidR="00D978D4" w:rsidRDefault="00D978D4">
      <w:pPr>
        <w:pStyle w:val="BodyText"/>
        <w:rPr>
          <w:sz w:val="20"/>
        </w:rPr>
      </w:pPr>
    </w:p>
    <w:p w14:paraId="7F91224B" w14:textId="77777777" w:rsidR="00D978D4" w:rsidRDefault="00D978D4">
      <w:pPr>
        <w:pStyle w:val="BodyText"/>
        <w:rPr>
          <w:sz w:val="20"/>
        </w:rPr>
      </w:pPr>
    </w:p>
    <w:p w14:paraId="7F91224C" w14:textId="77777777" w:rsidR="00D978D4" w:rsidRDefault="00D978D4">
      <w:pPr>
        <w:pStyle w:val="BodyText"/>
        <w:rPr>
          <w:sz w:val="20"/>
        </w:rPr>
      </w:pPr>
    </w:p>
    <w:p w14:paraId="7F91224D" w14:textId="77777777" w:rsidR="00D978D4" w:rsidRDefault="00D978D4">
      <w:pPr>
        <w:pStyle w:val="BodyText"/>
        <w:rPr>
          <w:sz w:val="20"/>
        </w:rPr>
      </w:pPr>
    </w:p>
    <w:p w14:paraId="7F91224E" w14:textId="77777777" w:rsidR="00D978D4" w:rsidRDefault="00D978D4">
      <w:pPr>
        <w:pStyle w:val="BodyText"/>
        <w:rPr>
          <w:sz w:val="20"/>
        </w:rPr>
      </w:pPr>
    </w:p>
    <w:p w14:paraId="7F91224F" w14:textId="77777777" w:rsidR="00D978D4" w:rsidRDefault="00D978D4">
      <w:pPr>
        <w:pStyle w:val="BodyText"/>
        <w:rPr>
          <w:sz w:val="20"/>
        </w:rPr>
      </w:pPr>
    </w:p>
    <w:p w14:paraId="7F912250" w14:textId="77777777" w:rsidR="00D978D4" w:rsidRDefault="00D978D4">
      <w:pPr>
        <w:pStyle w:val="BodyText"/>
        <w:rPr>
          <w:sz w:val="20"/>
        </w:rPr>
      </w:pPr>
    </w:p>
    <w:p w14:paraId="7F912251" w14:textId="77777777" w:rsidR="00D978D4" w:rsidRDefault="00D978D4">
      <w:pPr>
        <w:pStyle w:val="BodyText"/>
        <w:rPr>
          <w:sz w:val="20"/>
        </w:rPr>
      </w:pPr>
    </w:p>
    <w:p w14:paraId="7F912252" w14:textId="77777777" w:rsidR="00D978D4" w:rsidRDefault="00D978D4">
      <w:pPr>
        <w:pStyle w:val="BodyText"/>
        <w:rPr>
          <w:sz w:val="20"/>
        </w:rPr>
      </w:pPr>
    </w:p>
    <w:p w14:paraId="7F912253" w14:textId="77777777" w:rsidR="00D978D4" w:rsidRDefault="00D978D4">
      <w:pPr>
        <w:pStyle w:val="BodyText"/>
        <w:rPr>
          <w:sz w:val="20"/>
        </w:rPr>
      </w:pPr>
    </w:p>
    <w:p w14:paraId="7F912254" w14:textId="77777777" w:rsidR="00D978D4" w:rsidRDefault="00D978D4">
      <w:pPr>
        <w:pStyle w:val="BodyText"/>
        <w:rPr>
          <w:sz w:val="20"/>
        </w:rPr>
      </w:pPr>
    </w:p>
    <w:p w14:paraId="7F912255" w14:textId="77777777" w:rsidR="00D978D4" w:rsidRDefault="00D978D4">
      <w:pPr>
        <w:pStyle w:val="BodyText"/>
        <w:rPr>
          <w:sz w:val="20"/>
        </w:rPr>
      </w:pPr>
    </w:p>
    <w:p w14:paraId="7F912256" w14:textId="77777777" w:rsidR="00D978D4" w:rsidRDefault="00D978D4">
      <w:pPr>
        <w:pStyle w:val="BodyText"/>
        <w:rPr>
          <w:sz w:val="20"/>
        </w:rPr>
      </w:pPr>
    </w:p>
    <w:p w14:paraId="7F912257" w14:textId="77777777" w:rsidR="00D978D4" w:rsidRDefault="00D978D4">
      <w:pPr>
        <w:pStyle w:val="BodyText"/>
        <w:rPr>
          <w:sz w:val="20"/>
        </w:rPr>
      </w:pPr>
    </w:p>
    <w:p w14:paraId="7F912258" w14:textId="77777777" w:rsidR="00D978D4" w:rsidRDefault="00D978D4">
      <w:pPr>
        <w:pStyle w:val="BodyText"/>
        <w:rPr>
          <w:sz w:val="20"/>
        </w:rPr>
      </w:pPr>
    </w:p>
    <w:p w14:paraId="7F912259" w14:textId="77777777" w:rsidR="00D978D4" w:rsidRDefault="00D978D4">
      <w:pPr>
        <w:pStyle w:val="BodyText"/>
        <w:rPr>
          <w:sz w:val="20"/>
        </w:rPr>
      </w:pPr>
    </w:p>
    <w:p w14:paraId="7F91225A" w14:textId="77777777" w:rsidR="00D978D4" w:rsidRDefault="00D978D4">
      <w:pPr>
        <w:pStyle w:val="BodyText"/>
        <w:rPr>
          <w:sz w:val="20"/>
        </w:rPr>
      </w:pPr>
    </w:p>
    <w:p w14:paraId="7F91225B" w14:textId="77777777" w:rsidR="00D978D4" w:rsidRDefault="00D978D4">
      <w:pPr>
        <w:pStyle w:val="BodyText"/>
        <w:rPr>
          <w:sz w:val="20"/>
        </w:rPr>
      </w:pPr>
    </w:p>
    <w:p w14:paraId="7F91225C" w14:textId="77777777" w:rsidR="00D978D4" w:rsidRDefault="00D978D4">
      <w:pPr>
        <w:pStyle w:val="BodyText"/>
        <w:rPr>
          <w:sz w:val="20"/>
        </w:rPr>
      </w:pPr>
    </w:p>
    <w:p w14:paraId="7F91225D" w14:textId="77777777" w:rsidR="00D978D4" w:rsidRDefault="00D978D4">
      <w:pPr>
        <w:pStyle w:val="BodyText"/>
        <w:rPr>
          <w:sz w:val="20"/>
        </w:rPr>
      </w:pPr>
    </w:p>
    <w:p w14:paraId="7F91225E" w14:textId="77777777" w:rsidR="00D978D4" w:rsidRDefault="00D978D4">
      <w:pPr>
        <w:pStyle w:val="BodyText"/>
        <w:rPr>
          <w:sz w:val="20"/>
        </w:rPr>
      </w:pPr>
    </w:p>
    <w:p w14:paraId="7F91225F" w14:textId="77777777" w:rsidR="00D978D4" w:rsidRDefault="00D978D4">
      <w:pPr>
        <w:pStyle w:val="BodyText"/>
        <w:rPr>
          <w:sz w:val="20"/>
        </w:rPr>
      </w:pPr>
    </w:p>
    <w:p w14:paraId="7F912260" w14:textId="77777777" w:rsidR="00D978D4" w:rsidRDefault="00D978D4">
      <w:pPr>
        <w:pStyle w:val="BodyText"/>
        <w:rPr>
          <w:sz w:val="20"/>
        </w:rPr>
      </w:pPr>
    </w:p>
    <w:p w14:paraId="7F912261" w14:textId="77777777" w:rsidR="00D978D4" w:rsidRDefault="00D978D4">
      <w:pPr>
        <w:pStyle w:val="BodyText"/>
        <w:rPr>
          <w:sz w:val="20"/>
        </w:rPr>
      </w:pPr>
    </w:p>
    <w:p w14:paraId="7F912262" w14:textId="77777777" w:rsidR="00D978D4" w:rsidRDefault="00D978D4">
      <w:pPr>
        <w:pStyle w:val="BodyText"/>
        <w:rPr>
          <w:sz w:val="20"/>
        </w:rPr>
      </w:pPr>
    </w:p>
    <w:p w14:paraId="7F912263" w14:textId="77777777" w:rsidR="00D978D4" w:rsidRDefault="00D978D4">
      <w:pPr>
        <w:pStyle w:val="BodyText"/>
        <w:rPr>
          <w:sz w:val="20"/>
        </w:rPr>
      </w:pPr>
    </w:p>
    <w:p w14:paraId="7F912264" w14:textId="77777777" w:rsidR="00D978D4" w:rsidRDefault="00D978D4">
      <w:pPr>
        <w:pStyle w:val="BodyText"/>
        <w:rPr>
          <w:sz w:val="20"/>
        </w:rPr>
      </w:pPr>
    </w:p>
    <w:p w14:paraId="7F912265" w14:textId="77777777" w:rsidR="00D978D4" w:rsidRDefault="00D978D4">
      <w:pPr>
        <w:pStyle w:val="BodyText"/>
        <w:rPr>
          <w:sz w:val="20"/>
        </w:rPr>
      </w:pPr>
    </w:p>
    <w:p w14:paraId="7F912266" w14:textId="77777777" w:rsidR="00D978D4" w:rsidRDefault="00D978D4">
      <w:pPr>
        <w:pStyle w:val="BodyText"/>
        <w:rPr>
          <w:sz w:val="20"/>
        </w:rPr>
      </w:pPr>
    </w:p>
    <w:p w14:paraId="7F912267" w14:textId="77777777" w:rsidR="00D978D4" w:rsidRDefault="00D978D4">
      <w:pPr>
        <w:pStyle w:val="BodyText"/>
        <w:rPr>
          <w:sz w:val="20"/>
        </w:rPr>
      </w:pPr>
    </w:p>
    <w:p w14:paraId="7F912268" w14:textId="77777777" w:rsidR="00D978D4" w:rsidRDefault="00D978D4">
      <w:pPr>
        <w:pStyle w:val="BodyText"/>
        <w:rPr>
          <w:sz w:val="20"/>
        </w:rPr>
      </w:pPr>
    </w:p>
    <w:p w14:paraId="7F912269" w14:textId="77777777" w:rsidR="00D978D4" w:rsidRDefault="00D978D4">
      <w:pPr>
        <w:pStyle w:val="BodyText"/>
        <w:rPr>
          <w:sz w:val="20"/>
        </w:rPr>
      </w:pPr>
    </w:p>
    <w:p w14:paraId="7F91226A" w14:textId="77777777" w:rsidR="00D978D4" w:rsidRDefault="00D978D4">
      <w:pPr>
        <w:pStyle w:val="BodyText"/>
        <w:rPr>
          <w:sz w:val="20"/>
        </w:rPr>
      </w:pPr>
    </w:p>
    <w:p w14:paraId="7F91226B" w14:textId="77777777" w:rsidR="00D978D4" w:rsidRDefault="00D978D4">
      <w:pPr>
        <w:pStyle w:val="BodyText"/>
        <w:rPr>
          <w:sz w:val="20"/>
        </w:rPr>
      </w:pPr>
    </w:p>
    <w:p w14:paraId="7F91226C" w14:textId="77777777" w:rsidR="00D978D4" w:rsidRDefault="00D978D4">
      <w:pPr>
        <w:pStyle w:val="BodyText"/>
        <w:rPr>
          <w:sz w:val="20"/>
        </w:rPr>
      </w:pPr>
    </w:p>
    <w:p w14:paraId="7F91226D" w14:textId="77777777" w:rsidR="00D978D4" w:rsidRDefault="00D978D4">
      <w:pPr>
        <w:pStyle w:val="BodyText"/>
        <w:rPr>
          <w:sz w:val="20"/>
        </w:rPr>
      </w:pPr>
    </w:p>
    <w:p w14:paraId="7F91226E" w14:textId="77777777" w:rsidR="00D978D4" w:rsidRDefault="00D978D4">
      <w:pPr>
        <w:pStyle w:val="BodyText"/>
        <w:rPr>
          <w:sz w:val="20"/>
        </w:rPr>
      </w:pPr>
    </w:p>
    <w:p w14:paraId="7F91226F" w14:textId="77777777" w:rsidR="00D978D4" w:rsidRDefault="00000000">
      <w:pPr>
        <w:pStyle w:val="BodyText"/>
        <w:spacing w:before="1"/>
        <w:rPr>
          <w:sz w:val="11"/>
        </w:rPr>
      </w:pPr>
      <w:r>
        <w:rPr>
          <w:noProof/>
        </w:rPr>
        <w:drawing>
          <wp:anchor distT="0" distB="0" distL="0" distR="0" simplePos="0" relativeHeight="22" behindDoc="0" locked="0" layoutInCell="1" allowOverlap="1" wp14:anchorId="7F912294" wp14:editId="7F912295">
            <wp:simplePos x="0" y="0"/>
            <wp:positionH relativeFrom="page">
              <wp:posOffset>707136</wp:posOffset>
            </wp:positionH>
            <wp:positionV relativeFrom="paragraph">
              <wp:posOffset>105745</wp:posOffset>
            </wp:positionV>
            <wp:extent cx="1774388" cy="325755"/>
            <wp:effectExtent l="0" t="0" r="0" b="0"/>
            <wp:wrapTopAndBottom/>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39" cstate="print"/>
                    <a:stretch>
                      <a:fillRect/>
                    </a:stretch>
                  </pic:blipFill>
                  <pic:spPr>
                    <a:xfrm>
                      <a:off x="0" y="0"/>
                      <a:ext cx="1774388" cy="325755"/>
                    </a:xfrm>
                    <a:prstGeom prst="rect">
                      <a:avLst/>
                    </a:prstGeom>
                  </pic:spPr>
                </pic:pic>
              </a:graphicData>
            </a:graphic>
          </wp:anchor>
        </w:drawing>
      </w:r>
    </w:p>
    <w:sectPr w:rsidR="00D978D4">
      <w:headerReference w:type="default" r:id="rId46"/>
      <w:footerReference w:type="default" r:id="rId47"/>
      <w:pgSz w:w="12240" w:h="15840"/>
      <w:pgMar w:top="760" w:right="62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27A76" w14:textId="77777777" w:rsidR="00A323B4" w:rsidRDefault="00A323B4">
      <w:r>
        <w:separator/>
      </w:r>
    </w:p>
  </w:endnote>
  <w:endnote w:type="continuationSeparator" w:id="0">
    <w:p w14:paraId="4EA6903A" w14:textId="77777777" w:rsidR="00A323B4" w:rsidRDefault="00A3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6" w14:textId="242BEA2D" w:rsidR="00D978D4" w:rsidRDefault="00712BDF">
    <w:pPr>
      <w:pStyle w:val="BodyText"/>
      <w:spacing w:line="14" w:lineRule="auto"/>
      <w:rPr>
        <w:sz w:val="20"/>
      </w:rPr>
    </w:pPr>
    <w:r>
      <w:rPr>
        <w:noProof/>
      </w:rPr>
      <mc:AlternateContent>
        <mc:Choice Requires="wps">
          <w:drawing>
            <wp:anchor distT="0" distB="0" distL="114300" distR="114300" simplePos="0" relativeHeight="249617408" behindDoc="1" locked="0" layoutInCell="1" allowOverlap="1" wp14:anchorId="7F9122AF" wp14:editId="5D08582F">
              <wp:simplePos x="0" y="0"/>
              <wp:positionH relativeFrom="page">
                <wp:posOffset>5512435</wp:posOffset>
              </wp:positionH>
              <wp:positionV relativeFrom="page">
                <wp:posOffset>9306560</wp:posOffset>
              </wp:positionV>
              <wp:extent cx="1701165" cy="165100"/>
              <wp:effectExtent l="0" t="0" r="0" b="0"/>
              <wp:wrapNone/>
              <wp:docPr id="3328625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C7" w14:textId="77777777" w:rsidR="00D978D4" w:rsidRDefault="00000000">
                          <w:pPr>
                            <w:spacing w:line="244" w:lineRule="exact"/>
                            <w:ind w:left="20"/>
                            <w:rPr>
                              <w:rFonts w:ascii="Calibri" w:hAnsi="Calibri"/>
                            </w:rPr>
                          </w:pPr>
                          <w:r>
                            <w:rPr>
                              <w:rFonts w:ascii="Calibri" w:hAnsi="Calibri"/>
                            </w:rPr>
                            <w:t xml:space="preserve">Page | </w:t>
                          </w:r>
                          <w:r>
                            <w:fldChar w:fldCharType="begin"/>
                          </w:r>
                          <w:r>
                            <w:rPr>
                              <w:rFonts w:ascii="Calibri" w:hAnsi="Calibri"/>
                            </w:rPr>
                            <w:instrText xml:space="preserve"> PAGE </w:instrText>
                          </w:r>
                          <w:r>
                            <w:fldChar w:fldCharType="separate"/>
                          </w:r>
                          <w:r>
                            <w:t>4</w:t>
                          </w:r>
                          <w:r>
                            <w:fldChar w:fldCharType="end"/>
                          </w:r>
                          <w:r>
                            <w:rPr>
                              <w:rFonts w:ascii="Calibri" w:hAnsi="Calibri"/>
                            </w:rPr>
                            <w:t xml:space="preserve"> ACC507 revised 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AF" id="_x0000_t202" coordsize="21600,21600" o:spt="202" path="m,l,21600r21600,l21600,xe">
              <v:stroke joinstyle="miter"/>
              <v:path gradientshapeok="t" o:connecttype="rect"/>
            </v:shapetype>
            <v:shape id="Text Box 16" o:spid="_x0000_s1028" type="#_x0000_t202" style="position:absolute;margin-left:434.05pt;margin-top:732.8pt;width:133.95pt;height:13pt;z-index:-2536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" filled="f" stroked="f">
              <v:textbox inset="0,0,0,0">
                <w:txbxContent>
                  <w:p w14:paraId="7F9122C7" w14:textId="77777777" w:rsidR="00D978D4" w:rsidRDefault="00000000">
                    <w:pPr>
                      <w:spacing w:line="244" w:lineRule="exact"/>
                      <w:ind w:left="20"/>
                      <w:rPr>
                        <w:rFonts w:ascii="Calibri" w:hAnsi="Calibri"/>
                      </w:rPr>
                    </w:pPr>
                    <w:r>
                      <w:rPr>
                        <w:rFonts w:ascii="Calibri" w:hAnsi="Calibri"/>
                      </w:rPr>
                      <w:t xml:space="preserve">Page | </w:t>
                    </w:r>
                    <w:r>
                      <w:fldChar w:fldCharType="begin"/>
                    </w:r>
                    <w:r>
                      <w:rPr>
                        <w:rFonts w:ascii="Calibri" w:hAnsi="Calibri"/>
                      </w:rPr>
                      <w:instrText xml:space="preserve"> PAGE </w:instrText>
                    </w:r>
                    <w:r>
                      <w:fldChar w:fldCharType="separate"/>
                    </w:r>
                    <w:r>
                      <w:t>4</w:t>
                    </w:r>
                    <w:r>
                      <w:fldChar w:fldCharType="end"/>
                    </w:r>
                    <w:r>
                      <w:rPr>
                        <w:rFonts w:ascii="Calibri" w:hAnsi="Calibri"/>
                      </w:rPr>
                      <w:t xml:space="preserve"> ACC507 revised 4‐25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8" w14:textId="77777777" w:rsidR="00D978D4" w:rsidRDefault="00D978D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A" w14:textId="77777777" w:rsidR="00D978D4" w:rsidRDefault="00D978D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C" w14:textId="77777777" w:rsidR="00D978D4" w:rsidRDefault="00D978D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E" w14:textId="77777777" w:rsidR="00D978D4" w:rsidRDefault="00D978D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8" w14:textId="43F26423" w:rsidR="00D978D4" w:rsidRDefault="00712BDF">
    <w:pPr>
      <w:pStyle w:val="BodyText"/>
      <w:spacing w:line="14" w:lineRule="auto"/>
      <w:rPr>
        <w:sz w:val="20"/>
      </w:rPr>
    </w:pPr>
    <w:r>
      <w:rPr>
        <w:noProof/>
      </w:rPr>
      <mc:AlternateContent>
        <mc:Choice Requires="wps">
          <w:drawing>
            <wp:anchor distT="0" distB="0" distL="114300" distR="114300" simplePos="0" relativeHeight="249619456" behindDoc="1" locked="0" layoutInCell="1" allowOverlap="1" wp14:anchorId="7F9122B1" wp14:editId="1D50E874">
              <wp:simplePos x="0" y="0"/>
              <wp:positionH relativeFrom="page">
                <wp:posOffset>5512435</wp:posOffset>
              </wp:positionH>
              <wp:positionV relativeFrom="page">
                <wp:posOffset>9306560</wp:posOffset>
              </wp:positionV>
              <wp:extent cx="1701165" cy="165100"/>
              <wp:effectExtent l="0" t="0" r="0" b="0"/>
              <wp:wrapNone/>
              <wp:docPr id="18650357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C9" w14:textId="77777777" w:rsidR="00D978D4" w:rsidRDefault="00000000">
                          <w:pPr>
                            <w:spacing w:line="244" w:lineRule="exact"/>
                            <w:ind w:left="20"/>
                            <w:rPr>
                              <w:rFonts w:ascii="Calibri" w:hAnsi="Calibri"/>
                            </w:rPr>
                          </w:pPr>
                          <w:r>
                            <w:rPr>
                              <w:rFonts w:ascii="Calibri" w:hAnsi="Calibri"/>
                            </w:rPr>
                            <w:t xml:space="preserve">Page | </w:t>
                          </w:r>
                          <w:r>
                            <w:fldChar w:fldCharType="begin"/>
                          </w:r>
                          <w:r>
                            <w:rPr>
                              <w:rFonts w:ascii="Calibri" w:hAnsi="Calibri"/>
                            </w:rPr>
                            <w:instrText xml:space="preserve"> PAGE </w:instrText>
                          </w:r>
                          <w:r>
                            <w:fldChar w:fldCharType="separate"/>
                          </w:r>
                          <w:r>
                            <w:t>5</w:t>
                          </w:r>
                          <w:r>
                            <w:fldChar w:fldCharType="end"/>
                          </w:r>
                          <w:r>
                            <w:rPr>
                              <w:rFonts w:ascii="Calibri" w:hAnsi="Calibri"/>
                            </w:rPr>
                            <w:t xml:space="preserve"> ACC507 revised 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B1" id="_x0000_t202" coordsize="21600,21600" o:spt="202" path="m,l,21600r21600,l21600,xe">
              <v:stroke joinstyle="miter"/>
              <v:path gradientshapeok="t" o:connecttype="rect"/>
            </v:shapetype>
            <v:shape id="Text Box 14" o:spid="_x0000_s1030" type="#_x0000_t202" style="position:absolute;margin-left:434.05pt;margin-top:732.8pt;width:133.95pt;height:13pt;z-index:-2536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" filled="f" stroked="f">
              <v:textbox inset="0,0,0,0">
                <w:txbxContent>
                  <w:p w14:paraId="7F9122C9" w14:textId="77777777" w:rsidR="00D978D4" w:rsidRDefault="00000000">
                    <w:pPr>
                      <w:spacing w:line="244" w:lineRule="exact"/>
                      <w:ind w:left="20"/>
                      <w:rPr>
                        <w:rFonts w:ascii="Calibri" w:hAnsi="Calibri"/>
                      </w:rPr>
                    </w:pPr>
                    <w:r>
                      <w:rPr>
                        <w:rFonts w:ascii="Calibri" w:hAnsi="Calibri"/>
                      </w:rPr>
                      <w:t xml:space="preserve">Page | </w:t>
                    </w:r>
                    <w:r>
                      <w:fldChar w:fldCharType="begin"/>
                    </w:r>
                    <w:r>
                      <w:rPr>
                        <w:rFonts w:ascii="Calibri" w:hAnsi="Calibri"/>
                      </w:rPr>
                      <w:instrText xml:space="preserve"> PAGE </w:instrText>
                    </w:r>
                    <w:r>
                      <w:fldChar w:fldCharType="separate"/>
                    </w:r>
                    <w:r>
                      <w:t>5</w:t>
                    </w:r>
                    <w:r>
                      <w:fldChar w:fldCharType="end"/>
                    </w:r>
                    <w:r>
                      <w:rPr>
                        <w:rFonts w:ascii="Calibri" w:hAnsi="Calibri"/>
                      </w:rPr>
                      <w:t xml:space="preserve"> ACC507 revised 4‐25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A" w14:textId="77777777" w:rsidR="00D978D4" w:rsidRDefault="00D978D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C" w14:textId="77777777" w:rsidR="00D978D4" w:rsidRDefault="00D978D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E" w14:textId="77777777" w:rsidR="00D978D4" w:rsidRDefault="00D978D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0" w14:textId="77777777" w:rsidR="00D978D4" w:rsidRDefault="00000000">
    <w:pPr>
      <w:pStyle w:val="BodyText"/>
      <w:spacing w:line="14" w:lineRule="auto"/>
      <w:rPr>
        <w:sz w:val="20"/>
      </w:rPr>
    </w:pPr>
    <w:r>
      <w:rPr>
        <w:noProof/>
      </w:rPr>
      <w:drawing>
        <wp:anchor distT="0" distB="0" distL="0" distR="0" simplePos="0" relativeHeight="249629696" behindDoc="1" locked="0" layoutInCell="1" allowOverlap="1" wp14:anchorId="7F9122B8" wp14:editId="7F9122B9">
          <wp:simplePos x="0" y="0"/>
          <wp:positionH relativeFrom="page">
            <wp:posOffset>707136</wp:posOffset>
          </wp:positionH>
          <wp:positionV relativeFrom="page">
            <wp:posOffset>9525000</wp:posOffset>
          </wp:positionV>
          <wp:extent cx="1824989" cy="332232"/>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cstate="print"/>
                  <a:stretch>
                    <a:fillRect/>
                  </a:stretch>
                </pic:blipFill>
                <pic:spPr>
                  <a:xfrm>
                    <a:off x="0" y="0"/>
                    <a:ext cx="1824989" cy="332232"/>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2" w14:textId="77777777" w:rsidR="00D978D4" w:rsidRDefault="00D978D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4" w14:textId="77777777" w:rsidR="00D978D4" w:rsidRDefault="00000000">
    <w:pPr>
      <w:pStyle w:val="BodyText"/>
      <w:spacing w:line="14" w:lineRule="auto"/>
      <w:rPr>
        <w:sz w:val="20"/>
      </w:rPr>
    </w:pPr>
    <w:r>
      <w:rPr>
        <w:noProof/>
      </w:rPr>
      <w:drawing>
        <wp:anchor distT="0" distB="0" distL="0" distR="0" simplePos="0" relativeHeight="249635840" behindDoc="1" locked="0" layoutInCell="1" allowOverlap="1" wp14:anchorId="7F9122BF" wp14:editId="7F9122C0">
          <wp:simplePos x="0" y="0"/>
          <wp:positionH relativeFrom="page">
            <wp:posOffset>707136</wp:posOffset>
          </wp:positionH>
          <wp:positionV relativeFrom="page">
            <wp:posOffset>9332976</wp:posOffset>
          </wp:positionV>
          <wp:extent cx="1822704" cy="334517"/>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822704" cy="334517"/>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6" w14:textId="77777777" w:rsidR="00D978D4" w:rsidRDefault="00000000">
    <w:pPr>
      <w:pStyle w:val="BodyText"/>
      <w:spacing w:line="14" w:lineRule="auto"/>
      <w:rPr>
        <w:sz w:val="20"/>
      </w:rPr>
    </w:pPr>
    <w:r>
      <w:rPr>
        <w:noProof/>
      </w:rPr>
      <w:drawing>
        <wp:anchor distT="0" distB="0" distL="0" distR="0" simplePos="0" relativeHeight="249638912" behindDoc="1" locked="0" layoutInCell="1" allowOverlap="1" wp14:anchorId="7F9122C3" wp14:editId="7F9122C4">
          <wp:simplePos x="0" y="0"/>
          <wp:positionH relativeFrom="page">
            <wp:posOffset>707136</wp:posOffset>
          </wp:positionH>
          <wp:positionV relativeFrom="page">
            <wp:posOffset>9332976</wp:posOffset>
          </wp:positionV>
          <wp:extent cx="1822704" cy="334517"/>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1822704" cy="33451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3A1F6" w14:textId="77777777" w:rsidR="00A323B4" w:rsidRDefault="00A323B4">
      <w:r>
        <w:separator/>
      </w:r>
    </w:p>
  </w:footnote>
  <w:footnote w:type="continuationSeparator" w:id="0">
    <w:p w14:paraId="4D0E85C3" w14:textId="77777777" w:rsidR="00A323B4" w:rsidRDefault="00A32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7" w14:textId="1BA16524" w:rsidR="00D978D4" w:rsidRDefault="00712BDF">
    <w:pPr>
      <w:pStyle w:val="BodyText"/>
      <w:spacing w:line="14" w:lineRule="auto"/>
      <w:rPr>
        <w:sz w:val="20"/>
      </w:rPr>
    </w:pPr>
    <w:r>
      <w:rPr>
        <w:noProof/>
      </w:rPr>
      <mc:AlternateContent>
        <mc:Choice Requires="wps">
          <w:drawing>
            <wp:anchor distT="0" distB="0" distL="114300" distR="114300" simplePos="0" relativeHeight="249618432" behindDoc="1" locked="0" layoutInCell="1" allowOverlap="1" wp14:anchorId="7F9122B0" wp14:editId="30467FCB">
              <wp:simplePos x="0" y="0"/>
              <wp:positionH relativeFrom="page">
                <wp:posOffset>1130300</wp:posOffset>
              </wp:positionH>
              <wp:positionV relativeFrom="page">
                <wp:posOffset>651510</wp:posOffset>
              </wp:positionV>
              <wp:extent cx="4363720" cy="167640"/>
              <wp:effectExtent l="0" t="0" r="0" b="0"/>
              <wp:wrapNone/>
              <wp:docPr id="20521459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C8" w14:textId="77777777" w:rsidR="00D978D4" w:rsidRDefault="00000000">
                          <w:pPr>
                            <w:spacing w:before="14"/>
                            <w:ind w:left="20"/>
                            <w:rPr>
                              <w:rFonts w:ascii="Arial"/>
                              <w:sz w:val="20"/>
                            </w:rPr>
                          </w:pPr>
                          <w:r>
                            <w:rPr>
                              <w:rFonts w:ascii="Arial"/>
                              <w:sz w:val="20"/>
                            </w:rPr>
                            <w:t>subcontract</w:t>
                          </w:r>
                          <w:r>
                            <w:rPr>
                              <w:rFonts w:ascii="Arial"/>
                              <w:spacing w:val="-9"/>
                              <w:sz w:val="20"/>
                            </w:rPr>
                            <w:t xml:space="preserve"> </w:t>
                          </w:r>
                          <w:r>
                            <w:rPr>
                              <w:rFonts w:ascii="Arial"/>
                              <w:sz w:val="20"/>
                            </w:rPr>
                            <w:t>or</w:t>
                          </w:r>
                          <w:r>
                            <w:rPr>
                              <w:rFonts w:ascii="Arial"/>
                              <w:spacing w:val="-8"/>
                              <w:sz w:val="20"/>
                            </w:rPr>
                            <w:t xml:space="preserve"> </w:t>
                          </w:r>
                          <w:r>
                            <w:rPr>
                              <w:rFonts w:ascii="Arial"/>
                              <w:sz w:val="20"/>
                            </w:rPr>
                            <w:t>delegation</w:t>
                          </w:r>
                          <w:r>
                            <w:rPr>
                              <w:rFonts w:ascii="Arial"/>
                              <w:spacing w:val="-9"/>
                              <w:sz w:val="20"/>
                            </w:rPr>
                            <w:t xml:space="preserve"> </w:t>
                          </w:r>
                          <w:r>
                            <w:rPr>
                              <w:rFonts w:ascii="Arial"/>
                              <w:sz w:val="20"/>
                            </w:rPr>
                            <w:t>in</w:t>
                          </w:r>
                          <w:r>
                            <w:rPr>
                              <w:rFonts w:ascii="Arial"/>
                              <w:spacing w:val="-7"/>
                              <w:sz w:val="20"/>
                            </w:rPr>
                            <w:t xml:space="preserve"> </w:t>
                          </w:r>
                          <w:r>
                            <w:rPr>
                              <w:rFonts w:ascii="Arial"/>
                              <w:sz w:val="20"/>
                            </w:rPr>
                            <w:t>derogation</w:t>
                          </w:r>
                          <w:r>
                            <w:rPr>
                              <w:rFonts w:ascii="Arial"/>
                              <w:spacing w:val="-10"/>
                              <w:sz w:val="20"/>
                            </w:rPr>
                            <w:t xml:space="preserve"> </w:t>
                          </w:r>
                          <w:r>
                            <w:rPr>
                              <w:rFonts w:ascii="Arial"/>
                              <w:sz w:val="20"/>
                            </w:rPr>
                            <w:t>of</w:t>
                          </w:r>
                          <w:r>
                            <w:rPr>
                              <w:rFonts w:ascii="Arial"/>
                              <w:spacing w:val="-8"/>
                              <w:sz w:val="20"/>
                            </w:rPr>
                            <w:t xml:space="preserve"> </w:t>
                          </w:r>
                          <w:r>
                            <w:rPr>
                              <w:rFonts w:ascii="Arial"/>
                              <w:sz w:val="20"/>
                            </w:rPr>
                            <w:t>this</w:t>
                          </w:r>
                          <w:r>
                            <w:rPr>
                              <w:rFonts w:ascii="Arial"/>
                              <w:spacing w:val="-9"/>
                              <w:sz w:val="20"/>
                            </w:rPr>
                            <w:t xml:space="preserve"> </w:t>
                          </w:r>
                          <w:r>
                            <w:rPr>
                              <w:rFonts w:ascii="Arial"/>
                              <w:sz w:val="20"/>
                            </w:rPr>
                            <w:t>provision</w:t>
                          </w:r>
                          <w:r>
                            <w:rPr>
                              <w:rFonts w:ascii="Arial"/>
                              <w:spacing w:val="-7"/>
                              <w:sz w:val="20"/>
                            </w:rPr>
                            <w:t xml:space="preserve"> </w:t>
                          </w:r>
                          <w:r>
                            <w:rPr>
                              <w:rFonts w:ascii="Arial"/>
                              <w:sz w:val="20"/>
                            </w:rPr>
                            <w:t>shall</w:t>
                          </w:r>
                          <w:r>
                            <w:rPr>
                              <w:rFonts w:ascii="Arial"/>
                              <w:spacing w:val="-9"/>
                              <w:sz w:val="20"/>
                            </w:rPr>
                            <w:t xml:space="preserve"> </w:t>
                          </w:r>
                          <w:r>
                            <w:rPr>
                              <w:rFonts w:ascii="Arial"/>
                              <w:sz w:val="20"/>
                            </w:rPr>
                            <w:t>be</w:t>
                          </w:r>
                          <w:r>
                            <w:rPr>
                              <w:rFonts w:ascii="Arial"/>
                              <w:spacing w:val="-8"/>
                              <w:sz w:val="20"/>
                            </w:rPr>
                            <w:t xml:space="preserve"> </w:t>
                          </w:r>
                          <w:r>
                            <w:rPr>
                              <w:rFonts w:ascii="Arial"/>
                              <w:sz w:val="20"/>
                            </w:rPr>
                            <w:t>deemed</w:t>
                          </w:r>
                          <w:r>
                            <w:rPr>
                              <w:rFonts w:ascii="Arial"/>
                              <w:spacing w:val="-8"/>
                              <w:sz w:val="20"/>
                            </w:rPr>
                            <w:t xml:space="preserve"> </w:t>
                          </w:r>
                          <w:r>
                            <w:rPr>
                              <w:rFonts w:ascii="Arial"/>
                              <w:sz w:val="20"/>
                            </w:rPr>
                            <w:t>void.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B0" id="_x0000_t202" coordsize="21600,21600" o:spt="202" path="m,l,21600r21600,l21600,xe">
              <v:stroke joinstyle="miter"/>
              <v:path gradientshapeok="t" o:connecttype="rect"/>
            </v:shapetype>
            <v:shape id="Text Box 15" o:spid="_x0000_s1029" type="#_x0000_t202" style="position:absolute;margin-left:89pt;margin-top:51.3pt;width:343.6pt;height:13.2pt;z-index:-2536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" filled="f" stroked="f">
              <v:textbox inset="0,0,0,0">
                <w:txbxContent>
                  <w:p w14:paraId="7F9122C8" w14:textId="77777777" w:rsidR="00D978D4" w:rsidRDefault="00000000">
                    <w:pPr>
                      <w:spacing w:before="14"/>
                      <w:ind w:left="20"/>
                      <w:rPr>
                        <w:rFonts w:ascii="Arial"/>
                        <w:sz w:val="20"/>
                      </w:rPr>
                    </w:pPr>
                    <w:r>
                      <w:rPr>
                        <w:rFonts w:ascii="Arial"/>
                        <w:sz w:val="20"/>
                      </w:rPr>
                      <w:t>subcontract</w:t>
                    </w:r>
                    <w:r>
                      <w:rPr>
                        <w:rFonts w:ascii="Arial"/>
                        <w:spacing w:val="-9"/>
                        <w:sz w:val="20"/>
                      </w:rPr>
                      <w:t xml:space="preserve"> </w:t>
                    </w:r>
                    <w:r>
                      <w:rPr>
                        <w:rFonts w:ascii="Arial"/>
                        <w:sz w:val="20"/>
                      </w:rPr>
                      <w:t>or</w:t>
                    </w:r>
                    <w:r>
                      <w:rPr>
                        <w:rFonts w:ascii="Arial"/>
                        <w:spacing w:val="-8"/>
                        <w:sz w:val="20"/>
                      </w:rPr>
                      <w:t xml:space="preserve"> </w:t>
                    </w:r>
                    <w:r>
                      <w:rPr>
                        <w:rFonts w:ascii="Arial"/>
                        <w:sz w:val="20"/>
                      </w:rPr>
                      <w:t>delegation</w:t>
                    </w:r>
                    <w:r>
                      <w:rPr>
                        <w:rFonts w:ascii="Arial"/>
                        <w:spacing w:val="-9"/>
                        <w:sz w:val="20"/>
                      </w:rPr>
                      <w:t xml:space="preserve"> </w:t>
                    </w:r>
                    <w:r>
                      <w:rPr>
                        <w:rFonts w:ascii="Arial"/>
                        <w:sz w:val="20"/>
                      </w:rPr>
                      <w:t>in</w:t>
                    </w:r>
                    <w:r>
                      <w:rPr>
                        <w:rFonts w:ascii="Arial"/>
                        <w:spacing w:val="-7"/>
                        <w:sz w:val="20"/>
                      </w:rPr>
                      <w:t xml:space="preserve"> </w:t>
                    </w:r>
                    <w:r>
                      <w:rPr>
                        <w:rFonts w:ascii="Arial"/>
                        <w:sz w:val="20"/>
                      </w:rPr>
                      <w:t>derogation</w:t>
                    </w:r>
                    <w:r>
                      <w:rPr>
                        <w:rFonts w:ascii="Arial"/>
                        <w:spacing w:val="-10"/>
                        <w:sz w:val="20"/>
                      </w:rPr>
                      <w:t xml:space="preserve"> </w:t>
                    </w:r>
                    <w:r>
                      <w:rPr>
                        <w:rFonts w:ascii="Arial"/>
                        <w:sz w:val="20"/>
                      </w:rPr>
                      <w:t>of</w:t>
                    </w:r>
                    <w:r>
                      <w:rPr>
                        <w:rFonts w:ascii="Arial"/>
                        <w:spacing w:val="-8"/>
                        <w:sz w:val="20"/>
                      </w:rPr>
                      <w:t xml:space="preserve"> </w:t>
                    </w:r>
                    <w:r>
                      <w:rPr>
                        <w:rFonts w:ascii="Arial"/>
                        <w:sz w:val="20"/>
                      </w:rPr>
                      <w:t>this</w:t>
                    </w:r>
                    <w:r>
                      <w:rPr>
                        <w:rFonts w:ascii="Arial"/>
                        <w:spacing w:val="-9"/>
                        <w:sz w:val="20"/>
                      </w:rPr>
                      <w:t xml:space="preserve"> </w:t>
                    </w:r>
                    <w:r>
                      <w:rPr>
                        <w:rFonts w:ascii="Arial"/>
                        <w:sz w:val="20"/>
                      </w:rPr>
                      <w:t>provision</w:t>
                    </w:r>
                    <w:r>
                      <w:rPr>
                        <w:rFonts w:ascii="Arial"/>
                        <w:spacing w:val="-7"/>
                        <w:sz w:val="20"/>
                      </w:rPr>
                      <w:t xml:space="preserve"> </w:t>
                    </w:r>
                    <w:r>
                      <w:rPr>
                        <w:rFonts w:ascii="Arial"/>
                        <w:sz w:val="20"/>
                      </w:rPr>
                      <w:t>shall</w:t>
                    </w:r>
                    <w:r>
                      <w:rPr>
                        <w:rFonts w:ascii="Arial"/>
                        <w:spacing w:val="-9"/>
                        <w:sz w:val="20"/>
                      </w:rPr>
                      <w:t xml:space="preserve"> </w:t>
                    </w:r>
                    <w:r>
                      <w:rPr>
                        <w:rFonts w:ascii="Arial"/>
                        <w:sz w:val="20"/>
                      </w:rPr>
                      <w:t>be</w:t>
                    </w:r>
                    <w:r>
                      <w:rPr>
                        <w:rFonts w:ascii="Arial"/>
                        <w:spacing w:val="-8"/>
                        <w:sz w:val="20"/>
                      </w:rPr>
                      <w:t xml:space="preserve"> </w:t>
                    </w:r>
                    <w:r>
                      <w:rPr>
                        <w:rFonts w:ascii="Arial"/>
                        <w:sz w:val="20"/>
                      </w:rPr>
                      <w:t>deemed</w:t>
                    </w:r>
                    <w:r>
                      <w:rPr>
                        <w:rFonts w:ascii="Arial"/>
                        <w:spacing w:val="-8"/>
                        <w:sz w:val="20"/>
                      </w:rPr>
                      <w:t xml:space="preserve"> </w:t>
                    </w:r>
                    <w:r>
                      <w:rPr>
                        <w:rFonts w:ascii="Arial"/>
                        <w:sz w:val="20"/>
                      </w:rPr>
                      <w:t>void.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9" w14:textId="77777777" w:rsidR="00D978D4" w:rsidRDefault="00D978D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B" w14:textId="77777777" w:rsidR="00D978D4" w:rsidRDefault="00D978D4">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D" w14:textId="77777777" w:rsidR="00D978D4" w:rsidRDefault="00D978D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9" w14:textId="30DAD000" w:rsidR="00D978D4" w:rsidRDefault="00712BDF">
    <w:pPr>
      <w:pStyle w:val="BodyText"/>
      <w:spacing w:line="14" w:lineRule="auto"/>
      <w:rPr>
        <w:sz w:val="20"/>
      </w:rPr>
    </w:pPr>
    <w:r>
      <w:rPr>
        <w:noProof/>
      </w:rPr>
      <mc:AlternateContent>
        <mc:Choice Requires="wps">
          <w:drawing>
            <wp:anchor distT="0" distB="0" distL="114300" distR="114300" simplePos="0" relativeHeight="249620480" behindDoc="1" locked="0" layoutInCell="1" allowOverlap="1" wp14:anchorId="7F9122B2" wp14:editId="5AB019CE">
              <wp:simplePos x="0" y="0"/>
              <wp:positionH relativeFrom="page">
                <wp:posOffset>1130300</wp:posOffset>
              </wp:positionH>
              <wp:positionV relativeFrom="page">
                <wp:posOffset>651510</wp:posOffset>
              </wp:positionV>
              <wp:extent cx="788035" cy="167640"/>
              <wp:effectExtent l="0" t="0" r="0" b="0"/>
              <wp:wrapNone/>
              <wp:docPr id="8248611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CA" w14:textId="77777777" w:rsidR="00D978D4" w:rsidRDefault="00000000">
                          <w:pPr>
                            <w:spacing w:before="14"/>
                            <w:ind w:left="20"/>
                            <w:rPr>
                              <w:rFonts w:ascii="Arial"/>
                              <w:sz w:val="20"/>
                            </w:rPr>
                          </w:pPr>
                          <w:r>
                            <w:rPr>
                              <w:rFonts w:ascii="Arial"/>
                              <w:sz w:val="20"/>
                            </w:rPr>
                            <w:t>Attachment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B2" id="_x0000_t202" coordsize="21600,21600" o:spt="202" path="m,l,21600r21600,l21600,xe">
              <v:stroke joinstyle="miter"/>
              <v:path gradientshapeok="t" o:connecttype="rect"/>
            </v:shapetype>
            <v:shape id="Text Box 13" o:spid="_x0000_s1031" type="#_x0000_t202" style="position:absolute;margin-left:89pt;margin-top:51.3pt;width:62.05pt;height:13.2pt;z-index:-2536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" filled="f" stroked="f">
              <v:textbox inset="0,0,0,0">
                <w:txbxContent>
                  <w:p w14:paraId="7F9122CA" w14:textId="77777777" w:rsidR="00D978D4" w:rsidRDefault="00000000">
                    <w:pPr>
                      <w:spacing w:before="14"/>
                      <w:ind w:left="20"/>
                      <w:rPr>
                        <w:rFonts w:ascii="Arial"/>
                        <w:sz w:val="20"/>
                      </w:rPr>
                    </w:pPr>
                    <w:r>
                      <w:rPr>
                        <w:rFonts w:ascii="Arial"/>
                        <w:sz w:val="20"/>
                      </w:rPr>
                      <w:t>Attachment 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B" w14:textId="77777777" w:rsidR="00D978D4" w:rsidRDefault="00D978D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D" w14:textId="3F93D16C" w:rsidR="00D978D4" w:rsidRDefault="00712BDF">
    <w:pPr>
      <w:pStyle w:val="BodyText"/>
      <w:spacing w:line="14" w:lineRule="auto"/>
      <w:rPr>
        <w:sz w:val="20"/>
      </w:rPr>
    </w:pPr>
    <w:r>
      <w:rPr>
        <w:noProof/>
      </w:rPr>
      <mc:AlternateContent>
        <mc:Choice Requires="wps">
          <w:drawing>
            <wp:anchor distT="0" distB="0" distL="114300" distR="114300" simplePos="0" relativeHeight="249621504" behindDoc="1" locked="0" layoutInCell="1" allowOverlap="1" wp14:anchorId="7F9122B3" wp14:editId="3CC07D4D">
              <wp:simplePos x="0" y="0"/>
              <wp:positionH relativeFrom="page">
                <wp:posOffset>673100</wp:posOffset>
              </wp:positionH>
              <wp:positionV relativeFrom="page">
                <wp:posOffset>520700</wp:posOffset>
              </wp:positionV>
              <wp:extent cx="2249805" cy="450215"/>
              <wp:effectExtent l="0" t="0" r="0" b="0"/>
              <wp:wrapNone/>
              <wp:docPr id="11390584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CB" w14:textId="77777777" w:rsidR="00D978D4" w:rsidRDefault="00000000">
                          <w:pPr>
                            <w:pStyle w:val="BodyText"/>
                            <w:spacing w:before="19"/>
                            <w:ind w:left="20"/>
                            <w:rPr>
                              <w:rFonts w:ascii="Arial Narrow"/>
                            </w:rPr>
                          </w:pPr>
                          <w:r>
                            <w:rPr>
                              <w:rFonts w:ascii="Arial Narrow"/>
                              <w:color w:val="003E25"/>
                            </w:rPr>
                            <w:t>Sugar Shack</w:t>
                          </w:r>
                        </w:p>
                        <w:p w14:paraId="7F9122CC" w14:textId="77777777" w:rsidR="00D978D4" w:rsidRDefault="00000000">
                          <w:pPr>
                            <w:pStyle w:val="BodyText"/>
                            <w:spacing w:before="119"/>
                            <w:ind w:left="20"/>
                            <w:rPr>
                              <w:rFonts w:ascii="Arial Narrow"/>
                            </w:rPr>
                          </w:pPr>
                          <w:r>
                            <w:rPr>
                              <w:rFonts w:ascii="Arial Narrow"/>
                              <w:color w:val="003E25"/>
                            </w:rPr>
                            <w:t>Phase I Environmental Site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B3" id="_x0000_t202" coordsize="21600,21600" o:spt="202" path="m,l,21600r21600,l21600,xe">
              <v:stroke joinstyle="miter"/>
              <v:path gradientshapeok="t" o:connecttype="rect"/>
            </v:shapetype>
            <v:shape id="Text Box 12" o:spid="_x0000_s1032" type="#_x0000_t202" style="position:absolute;margin-left:53pt;margin-top:41pt;width:177.15pt;height:35.45pt;z-index:-2536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" filled="f" stroked="f">
              <v:textbox inset="0,0,0,0">
                <w:txbxContent>
                  <w:p w14:paraId="7F9122CB" w14:textId="77777777" w:rsidR="00D978D4" w:rsidRDefault="00000000">
                    <w:pPr>
                      <w:pStyle w:val="BodyText"/>
                      <w:spacing w:before="19"/>
                      <w:ind w:left="20"/>
                      <w:rPr>
                        <w:rFonts w:ascii="Arial Narrow"/>
                      </w:rPr>
                    </w:pPr>
                    <w:r>
                      <w:rPr>
                        <w:rFonts w:ascii="Arial Narrow"/>
                        <w:color w:val="003E25"/>
                      </w:rPr>
                      <w:t>Sugar Shack</w:t>
                    </w:r>
                  </w:p>
                  <w:p w14:paraId="7F9122CC" w14:textId="77777777" w:rsidR="00D978D4" w:rsidRDefault="00000000">
                    <w:pPr>
                      <w:pStyle w:val="BodyText"/>
                      <w:spacing w:before="119"/>
                      <w:ind w:left="20"/>
                      <w:rPr>
                        <w:rFonts w:ascii="Arial Narrow"/>
                      </w:rPr>
                    </w:pPr>
                    <w:r>
                      <w:rPr>
                        <w:rFonts w:ascii="Arial Narrow"/>
                        <w:color w:val="003E25"/>
                      </w:rPr>
                      <w:t>Phase I Environmental Site Assessment</w:t>
                    </w:r>
                  </w:p>
                </w:txbxContent>
              </v:textbox>
              <w10:wrap anchorx="page" anchory="page"/>
            </v:shape>
          </w:pict>
        </mc:Fallback>
      </mc:AlternateContent>
    </w:r>
    <w:r>
      <w:rPr>
        <w:noProof/>
      </w:rPr>
      <mc:AlternateContent>
        <mc:Choice Requires="wps">
          <w:drawing>
            <wp:anchor distT="0" distB="0" distL="114300" distR="114300" simplePos="0" relativeHeight="249622528" behindDoc="1" locked="0" layoutInCell="1" allowOverlap="1" wp14:anchorId="7F9122B4" wp14:editId="5991C815">
              <wp:simplePos x="0" y="0"/>
              <wp:positionH relativeFrom="page">
                <wp:posOffset>5924550</wp:posOffset>
              </wp:positionH>
              <wp:positionV relativeFrom="page">
                <wp:posOffset>520700</wp:posOffset>
              </wp:positionV>
              <wp:extent cx="1139825" cy="450215"/>
              <wp:effectExtent l="0" t="0" r="0" b="0"/>
              <wp:wrapNone/>
              <wp:docPr id="3339246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CD" w14:textId="77777777" w:rsidR="00D978D4" w:rsidRDefault="00000000">
                          <w:pPr>
                            <w:pStyle w:val="BodyText"/>
                            <w:spacing w:before="19"/>
                            <w:ind w:right="59"/>
                            <w:jc w:val="right"/>
                            <w:rPr>
                              <w:rFonts w:ascii="Arial Narrow"/>
                            </w:rPr>
                          </w:pPr>
                          <w:r>
                            <w:rPr>
                              <w:rFonts w:ascii="Arial Narrow"/>
                              <w:color w:val="003E25"/>
                              <w:spacing w:val="8"/>
                            </w:rPr>
                            <w:t xml:space="preserve">January </w:t>
                          </w:r>
                          <w:r>
                            <w:rPr>
                              <w:rFonts w:ascii="Arial Narrow"/>
                              <w:color w:val="003E25"/>
                              <w:spacing w:val="5"/>
                            </w:rPr>
                            <w:t xml:space="preserve">20, </w:t>
                          </w:r>
                          <w:r>
                            <w:rPr>
                              <w:rFonts w:ascii="Arial Narrow"/>
                              <w:color w:val="003E25"/>
                              <w:spacing w:val="12"/>
                            </w:rPr>
                            <w:t xml:space="preserve"> </w:t>
                          </w:r>
                          <w:r>
                            <w:rPr>
                              <w:rFonts w:ascii="Arial Narrow"/>
                              <w:color w:val="003E25"/>
                              <w:spacing w:val="8"/>
                            </w:rPr>
                            <w:t>2025</w:t>
                          </w:r>
                        </w:p>
                        <w:p w14:paraId="7F9122CE" w14:textId="77777777" w:rsidR="00D978D4" w:rsidRDefault="00000000">
                          <w:pPr>
                            <w:pStyle w:val="BodyText"/>
                            <w:spacing w:before="119"/>
                            <w:ind w:right="58"/>
                            <w:jc w:val="right"/>
                            <w:rPr>
                              <w:rFonts w:ascii="Arial Narrow"/>
                            </w:rPr>
                          </w:pPr>
                          <w:r>
                            <w:rPr>
                              <w:rFonts w:ascii="Arial Narrow"/>
                              <w:color w:val="003E25"/>
                              <w:spacing w:val="7"/>
                            </w:rPr>
                            <w:t>Page</w:t>
                          </w:r>
                          <w:r>
                            <w:rPr>
                              <w:rFonts w:ascii="Arial Narrow"/>
                              <w:color w:val="003E25"/>
                              <w:spacing w:val="36"/>
                            </w:rPr>
                            <w:t xml:space="preserve"> </w:t>
                          </w:r>
                          <w:r>
                            <w:fldChar w:fldCharType="begin"/>
                          </w:r>
                          <w:r>
                            <w:rPr>
                              <w:rFonts w:ascii="Arial Narrow"/>
                              <w:color w:val="003E25"/>
                            </w:rPr>
                            <w:instrText xml:space="preserve"> PAGE  \* roman </w:instrText>
                          </w:r>
                          <w:r>
                            <w:fldChar w:fldCharType="separate"/>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122B4" id="Text Box 11" o:spid="_x0000_s1033" type="#_x0000_t202" style="position:absolute;margin-left:466.5pt;margin-top:41pt;width:89.75pt;height:35.45pt;z-index:-2536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" filled="f" stroked="f">
              <v:textbox inset="0,0,0,0">
                <w:txbxContent>
                  <w:p w14:paraId="7F9122CD" w14:textId="77777777" w:rsidR="00D978D4" w:rsidRDefault="00000000">
                    <w:pPr>
                      <w:pStyle w:val="BodyText"/>
                      <w:spacing w:before="19"/>
                      <w:ind w:right="59"/>
                      <w:jc w:val="right"/>
                      <w:rPr>
                        <w:rFonts w:ascii="Arial Narrow"/>
                      </w:rPr>
                    </w:pPr>
                    <w:r>
                      <w:rPr>
                        <w:rFonts w:ascii="Arial Narrow"/>
                        <w:color w:val="003E25"/>
                        <w:spacing w:val="8"/>
                      </w:rPr>
                      <w:t xml:space="preserve">January </w:t>
                    </w:r>
                    <w:r>
                      <w:rPr>
                        <w:rFonts w:ascii="Arial Narrow"/>
                        <w:color w:val="003E25"/>
                        <w:spacing w:val="5"/>
                      </w:rPr>
                      <w:t xml:space="preserve">20, </w:t>
                    </w:r>
                    <w:r>
                      <w:rPr>
                        <w:rFonts w:ascii="Arial Narrow"/>
                        <w:color w:val="003E25"/>
                        <w:spacing w:val="12"/>
                      </w:rPr>
                      <w:t xml:space="preserve"> </w:t>
                    </w:r>
                    <w:r>
                      <w:rPr>
                        <w:rFonts w:ascii="Arial Narrow"/>
                        <w:color w:val="003E25"/>
                        <w:spacing w:val="8"/>
                      </w:rPr>
                      <w:t>2025</w:t>
                    </w:r>
                  </w:p>
                  <w:p w14:paraId="7F9122CE" w14:textId="77777777" w:rsidR="00D978D4" w:rsidRDefault="00000000">
                    <w:pPr>
                      <w:pStyle w:val="BodyText"/>
                      <w:spacing w:before="119"/>
                      <w:ind w:right="58"/>
                      <w:jc w:val="right"/>
                      <w:rPr>
                        <w:rFonts w:ascii="Arial Narrow"/>
                      </w:rPr>
                    </w:pPr>
                    <w:r>
                      <w:rPr>
                        <w:rFonts w:ascii="Arial Narrow"/>
                        <w:color w:val="003E25"/>
                        <w:spacing w:val="7"/>
                      </w:rPr>
                      <w:t>Page</w:t>
                    </w:r>
                    <w:r>
                      <w:rPr>
                        <w:rFonts w:ascii="Arial Narrow"/>
                        <w:color w:val="003E25"/>
                        <w:spacing w:val="36"/>
                      </w:rPr>
                      <w:t xml:space="preserve"> </w:t>
                    </w:r>
                    <w:r>
                      <w:fldChar w:fldCharType="begin"/>
                    </w:r>
                    <w:r>
                      <w:rPr>
                        <w:rFonts w:ascii="Arial Narrow"/>
                        <w:color w:val="003E25"/>
                      </w:rPr>
                      <w:instrText xml:space="preserve"> PAGE  \* roman </w:instrText>
                    </w:r>
                    <w:r>
                      <w:fldChar w:fldCharType="separate"/>
                    </w:r>
                    <w:r>
                      <w:t>i</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9F" w14:textId="038220E8" w:rsidR="00D978D4" w:rsidRDefault="00712BDF">
    <w:pPr>
      <w:pStyle w:val="BodyText"/>
      <w:spacing w:line="14" w:lineRule="auto"/>
      <w:rPr>
        <w:sz w:val="20"/>
      </w:rPr>
    </w:pPr>
    <w:r>
      <w:rPr>
        <w:noProof/>
      </w:rPr>
      <mc:AlternateContent>
        <mc:Choice Requires="wps">
          <w:drawing>
            <wp:anchor distT="0" distB="0" distL="114300" distR="114300" simplePos="0" relativeHeight="249626624" behindDoc="1" locked="0" layoutInCell="1" allowOverlap="1" wp14:anchorId="7F9122B5" wp14:editId="07091BF4">
              <wp:simplePos x="0" y="0"/>
              <wp:positionH relativeFrom="page">
                <wp:posOffset>692150</wp:posOffset>
              </wp:positionH>
              <wp:positionV relativeFrom="page">
                <wp:posOffset>1075690</wp:posOffset>
              </wp:positionV>
              <wp:extent cx="6391275" cy="0"/>
              <wp:effectExtent l="0" t="0" r="0" b="0"/>
              <wp:wrapNone/>
              <wp:docPr id="30620068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line">
                        <a:avLst/>
                      </a:prstGeom>
                      <a:noFill/>
                      <a:ln w="9144">
                        <a:solidFill>
                          <a:srgbClr val="4D60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9A03" id="Line 10" o:spid="_x0000_s1026" style="position:absolute;z-index:-2536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pt,84.7pt" to="557.7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" strokecolor="#4d6026" strokeweight=".72pt">
              <w10:wrap anchorx="page" anchory="page"/>
            </v:line>
          </w:pict>
        </mc:Fallback>
      </mc:AlternateContent>
    </w:r>
    <w:r>
      <w:rPr>
        <w:noProof/>
      </w:rPr>
      <mc:AlternateContent>
        <mc:Choice Requires="wps">
          <w:drawing>
            <wp:anchor distT="0" distB="0" distL="114300" distR="114300" simplePos="0" relativeHeight="249627648" behindDoc="1" locked="0" layoutInCell="1" allowOverlap="1" wp14:anchorId="7F9122B6" wp14:editId="787CE5C3">
              <wp:simplePos x="0" y="0"/>
              <wp:positionH relativeFrom="page">
                <wp:posOffset>673100</wp:posOffset>
              </wp:positionH>
              <wp:positionV relativeFrom="page">
                <wp:posOffset>520700</wp:posOffset>
              </wp:positionV>
              <wp:extent cx="2249805" cy="450215"/>
              <wp:effectExtent l="0" t="0" r="0" b="0"/>
              <wp:wrapNone/>
              <wp:docPr id="10988232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CF" w14:textId="77777777" w:rsidR="00D978D4" w:rsidRDefault="00000000">
                          <w:pPr>
                            <w:pStyle w:val="BodyText"/>
                            <w:spacing w:before="19"/>
                            <w:ind w:left="20"/>
                            <w:rPr>
                              <w:rFonts w:ascii="Arial Narrow"/>
                            </w:rPr>
                          </w:pPr>
                          <w:r>
                            <w:rPr>
                              <w:rFonts w:ascii="Arial Narrow"/>
                              <w:color w:val="003E25"/>
                            </w:rPr>
                            <w:t>Sugar Shack</w:t>
                          </w:r>
                        </w:p>
                        <w:p w14:paraId="7F9122D0" w14:textId="77777777" w:rsidR="00D978D4" w:rsidRDefault="00000000">
                          <w:pPr>
                            <w:pStyle w:val="BodyText"/>
                            <w:spacing w:before="119"/>
                            <w:ind w:left="20"/>
                            <w:rPr>
                              <w:rFonts w:ascii="Arial Narrow"/>
                            </w:rPr>
                          </w:pPr>
                          <w:r>
                            <w:rPr>
                              <w:rFonts w:ascii="Arial Narrow"/>
                              <w:color w:val="003E25"/>
                            </w:rPr>
                            <w:t>Phase I Environmental Site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B6" id="_x0000_t202" coordsize="21600,21600" o:spt="202" path="m,l,21600r21600,l21600,xe">
              <v:stroke joinstyle="miter"/>
              <v:path gradientshapeok="t" o:connecttype="rect"/>
            </v:shapetype>
            <v:shape id="Text Box 9" o:spid="_x0000_s1034" type="#_x0000_t202" style="position:absolute;margin-left:53pt;margin-top:41pt;width:177.15pt;height:35.45pt;z-index:-2536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" filled="f" stroked="f">
              <v:textbox inset="0,0,0,0">
                <w:txbxContent>
                  <w:p w14:paraId="7F9122CF" w14:textId="77777777" w:rsidR="00D978D4" w:rsidRDefault="00000000">
                    <w:pPr>
                      <w:pStyle w:val="BodyText"/>
                      <w:spacing w:before="19"/>
                      <w:ind w:left="20"/>
                      <w:rPr>
                        <w:rFonts w:ascii="Arial Narrow"/>
                      </w:rPr>
                    </w:pPr>
                    <w:r>
                      <w:rPr>
                        <w:rFonts w:ascii="Arial Narrow"/>
                        <w:color w:val="003E25"/>
                      </w:rPr>
                      <w:t>Sugar Shack</w:t>
                    </w:r>
                  </w:p>
                  <w:p w14:paraId="7F9122D0" w14:textId="77777777" w:rsidR="00D978D4" w:rsidRDefault="00000000">
                    <w:pPr>
                      <w:pStyle w:val="BodyText"/>
                      <w:spacing w:before="119"/>
                      <w:ind w:left="20"/>
                      <w:rPr>
                        <w:rFonts w:ascii="Arial Narrow"/>
                      </w:rPr>
                    </w:pPr>
                    <w:r>
                      <w:rPr>
                        <w:rFonts w:ascii="Arial Narrow"/>
                        <w:color w:val="003E25"/>
                      </w:rPr>
                      <w:t>Phase I Environmental Site Assessment</w:t>
                    </w:r>
                  </w:p>
                </w:txbxContent>
              </v:textbox>
              <w10:wrap anchorx="page" anchory="page"/>
            </v:shape>
          </w:pict>
        </mc:Fallback>
      </mc:AlternateContent>
    </w:r>
    <w:r>
      <w:rPr>
        <w:noProof/>
      </w:rPr>
      <mc:AlternateContent>
        <mc:Choice Requires="wps">
          <w:drawing>
            <wp:anchor distT="0" distB="0" distL="114300" distR="114300" simplePos="0" relativeHeight="249628672" behindDoc="1" locked="0" layoutInCell="1" allowOverlap="1" wp14:anchorId="7F9122B7" wp14:editId="0DAFE6D9">
              <wp:simplePos x="0" y="0"/>
              <wp:positionH relativeFrom="page">
                <wp:posOffset>5924550</wp:posOffset>
              </wp:positionH>
              <wp:positionV relativeFrom="page">
                <wp:posOffset>520700</wp:posOffset>
              </wp:positionV>
              <wp:extent cx="1148715" cy="450215"/>
              <wp:effectExtent l="0" t="0" r="0" b="0"/>
              <wp:wrapNone/>
              <wp:docPr id="9195428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D1" w14:textId="77777777" w:rsidR="00D978D4" w:rsidRDefault="00000000">
                          <w:pPr>
                            <w:pStyle w:val="BodyText"/>
                            <w:spacing w:before="19"/>
                            <w:ind w:right="73"/>
                            <w:jc w:val="right"/>
                            <w:rPr>
                              <w:rFonts w:ascii="Arial Narrow"/>
                            </w:rPr>
                          </w:pPr>
                          <w:r>
                            <w:rPr>
                              <w:rFonts w:ascii="Arial Narrow"/>
                              <w:color w:val="003E25"/>
                              <w:spacing w:val="8"/>
                            </w:rPr>
                            <w:t xml:space="preserve">January </w:t>
                          </w:r>
                          <w:r>
                            <w:rPr>
                              <w:rFonts w:ascii="Arial Narrow"/>
                              <w:color w:val="003E25"/>
                              <w:spacing w:val="5"/>
                            </w:rPr>
                            <w:t xml:space="preserve">20, </w:t>
                          </w:r>
                          <w:r>
                            <w:rPr>
                              <w:rFonts w:ascii="Arial Narrow"/>
                              <w:color w:val="003E25"/>
                              <w:spacing w:val="12"/>
                            </w:rPr>
                            <w:t xml:space="preserve"> </w:t>
                          </w:r>
                          <w:r>
                            <w:rPr>
                              <w:rFonts w:ascii="Arial Narrow"/>
                              <w:color w:val="003E25"/>
                              <w:spacing w:val="8"/>
                            </w:rPr>
                            <w:t>2025</w:t>
                          </w:r>
                        </w:p>
                        <w:p w14:paraId="7F9122D2" w14:textId="77777777" w:rsidR="00D978D4" w:rsidRDefault="00000000">
                          <w:pPr>
                            <w:pStyle w:val="BodyText"/>
                            <w:spacing w:before="119"/>
                            <w:ind w:right="58"/>
                            <w:jc w:val="right"/>
                            <w:rPr>
                              <w:rFonts w:ascii="Arial Narrow"/>
                            </w:rPr>
                          </w:pPr>
                          <w:r>
                            <w:rPr>
                              <w:rFonts w:ascii="Arial Narrow"/>
                              <w:color w:val="003E25"/>
                              <w:spacing w:val="7"/>
                            </w:rPr>
                            <w:t>Page</w:t>
                          </w:r>
                          <w:r>
                            <w:rPr>
                              <w:rFonts w:ascii="Arial Narrow"/>
                              <w:color w:val="003E25"/>
                              <w:spacing w:val="36"/>
                            </w:rPr>
                            <w:t xml:space="preserve"> </w:t>
                          </w:r>
                          <w:r>
                            <w:fldChar w:fldCharType="begin"/>
                          </w:r>
                          <w:r>
                            <w:rPr>
                              <w:rFonts w:ascii="Arial Narrow"/>
                              <w:color w:val="003E25"/>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122B7" id="Text Box 8" o:spid="_x0000_s1035" type="#_x0000_t202" style="position:absolute;margin-left:466.5pt;margin-top:41pt;width:90.45pt;height:35.45pt;z-index:-2536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" filled="f" stroked="f">
              <v:textbox inset="0,0,0,0">
                <w:txbxContent>
                  <w:p w14:paraId="7F9122D1" w14:textId="77777777" w:rsidR="00D978D4" w:rsidRDefault="00000000">
                    <w:pPr>
                      <w:pStyle w:val="BodyText"/>
                      <w:spacing w:before="19"/>
                      <w:ind w:right="73"/>
                      <w:jc w:val="right"/>
                      <w:rPr>
                        <w:rFonts w:ascii="Arial Narrow"/>
                      </w:rPr>
                    </w:pPr>
                    <w:r>
                      <w:rPr>
                        <w:rFonts w:ascii="Arial Narrow"/>
                        <w:color w:val="003E25"/>
                        <w:spacing w:val="8"/>
                      </w:rPr>
                      <w:t xml:space="preserve">January </w:t>
                    </w:r>
                    <w:r>
                      <w:rPr>
                        <w:rFonts w:ascii="Arial Narrow"/>
                        <w:color w:val="003E25"/>
                        <w:spacing w:val="5"/>
                      </w:rPr>
                      <w:t xml:space="preserve">20, </w:t>
                    </w:r>
                    <w:r>
                      <w:rPr>
                        <w:rFonts w:ascii="Arial Narrow"/>
                        <w:color w:val="003E25"/>
                        <w:spacing w:val="12"/>
                      </w:rPr>
                      <w:t xml:space="preserve"> </w:t>
                    </w:r>
                    <w:r>
                      <w:rPr>
                        <w:rFonts w:ascii="Arial Narrow"/>
                        <w:color w:val="003E25"/>
                        <w:spacing w:val="8"/>
                      </w:rPr>
                      <w:t>2025</w:t>
                    </w:r>
                  </w:p>
                  <w:p w14:paraId="7F9122D2" w14:textId="77777777" w:rsidR="00D978D4" w:rsidRDefault="00000000">
                    <w:pPr>
                      <w:pStyle w:val="BodyText"/>
                      <w:spacing w:before="119"/>
                      <w:ind w:right="58"/>
                      <w:jc w:val="right"/>
                      <w:rPr>
                        <w:rFonts w:ascii="Arial Narrow"/>
                      </w:rPr>
                    </w:pPr>
                    <w:r>
                      <w:rPr>
                        <w:rFonts w:ascii="Arial Narrow"/>
                        <w:color w:val="003E25"/>
                        <w:spacing w:val="7"/>
                      </w:rPr>
                      <w:t>Page</w:t>
                    </w:r>
                    <w:r>
                      <w:rPr>
                        <w:rFonts w:ascii="Arial Narrow"/>
                        <w:color w:val="003E25"/>
                        <w:spacing w:val="36"/>
                      </w:rPr>
                      <w:t xml:space="preserve"> </w:t>
                    </w:r>
                    <w:r>
                      <w:fldChar w:fldCharType="begin"/>
                    </w:r>
                    <w:r>
                      <w:rPr>
                        <w:rFonts w:ascii="Arial Narrow"/>
                        <w:color w:val="003E25"/>
                      </w:rPr>
                      <w:instrText xml:space="preserve"> PAGE  \* roman </w:instrText>
                    </w:r>
                    <w:r>
                      <w:fldChar w:fldCharType="separate"/>
                    </w:r>
                    <w:r>
                      <w:t>iv</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1" w14:textId="29F27304" w:rsidR="00D978D4" w:rsidRDefault="00712BDF">
    <w:pPr>
      <w:pStyle w:val="BodyText"/>
      <w:spacing w:line="14" w:lineRule="auto"/>
      <w:rPr>
        <w:sz w:val="20"/>
      </w:rPr>
    </w:pPr>
    <w:r>
      <w:rPr>
        <w:noProof/>
      </w:rPr>
      <mc:AlternateContent>
        <mc:Choice Requires="wps">
          <w:drawing>
            <wp:anchor distT="0" distB="0" distL="114300" distR="114300" simplePos="0" relativeHeight="249630720" behindDoc="1" locked="0" layoutInCell="1" allowOverlap="1" wp14:anchorId="7F9122BA" wp14:editId="2A44BC24">
              <wp:simplePos x="0" y="0"/>
              <wp:positionH relativeFrom="page">
                <wp:posOffset>692150</wp:posOffset>
              </wp:positionH>
              <wp:positionV relativeFrom="page">
                <wp:posOffset>1075690</wp:posOffset>
              </wp:positionV>
              <wp:extent cx="6391275" cy="0"/>
              <wp:effectExtent l="0" t="0" r="0" b="0"/>
              <wp:wrapNone/>
              <wp:docPr id="86104775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line">
                        <a:avLst/>
                      </a:prstGeom>
                      <a:noFill/>
                      <a:ln w="9144">
                        <a:solidFill>
                          <a:srgbClr val="4D60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161A7" id="Line 7" o:spid="_x0000_s1026" style="position:absolute;z-index:-2536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pt,84.7pt" to="557.7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" strokecolor="#4d6026" strokeweight=".72pt">
              <w10:wrap anchorx="page" anchory="page"/>
            </v:line>
          </w:pict>
        </mc:Fallback>
      </mc:AlternateContent>
    </w:r>
    <w:r>
      <w:rPr>
        <w:noProof/>
      </w:rPr>
      <mc:AlternateContent>
        <mc:Choice Requires="wps">
          <w:drawing>
            <wp:anchor distT="0" distB="0" distL="114300" distR="114300" simplePos="0" relativeHeight="249631744" behindDoc="1" locked="0" layoutInCell="1" allowOverlap="1" wp14:anchorId="7F9122BB" wp14:editId="0FF29117">
              <wp:simplePos x="0" y="0"/>
              <wp:positionH relativeFrom="page">
                <wp:posOffset>673100</wp:posOffset>
              </wp:positionH>
              <wp:positionV relativeFrom="page">
                <wp:posOffset>520700</wp:posOffset>
              </wp:positionV>
              <wp:extent cx="2249805" cy="450215"/>
              <wp:effectExtent l="0" t="0" r="0" b="0"/>
              <wp:wrapNone/>
              <wp:docPr id="15838952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D3" w14:textId="77777777" w:rsidR="00D978D4" w:rsidRDefault="00000000">
                          <w:pPr>
                            <w:pStyle w:val="BodyText"/>
                            <w:spacing w:before="19"/>
                            <w:ind w:left="20"/>
                            <w:rPr>
                              <w:rFonts w:ascii="Arial Narrow"/>
                            </w:rPr>
                          </w:pPr>
                          <w:r>
                            <w:rPr>
                              <w:rFonts w:ascii="Arial Narrow"/>
                              <w:color w:val="003E25"/>
                            </w:rPr>
                            <w:t>Sugar Shack</w:t>
                          </w:r>
                        </w:p>
                        <w:p w14:paraId="7F9122D4" w14:textId="77777777" w:rsidR="00D978D4" w:rsidRDefault="00000000">
                          <w:pPr>
                            <w:pStyle w:val="BodyText"/>
                            <w:spacing w:before="119"/>
                            <w:ind w:left="20"/>
                            <w:rPr>
                              <w:rFonts w:ascii="Arial Narrow"/>
                            </w:rPr>
                          </w:pPr>
                          <w:r>
                            <w:rPr>
                              <w:rFonts w:ascii="Arial Narrow"/>
                              <w:color w:val="003E25"/>
                            </w:rPr>
                            <w:t>Phase I Environmental Site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BB" id="_x0000_t202" coordsize="21600,21600" o:spt="202" path="m,l,21600r21600,l21600,xe">
              <v:stroke joinstyle="miter"/>
              <v:path gradientshapeok="t" o:connecttype="rect"/>
            </v:shapetype>
            <v:shape id="Text Box 6" o:spid="_x0000_s1036" type="#_x0000_t202" style="position:absolute;margin-left:53pt;margin-top:41pt;width:177.15pt;height:35.45pt;z-index:-2536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" filled="f" stroked="f">
              <v:textbox inset="0,0,0,0">
                <w:txbxContent>
                  <w:p w14:paraId="7F9122D3" w14:textId="77777777" w:rsidR="00D978D4" w:rsidRDefault="00000000">
                    <w:pPr>
                      <w:pStyle w:val="BodyText"/>
                      <w:spacing w:before="19"/>
                      <w:ind w:left="20"/>
                      <w:rPr>
                        <w:rFonts w:ascii="Arial Narrow"/>
                      </w:rPr>
                    </w:pPr>
                    <w:r>
                      <w:rPr>
                        <w:rFonts w:ascii="Arial Narrow"/>
                        <w:color w:val="003E25"/>
                      </w:rPr>
                      <w:t>Sugar Shack</w:t>
                    </w:r>
                  </w:p>
                  <w:p w14:paraId="7F9122D4" w14:textId="77777777" w:rsidR="00D978D4" w:rsidRDefault="00000000">
                    <w:pPr>
                      <w:pStyle w:val="BodyText"/>
                      <w:spacing w:before="119"/>
                      <w:ind w:left="20"/>
                      <w:rPr>
                        <w:rFonts w:ascii="Arial Narrow"/>
                      </w:rPr>
                    </w:pPr>
                    <w:r>
                      <w:rPr>
                        <w:rFonts w:ascii="Arial Narrow"/>
                        <w:color w:val="003E25"/>
                      </w:rPr>
                      <w:t>Phase I Environmental Site Assessment</w:t>
                    </w:r>
                  </w:p>
                </w:txbxContent>
              </v:textbox>
              <w10:wrap anchorx="page" anchory="page"/>
            </v:shape>
          </w:pict>
        </mc:Fallback>
      </mc:AlternateContent>
    </w:r>
    <w:r>
      <w:rPr>
        <w:noProof/>
      </w:rPr>
      <mc:AlternateContent>
        <mc:Choice Requires="wps">
          <w:drawing>
            <wp:anchor distT="0" distB="0" distL="114300" distR="114300" simplePos="0" relativeHeight="249632768" behindDoc="1" locked="0" layoutInCell="1" allowOverlap="1" wp14:anchorId="7F9122BC" wp14:editId="1578EAA8">
              <wp:simplePos x="0" y="0"/>
              <wp:positionH relativeFrom="page">
                <wp:posOffset>5924550</wp:posOffset>
              </wp:positionH>
              <wp:positionV relativeFrom="page">
                <wp:posOffset>520700</wp:posOffset>
              </wp:positionV>
              <wp:extent cx="1138555" cy="450215"/>
              <wp:effectExtent l="0" t="0" r="0" b="0"/>
              <wp:wrapNone/>
              <wp:docPr id="13774572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D5" w14:textId="77777777" w:rsidR="00D978D4" w:rsidRDefault="00000000">
                          <w:pPr>
                            <w:pStyle w:val="BodyText"/>
                            <w:spacing w:before="19"/>
                            <w:ind w:right="57"/>
                            <w:jc w:val="right"/>
                            <w:rPr>
                              <w:rFonts w:ascii="Arial Narrow"/>
                            </w:rPr>
                          </w:pPr>
                          <w:r>
                            <w:rPr>
                              <w:rFonts w:ascii="Arial Narrow"/>
                              <w:color w:val="003E25"/>
                              <w:spacing w:val="8"/>
                            </w:rPr>
                            <w:t xml:space="preserve">January </w:t>
                          </w:r>
                          <w:r>
                            <w:rPr>
                              <w:rFonts w:ascii="Arial Narrow"/>
                              <w:color w:val="003E25"/>
                              <w:spacing w:val="5"/>
                            </w:rPr>
                            <w:t xml:space="preserve">20, </w:t>
                          </w:r>
                          <w:r>
                            <w:rPr>
                              <w:rFonts w:ascii="Arial Narrow"/>
                              <w:color w:val="003E25"/>
                              <w:spacing w:val="12"/>
                            </w:rPr>
                            <w:t xml:space="preserve"> </w:t>
                          </w:r>
                          <w:r>
                            <w:rPr>
                              <w:rFonts w:ascii="Arial Narrow"/>
                              <w:color w:val="003E25"/>
                              <w:spacing w:val="8"/>
                            </w:rPr>
                            <w:t>2025</w:t>
                          </w:r>
                        </w:p>
                        <w:p w14:paraId="7F9122D6" w14:textId="77777777" w:rsidR="00D978D4" w:rsidRDefault="00000000">
                          <w:pPr>
                            <w:pStyle w:val="BodyText"/>
                            <w:spacing w:before="119"/>
                            <w:ind w:right="58"/>
                            <w:jc w:val="right"/>
                            <w:rPr>
                              <w:rFonts w:ascii="Arial Narrow"/>
                            </w:rPr>
                          </w:pPr>
                          <w:r>
                            <w:rPr>
                              <w:rFonts w:ascii="Arial Narrow"/>
                              <w:color w:val="003E25"/>
                              <w:spacing w:val="7"/>
                            </w:rPr>
                            <w:t>Page</w:t>
                          </w:r>
                          <w:r>
                            <w:rPr>
                              <w:rFonts w:ascii="Arial Narrow"/>
                              <w:color w:val="003E25"/>
                              <w:spacing w:val="36"/>
                            </w:rPr>
                            <w:t xml:space="preserve"> </w:t>
                          </w:r>
                          <w:r>
                            <w:fldChar w:fldCharType="begin"/>
                          </w:r>
                          <w:r>
                            <w:rPr>
                              <w:rFonts w:ascii="Arial Narrow"/>
                              <w:color w:val="003E25"/>
                            </w:rPr>
                            <w:instrText xml:space="preserve"> PAGE  \* roman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122BC" id="Text Box 5" o:spid="_x0000_s1037" type="#_x0000_t202" style="position:absolute;margin-left:466.5pt;margin-top:41pt;width:89.65pt;height:35.45pt;z-index:-2536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" filled="f" stroked="f">
              <v:textbox inset="0,0,0,0">
                <w:txbxContent>
                  <w:p w14:paraId="7F9122D5" w14:textId="77777777" w:rsidR="00D978D4" w:rsidRDefault="00000000">
                    <w:pPr>
                      <w:pStyle w:val="BodyText"/>
                      <w:spacing w:before="19"/>
                      <w:ind w:right="57"/>
                      <w:jc w:val="right"/>
                      <w:rPr>
                        <w:rFonts w:ascii="Arial Narrow"/>
                      </w:rPr>
                    </w:pPr>
                    <w:r>
                      <w:rPr>
                        <w:rFonts w:ascii="Arial Narrow"/>
                        <w:color w:val="003E25"/>
                        <w:spacing w:val="8"/>
                      </w:rPr>
                      <w:t xml:space="preserve">January </w:t>
                    </w:r>
                    <w:r>
                      <w:rPr>
                        <w:rFonts w:ascii="Arial Narrow"/>
                        <w:color w:val="003E25"/>
                        <w:spacing w:val="5"/>
                      </w:rPr>
                      <w:t xml:space="preserve">20, </w:t>
                    </w:r>
                    <w:r>
                      <w:rPr>
                        <w:rFonts w:ascii="Arial Narrow"/>
                        <w:color w:val="003E25"/>
                        <w:spacing w:val="12"/>
                      </w:rPr>
                      <w:t xml:space="preserve"> </w:t>
                    </w:r>
                    <w:r>
                      <w:rPr>
                        <w:rFonts w:ascii="Arial Narrow"/>
                        <w:color w:val="003E25"/>
                        <w:spacing w:val="8"/>
                      </w:rPr>
                      <w:t>2025</w:t>
                    </w:r>
                  </w:p>
                  <w:p w14:paraId="7F9122D6" w14:textId="77777777" w:rsidR="00D978D4" w:rsidRDefault="00000000">
                    <w:pPr>
                      <w:pStyle w:val="BodyText"/>
                      <w:spacing w:before="119"/>
                      <w:ind w:right="58"/>
                      <w:jc w:val="right"/>
                      <w:rPr>
                        <w:rFonts w:ascii="Arial Narrow"/>
                      </w:rPr>
                    </w:pPr>
                    <w:r>
                      <w:rPr>
                        <w:rFonts w:ascii="Arial Narrow"/>
                        <w:color w:val="003E25"/>
                        <w:spacing w:val="7"/>
                      </w:rPr>
                      <w:t>Page</w:t>
                    </w:r>
                    <w:r>
                      <w:rPr>
                        <w:rFonts w:ascii="Arial Narrow"/>
                        <w:color w:val="003E25"/>
                        <w:spacing w:val="36"/>
                      </w:rPr>
                      <w:t xml:space="preserve"> </w:t>
                    </w:r>
                    <w:r>
                      <w:fldChar w:fldCharType="begin"/>
                    </w:r>
                    <w:r>
                      <w:rPr>
                        <w:rFonts w:ascii="Arial Narrow"/>
                        <w:color w:val="003E25"/>
                      </w:rPr>
                      <w:instrText xml:space="preserve"> PAGE  \* roman </w:instrText>
                    </w:r>
                    <w:r>
                      <w:fldChar w:fldCharType="separate"/>
                    </w:r>
                    <w:r>
                      <w:t>v</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3" w14:textId="750D6753" w:rsidR="00D978D4" w:rsidRDefault="00712BDF">
    <w:pPr>
      <w:pStyle w:val="BodyText"/>
      <w:spacing w:line="14" w:lineRule="auto"/>
      <w:rPr>
        <w:sz w:val="20"/>
      </w:rPr>
    </w:pPr>
    <w:r>
      <w:rPr>
        <w:noProof/>
      </w:rPr>
      <mc:AlternateContent>
        <mc:Choice Requires="wps">
          <w:drawing>
            <wp:anchor distT="0" distB="0" distL="114300" distR="114300" simplePos="0" relativeHeight="249633792" behindDoc="1" locked="0" layoutInCell="1" allowOverlap="1" wp14:anchorId="7F9122BD" wp14:editId="721043FE">
              <wp:simplePos x="0" y="0"/>
              <wp:positionH relativeFrom="page">
                <wp:posOffset>673100</wp:posOffset>
              </wp:positionH>
              <wp:positionV relativeFrom="page">
                <wp:posOffset>520700</wp:posOffset>
              </wp:positionV>
              <wp:extent cx="2249805" cy="450215"/>
              <wp:effectExtent l="0" t="0" r="0" b="0"/>
              <wp:wrapNone/>
              <wp:docPr id="17609656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D7" w14:textId="77777777" w:rsidR="00D978D4" w:rsidRDefault="00000000">
                          <w:pPr>
                            <w:pStyle w:val="BodyText"/>
                            <w:spacing w:before="19"/>
                            <w:ind w:left="20"/>
                            <w:rPr>
                              <w:rFonts w:ascii="Arial Narrow"/>
                            </w:rPr>
                          </w:pPr>
                          <w:r>
                            <w:rPr>
                              <w:rFonts w:ascii="Arial Narrow"/>
                              <w:color w:val="003E25"/>
                            </w:rPr>
                            <w:t>Sugar Shack</w:t>
                          </w:r>
                        </w:p>
                        <w:p w14:paraId="7F9122D8" w14:textId="77777777" w:rsidR="00D978D4" w:rsidRDefault="00000000">
                          <w:pPr>
                            <w:pStyle w:val="BodyText"/>
                            <w:spacing w:before="119"/>
                            <w:ind w:left="20"/>
                            <w:rPr>
                              <w:rFonts w:ascii="Arial Narrow"/>
                            </w:rPr>
                          </w:pPr>
                          <w:r>
                            <w:rPr>
                              <w:rFonts w:ascii="Arial Narrow"/>
                              <w:color w:val="003E25"/>
                            </w:rPr>
                            <w:t>Phase I Environmental Site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BD" id="_x0000_t202" coordsize="21600,21600" o:spt="202" path="m,l,21600r21600,l21600,xe">
              <v:stroke joinstyle="miter"/>
              <v:path gradientshapeok="t" o:connecttype="rect"/>
            </v:shapetype>
            <v:shape id="Text Box 4" o:spid="_x0000_s1038" type="#_x0000_t202" style="position:absolute;margin-left:53pt;margin-top:41pt;width:177.15pt;height:35.45pt;z-index:-2536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" filled="f" stroked="f">
              <v:textbox inset="0,0,0,0">
                <w:txbxContent>
                  <w:p w14:paraId="7F9122D7" w14:textId="77777777" w:rsidR="00D978D4" w:rsidRDefault="00000000">
                    <w:pPr>
                      <w:pStyle w:val="BodyText"/>
                      <w:spacing w:before="19"/>
                      <w:ind w:left="20"/>
                      <w:rPr>
                        <w:rFonts w:ascii="Arial Narrow"/>
                      </w:rPr>
                    </w:pPr>
                    <w:r>
                      <w:rPr>
                        <w:rFonts w:ascii="Arial Narrow"/>
                        <w:color w:val="003E25"/>
                      </w:rPr>
                      <w:t>Sugar Shack</w:t>
                    </w:r>
                  </w:p>
                  <w:p w14:paraId="7F9122D8" w14:textId="77777777" w:rsidR="00D978D4" w:rsidRDefault="00000000">
                    <w:pPr>
                      <w:pStyle w:val="BodyText"/>
                      <w:spacing w:before="119"/>
                      <w:ind w:left="20"/>
                      <w:rPr>
                        <w:rFonts w:ascii="Arial Narrow"/>
                      </w:rPr>
                    </w:pPr>
                    <w:r>
                      <w:rPr>
                        <w:rFonts w:ascii="Arial Narrow"/>
                        <w:color w:val="003E25"/>
                      </w:rPr>
                      <w:t>Phase I Environmental Site Assessment</w:t>
                    </w:r>
                  </w:p>
                </w:txbxContent>
              </v:textbox>
              <w10:wrap anchorx="page" anchory="page"/>
            </v:shape>
          </w:pict>
        </mc:Fallback>
      </mc:AlternateContent>
    </w:r>
    <w:r>
      <w:rPr>
        <w:noProof/>
      </w:rPr>
      <mc:AlternateContent>
        <mc:Choice Requires="wps">
          <w:drawing>
            <wp:anchor distT="0" distB="0" distL="114300" distR="114300" simplePos="0" relativeHeight="249634816" behindDoc="1" locked="0" layoutInCell="1" allowOverlap="1" wp14:anchorId="7F9122BE" wp14:editId="65E29828">
              <wp:simplePos x="0" y="0"/>
              <wp:positionH relativeFrom="page">
                <wp:posOffset>5919470</wp:posOffset>
              </wp:positionH>
              <wp:positionV relativeFrom="page">
                <wp:posOffset>521335</wp:posOffset>
              </wp:positionV>
              <wp:extent cx="991235" cy="200660"/>
              <wp:effectExtent l="0" t="0" r="0" b="0"/>
              <wp:wrapNone/>
              <wp:docPr id="11781248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D9" w14:textId="77777777" w:rsidR="00D978D4" w:rsidRDefault="00000000">
                          <w:pPr>
                            <w:pStyle w:val="BodyText"/>
                            <w:spacing w:before="19"/>
                            <w:ind w:left="20"/>
                            <w:rPr>
                              <w:rFonts w:ascii="Arial Narrow"/>
                            </w:rPr>
                          </w:pPr>
                          <w:r>
                            <w:rPr>
                              <w:rFonts w:ascii="Arial Narrow"/>
                              <w:color w:val="003E25"/>
                            </w:rPr>
                            <w:t>January 20,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122BE" id="_x0000_s1039" type="#_x0000_t202" style="position:absolute;margin-left:466.1pt;margin-top:41.05pt;width:78.05pt;height:15.8pt;z-index:-2536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" filled="f" stroked="f">
              <v:textbox inset="0,0,0,0">
                <w:txbxContent>
                  <w:p w14:paraId="7F9122D9" w14:textId="77777777" w:rsidR="00D978D4" w:rsidRDefault="00000000">
                    <w:pPr>
                      <w:pStyle w:val="BodyText"/>
                      <w:spacing w:before="19"/>
                      <w:ind w:left="20"/>
                      <w:rPr>
                        <w:rFonts w:ascii="Arial Narrow"/>
                      </w:rPr>
                    </w:pPr>
                    <w:r>
                      <w:rPr>
                        <w:rFonts w:ascii="Arial Narrow"/>
                        <w:color w:val="003E25"/>
                      </w:rPr>
                      <w:t>January 20, 2025</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5" w14:textId="0B2B44B5" w:rsidR="00D978D4" w:rsidRDefault="00712BDF">
    <w:pPr>
      <w:pStyle w:val="BodyText"/>
      <w:spacing w:line="14" w:lineRule="auto"/>
      <w:rPr>
        <w:sz w:val="20"/>
      </w:rPr>
    </w:pPr>
    <w:r>
      <w:rPr>
        <w:noProof/>
      </w:rPr>
      <mc:AlternateContent>
        <mc:Choice Requires="wps">
          <w:drawing>
            <wp:anchor distT="0" distB="0" distL="114300" distR="114300" simplePos="0" relativeHeight="249636864" behindDoc="1" locked="0" layoutInCell="1" allowOverlap="1" wp14:anchorId="7F9122C1" wp14:editId="61C9861F">
              <wp:simplePos x="0" y="0"/>
              <wp:positionH relativeFrom="page">
                <wp:posOffset>673100</wp:posOffset>
              </wp:positionH>
              <wp:positionV relativeFrom="page">
                <wp:posOffset>521335</wp:posOffset>
              </wp:positionV>
              <wp:extent cx="2536190" cy="440055"/>
              <wp:effectExtent l="0" t="0" r="0" b="0"/>
              <wp:wrapNone/>
              <wp:docPr id="1267283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DA" w14:textId="77777777" w:rsidR="00D978D4" w:rsidRDefault="00000000">
                          <w:pPr>
                            <w:pStyle w:val="BodyText"/>
                            <w:spacing w:before="19"/>
                            <w:ind w:left="20"/>
                            <w:rPr>
                              <w:rFonts w:ascii="Arial Narrow"/>
                            </w:rPr>
                          </w:pPr>
                          <w:r>
                            <w:rPr>
                              <w:rFonts w:ascii="Arial Narrow"/>
                              <w:color w:val="003E25"/>
                            </w:rPr>
                            <w:t>Sugar Shack</w:t>
                          </w:r>
                        </w:p>
                        <w:p w14:paraId="7F9122DB" w14:textId="77777777" w:rsidR="00D978D4" w:rsidRDefault="00000000">
                          <w:pPr>
                            <w:pStyle w:val="BodyText"/>
                            <w:spacing w:before="102"/>
                            <w:ind w:left="20"/>
                            <w:rPr>
                              <w:rFonts w:ascii="Arial Narrow"/>
                            </w:rPr>
                          </w:pPr>
                          <w:r>
                            <w:rPr>
                              <w:rFonts w:ascii="Arial Narrow"/>
                              <w:color w:val="003E25"/>
                            </w:rPr>
                            <w:t>Phase I Environmental Site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22C1" id="_x0000_t202" coordsize="21600,21600" o:spt="202" path="m,l,21600r21600,l21600,xe">
              <v:stroke joinstyle="miter"/>
              <v:path gradientshapeok="t" o:connecttype="rect"/>
            </v:shapetype>
            <v:shape id="Text Box 2" o:spid="_x0000_s1040" type="#_x0000_t202" style="position:absolute;margin-left:53pt;margin-top:41.05pt;width:199.7pt;height:34.65pt;z-index:-2536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mt2wEAAJkDAAAOAAAAZHJzL2Uyb0RvYy54bWysU1Fv0zAQfkfiP1h+p0nLOkH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" filled="f" stroked="f">
              <v:textbox inset="0,0,0,0">
                <w:txbxContent>
                  <w:p w14:paraId="7F9122DA" w14:textId="77777777" w:rsidR="00D978D4" w:rsidRDefault="00000000">
                    <w:pPr>
                      <w:pStyle w:val="BodyText"/>
                      <w:spacing w:before="19"/>
                      <w:ind w:left="20"/>
                      <w:rPr>
                        <w:rFonts w:ascii="Arial Narrow"/>
                      </w:rPr>
                    </w:pPr>
                    <w:r>
                      <w:rPr>
                        <w:rFonts w:ascii="Arial Narrow"/>
                        <w:color w:val="003E25"/>
                      </w:rPr>
                      <w:t>Sugar Shack</w:t>
                    </w:r>
                  </w:p>
                  <w:p w14:paraId="7F9122DB" w14:textId="77777777" w:rsidR="00D978D4" w:rsidRDefault="00000000">
                    <w:pPr>
                      <w:pStyle w:val="BodyText"/>
                      <w:spacing w:before="102"/>
                      <w:ind w:left="20"/>
                      <w:rPr>
                        <w:rFonts w:ascii="Arial Narrow"/>
                      </w:rPr>
                    </w:pPr>
                    <w:r>
                      <w:rPr>
                        <w:rFonts w:ascii="Arial Narrow"/>
                        <w:color w:val="003E25"/>
                      </w:rPr>
                      <w:t>Phase I Environmental Site Assessment</w:t>
                    </w:r>
                  </w:p>
                </w:txbxContent>
              </v:textbox>
              <w10:wrap anchorx="page" anchory="page"/>
            </v:shape>
          </w:pict>
        </mc:Fallback>
      </mc:AlternateContent>
    </w:r>
    <w:r>
      <w:rPr>
        <w:noProof/>
      </w:rPr>
      <mc:AlternateContent>
        <mc:Choice Requires="wps">
          <w:drawing>
            <wp:anchor distT="0" distB="0" distL="114300" distR="114300" simplePos="0" relativeHeight="249637888" behindDoc="1" locked="0" layoutInCell="1" allowOverlap="1" wp14:anchorId="7F9122C2" wp14:editId="70B20253">
              <wp:simplePos x="0" y="0"/>
              <wp:positionH relativeFrom="page">
                <wp:posOffset>5919470</wp:posOffset>
              </wp:positionH>
              <wp:positionV relativeFrom="page">
                <wp:posOffset>521335</wp:posOffset>
              </wp:positionV>
              <wp:extent cx="1172845" cy="440055"/>
              <wp:effectExtent l="0" t="0" r="0" b="0"/>
              <wp:wrapNone/>
              <wp:docPr id="10041460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22DC" w14:textId="77777777" w:rsidR="00D978D4" w:rsidRDefault="00000000">
                          <w:pPr>
                            <w:pStyle w:val="BodyText"/>
                            <w:spacing w:before="19"/>
                            <w:ind w:left="20"/>
                            <w:rPr>
                              <w:rFonts w:ascii="Arial Narrow"/>
                            </w:rPr>
                          </w:pPr>
                          <w:r>
                            <w:rPr>
                              <w:rFonts w:ascii="Arial Narrow"/>
                              <w:color w:val="003E25"/>
                            </w:rPr>
                            <w:t>January 20, 2025</w:t>
                          </w:r>
                        </w:p>
                        <w:p w14:paraId="7F9122DD" w14:textId="77777777" w:rsidR="00D978D4" w:rsidRDefault="00000000">
                          <w:pPr>
                            <w:pStyle w:val="BodyText"/>
                            <w:spacing w:before="102"/>
                            <w:ind w:left="1010"/>
                            <w:rPr>
                              <w:rFonts w:ascii="Arial Narrow"/>
                            </w:rPr>
                          </w:pPr>
                          <w:r>
                            <w:rPr>
                              <w:rFonts w:ascii="Arial Narrow"/>
                              <w:color w:val="003E25"/>
                            </w:rPr>
                            <w:t>Page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122C2" id="Text Box 1" o:spid="_x0000_s1041" type="#_x0000_t202" style="position:absolute;margin-left:466.1pt;margin-top:41.05pt;width:92.35pt;height:34.65pt;z-index:-2536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" filled="f" stroked="f">
              <v:textbox inset="0,0,0,0">
                <w:txbxContent>
                  <w:p w14:paraId="7F9122DC" w14:textId="77777777" w:rsidR="00D978D4" w:rsidRDefault="00000000">
                    <w:pPr>
                      <w:pStyle w:val="BodyText"/>
                      <w:spacing w:before="19"/>
                      <w:ind w:left="20"/>
                      <w:rPr>
                        <w:rFonts w:ascii="Arial Narrow"/>
                      </w:rPr>
                    </w:pPr>
                    <w:r>
                      <w:rPr>
                        <w:rFonts w:ascii="Arial Narrow"/>
                        <w:color w:val="003E25"/>
                      </w:rPr>
                      <w:t>January 20, 2025</w:t>
                    </w:r>
                  </w:p>
                  <w:p w14:paraId="7F9122DD" w14:textId="77777777" w:rsidR="00D978D4" w:rsidRDefault="00000000">
                    <w:pPr>
                      <w:pStyle w:val="BodyText"/>
                      <w:spacing w:before="102"/>
                      <w:ind w:left="1010"/>
                      <w:rPr>
                        <w:rFonts w:ascii="Arial Narrow"/>
                      </w:rPr>
                    </w:pPr>
                    <w:r>
                      <w:rPr>
                        <w:rFonts w:ascii="Arial Narrow"/>
                        <w:color w:val="003E25"/>
                      </w:rPr>
                      <w:t>Page 27</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22A7" w14:textId="77777777" w:rsidR="00D978D4" w:rsidRDefault="00D978D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7EF"/>
    <w:multiLevelType w:val="multilevel"/>
    <w:tmpl w:val="80EA399A"/>
    <w:lvl w:ilvl="0">
      <w:start w:val="13"/>
      <w:numFmt w:val="decimal"/>
      <w:lvlText w:val="%1"/>
      <w:lvlJc w:val="left"/>
      <w:pPr>
        <w:ind w:left="1278" w:hanging="719"/>
        <w:jc w:val="left"/>
      </w:pPr>
      <w:rPr>
        <w:rFonts w:hint="default"/>
      </w:rPr>
    </w:lvl>
    <w:lvl w:ilvl="1">
      <w:numFmt w:val="decimal"/>
      <w:lvlText w:val="%1.%2"/>
      <w:lvlJc w:val="left"/>
      <w:pPr>
        <w:ind w:left="1278" w:hanging="719"/>
        <w:jc w:val="left"/>
      </w:pPr>
      <w:rPr>
        <w:rFonts w:ascii="Arial Narrow" w:eastAsia="Arial Narrow" w:hAnsi="Arial Narrow" w:cs="Arial Narrow" w:hint="default"/>
        <w:b/>
        <w:bCs/>
        <w:w w:val="98"/>
        <w:sz w:val="24"/>
        <w:szCs w:val="24"/>
      </w:rPr>
    </w:lvl>
    <w:lvl w:ilvl="2">
      <w:numFmt w:val="bullet"/>
      <w:lvlText w:val=""/>
      <w:lvlJc w:val="left"/>
      <w:pPr>
        <w:ind w:left="1278" w:hanging="360"/>
      </w:pPr>
      <w:rPr>
        <w:rFonts w:ascii="Symbol" w:eastAsia="Symbol" w:hAnsi="Symbol" w:cs="Symbol" w:hint="default"/>
        <w:w w:val="99"/>
        <w:sz w:val="22"/>
        <w:szCs w:val="22"/>
      </w:rPr>
    </w:lvl>
    <w:lvl w:ilvl="3">
      <w:numFmt w:val="bullet"/>
      <w:lvlText w:val="•"/>
      <w:lvlJc w:val="left"/>
      <w:pPr>
        <w:ind w:left="4226" w:hanging="360"/>
      </w:pPr>
      <w:rPr>
        <w:rFonts w:hint="default"/>
      </w:rPr>
    </w:lvl>
    <w:lvl w:ilvl="4">
      <w:numFmt w:val="bullet"/>
      <w:lvlText w:val="•"/>
      <w:lvlJc w:val="left"/>
      <w:pPr>
        <w:ind w:left="5208" w:hanging="360"/>
      </w:pPr>
      <w:rPr>
        <w:rFonts w:hint="default"/>
      </w:rPr>
    </w:lvl>
    <w:lvl w:ilvl="5">
      <w:numFmt w:val="bullet"/>
      <w:lvlText w:val="•"/>
      <w:lvlJc w:val="left"/>
      <w:pPr>
        <w:ind w:left="6190" w:hanging="360"/>
      </w:pPr>
      <w:rPr>
        <w:rFonts w:hint="default"/>
      </w:rPr>
    </w:lvl>
    <w:lvl w:ilvl="6">
      <w:numFmt w:val="bullet"/>
      <w:lvlText w:val="•"/>
      <w:lvlJc w:val="left"/>
      <w:pPr>
        <w:ind w:left="7172" w:hanging="360"/>
      </w:pPr>
      <w:rPr>
        <w:rFonts w:hint="default"/>
      </w:rPr>
    </w:lvl>
    <w:lvl w:ilvl="7">
      <w:numFmt w:val="bullet"/>
      <w:lvlText w:val="•"/>
      <w:lvlJc w:val="left"/>
      <w:pPr>
        <w:ind w:left="8154" w:hanging="360"/>
      </w:pPr>
      <w:rPr>
        <w:rFonts w:hint="default"/>
      </w:rPr>
    </w:lvl>
    <w:lvl w:ilvl="8">
      <w:numFmt w:val="bullet"/>
      <w:lvlText w:val="•"/>
      <w:lvlJc w:val="left"/>
      <w:pPr>
        <w:ind w:left="9136" w:hanging="360"/>
      </w:pPr>
      <w:rPr>
        <w:rFonts w:hint="default"/>
      </w:rPr>
    </w:lvl>
  </w:abstractNum>
  <w:abstractNum w:abstractNumId="1" w15:restartNumberingAfterBreak="0">
    <w:nsid w:val="07EE5A2F"/>
    <w:multiLevelType w:val="multilevel"/>
    <w:tmpl w:val="F508C066"/>
    <w:lvl w:ilvl="0">
      <w:start w:val="5"/>
      <w:numFmt w:val="decimal"/>
      <w:lvlText w:val="%1"/>
      <w:lvlJc w:val="left"/>
      <w:pPr>
        <w:ind w:left="1278" w:hanging="719"/>
        <w:jc w:val="left"/>
      </w:pPr>
      <w:rPr>
        <w:rFonts w:hint="default"/>
      </w:rPr>
    </w:lvl>
    <w:lvl w:ilvl="1">
      <w:numFmt w:val="decimal"/>
      <w:lvlText w:val="%1.%2"/>
      <w:lvlJc w:val="left"/>
      <w:pPr>
        <w:ind w:left="1278" w:hanging="719"/>
        <w:jc w:val="right"/>
      </w:pPr>
      <w:rPr>
        <w:rFonts w:hint="default"/>
        <w:b/>
        <w:bCs/>
        <w:spacing w:val="-2"/>
        <w:w w:val="98"/>
      </w:rPr>
    </w:lvl>
    <w:lvl w:ilvl="2">
      <w:numFmt w:val="bullet"/>
      <w:lvlText w:val="•"/>
      <w:lvlJc w:val="left"/>
      <w:pPr>
        <w:ind w:left="3244" w:hanging="719"/>
      </w:pPr>
      <w:rPr>
        <w:rFonts w:hint="default"/>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2" w15:restartNumberingAfterBreak="0">
    <w:nsid w:val="109A1100"/>
    <w:multiLevelType w:val="multilevel"/>
    <w:tmpl w:val="B232C678"/>
    <w:lvl w:ilvl="0">
      <w:start w:val="4"/>
      <w:numFmt w:val="decimal"/>
      <w:lvlText w:val="%1"/>
      <w:lvlJc w:val="left"/>
      <w:pPr>
        <w:ind w:left="1278" w:hanging="719"/>
        <w:jc w:val="left"/>
      </w:pPr>
      <w:rPr>
        <w:rFonts w:hint="default"/>
      </w:rPr>
    </w:lvl>
    <w:lvl w:ilvl="1">
      <w:numFmt w:val="decimal"/>
      <w:lvlText w:val="%1.%2"/>
      <w:lvlJc w:val="left"/>
      <w:pPr>
        <w:ind w:left="1278" w:hanging="719"/>
        <w:jc w:val="right"/>
      </w:pPr>
      <w:rPr>
        <w:rFonts w:hint="default"/>
        <w:b/>
        <w:bCs/>
        <w:spacing w:val="-2"/>
        <w:w w:val="98"/>
      </w:rPr>
    </w:lvl>
    <w:lvl w:ilvl="2">
      <w:numFmt w:val="bullet"/>
      <w:lvlText w:val="•"/>
      <w:lvlJc w:val="left"/>
      <w:pPr>
        <w:ind w:left="3244" w:hanging="719"/>
      </w:pPr>
      <w:rPr>
        <w:rFonts w:hint="default"/>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3" w15:restartNumberingAfterBreak="0">
    <w:nsid w:val="13380C8B"/>
    <w:multiLevelType w:val="multilevel"/>
    <w:tmpl w:val="E8BAE08E"/>
    <w:lvl w:ilvl="0">
      <w:start w:val="1"/>
      <w:numFmt w:val="decimal"/>
      <w:lvlText w:val="%1"/>
      <w:lvlJc w:val="left"/>
      <w:pPr>
        <w:ind w:left="1278" w:hanging="719"/>
        <w:jc w:val="left"/>
      </w:pPr>
      <w:rPr>
        <w:rFonts w:hint="default"/>
      </w:rPr>
    </w:lvl>
    <w:lvl w:ilvl="1">
      <w:numFmt w:val="decimal"/>
      <w:lvlText w:val="%1.%2"/>
      <w:lvlJc w:val="left"/>
      <w:pPr>
        <w:ind w:left="1278" w:hanging="719"/>
        <w:jc w:val="left"/>
      </w:pPr>
      <w:rPr>
        <w:rFonts w:hint="default"/>
        <w:b/>
        <w:bCs/>
        <w:spacing w:val="-3"/>
        <w:w w:val="100"/>
      </w:rPr>
    </w:lvl>
    <w:lvl w:ilvl="2">
      <w:numFmt w:val="bullet"/>
      <w:lvlText w:val=""/>
      <w:lvlJc w:val="left"/>
      <w:pPr>
        <w:ind w:left="1547" w:hanging="360"/>
      </w:pPr>
      <w:rPr>
        <w:rFonts w:ascii="Symbol" w:eastAsia="Symbol" w:hAnsi="Symbol" w:cs="Symbol" w:hint="default"/>
        <w:w w:val="100"/>
        <w:sz w:val="24"/>
        <w:szCs w:val="24"/>
      </w:rPr>
    </w:lvl>
    <w:lvl w:ilvl="3">
      <w:numFmt w:val="bullet"/>
      <w:lvlText w:val="•"/>
      <w:lvlJc w:val="left"/>
      <w:pPr>
        <w:ind w:left="3664" w:hanging="360"/>
      </w:pPr>
      <w:rPr>
        <w:rFonts w:hint="default"/>
      </w:rPr>
    </w:lvl>
    <w:lvl w:ilvl="4">
      <w:numFmt w:val="bullet"/>
      <w:lvlText w:val="•"/>
      <w:lvlJc w:val="left"/>
      <w:pPr>
        <w:ind w:left="4726" w:hanging="360"/>
      </w:pPr>
      <w:rPr>
        <w:rFonts w:hint="default"/>
      </w:rPr>
    </w:lvl>
    <w:lvl w:ilvl="5">
      <w:numFmt w:val="bullet"/>
      <w:lvlText w:val="•"/>
      <w:lvlJc w:val="left"/>
      <w:pPr>
        <w:ind w:left="5788" w:hanging="360"/>
      </w:pPr>
      <w:rPr>
        <w:rFonts w:hint="default"/>
      </w:rPr>
    </w:lvl>
    <w:lvl w:ilvl="6">
      <w:numFmt w:val="bullet"/>
      <w:lvlText w:val="•"/>
      <w:lvlJc w:val="left"/>
      <w:pPr>
        <w:ind w:left="6851" w:hanging="360"/>
      </w:pPr>
      <w:rPr>
        <w:rFonts w:hint="default"/>
      </w:rPr>
    </w:lvl>
    <w:lvl w:ilvl="7">
      <w:numFmt w:val="bullet"/>
      <w:lvlText w:val="•"/>
      <w:lvlJc w:val="left"/>
      <w:pPr>
        <w:ind w:left="7913" w:hanging="360"/>
      </w:pPr>
      <w:rPr>
        <w:rFonts w:hint="default"/>
      </w:rPr>
    </w:lvl>
    <w:lvl w:ilvl="8">
      <w:numFmt w:val="bullet"/>
      <w:lvlText w:val="•"/>
      <w:lvlJc w:val="left"/>
      <w:pPr>
        <w:ind w:left="8975" w:hanging="360"/>
      </w:pPr>
      <w:rPr>
        <w:rFonts w:hint="default"/>
      </w:rPr>
    </w:lvl>
  </w:abstractNum>
  <w:abstractNum w:abstractNumId="4" w15:restartNumberingAfterBreak="0">
    <w:nsid w:val="17C93F01"/>
    <w:multiLevelType w:val="multilevel"/>
    <w:tmpl w:val="742AD1B6"/>
    <w:lvl w:ilvl="0">
      <w:start w:val="8"/>
      <w:numFmt w:val="decimal"/>
      <w:lvlText w:val="%1"/>
      <w:lvlJc w:val="left"/>
      <w:pPr>
        <w:ind w:left="1278" w:hanging="722"/>
        <w:jc w:val="left"/>
      </w:pPr>
      <w:rPr>
        <w:rFonts w:hint="default"/>
      </w:rPr>
    </w:lvl>
    <w:lvl w:ilvl="1">
      <w:numFmt w:val="decimal"/>
      <w:lvlText w:val="%1.%2"/>
      <w:lvlJc w:val="left"/>
      <w:pPr>
        <w:ind w:left="1278" w:hanging="722"/>
        <w:jc w:val="left"/>
      </w:pPr>
      <w:rPr>
        <w:rFonts w:hint="default"/>
        <w:b/>
        <w:bCs/>
        <w:spacing w:val="-3"/>
        <w:w w:val="100"/>
      </w:rPr>
    </w:lvl>
    <w:lvl w:ilvl="2">
      <w:numFmt w:val="bullet"/>
      <w:lvlText w:val="•"/>
      <w:lvlJc w:val="left"/>
      <w:pPr>
        <w:ind w:left="3244" w:hanging="722"/>
      </w:pPr>
      <w:rPr>
        <w:rFonts w:hint="default"/>
      </w:rPr>
    </w:lvl>
    <w:lvl w:ilvl="3">
      <w:numFmt w:val="bullet"/>
      <w:lvlText w:val="•"/>
      <w:lvlJc w:val="left"/>
      <w:pPr>
        <w:ind w:left="4226" w:hanging="722"/>
      </w:pPr>
      <w:rPr>
        <w:rFonts w:hint="default"/>
      </w:rPr>
    </w:lvl>
    <w:lvl w:ilvl="4">
      <w:numFmt w:val="bullet"/>
      <w:lvlText w:val="•"/>
      <w:lvlJc w:val="left"/>
      <w:pPr>
        <w:ind w:left="5208" w:hanging="722"/>
      </w:pPr>
      <w:rPr>
        <w:rFonts w:hint="default"/>
      </w:rPr>
    </w:lvl>
    <w:lvl w:ilvl="5">
      <w:numFmt w:val="bullet"/>
      <w:lvlText w:val="•"/>
      <w:lvlJc w:val="left"/>
      <w:pPr>
        <w:ind w:left="6190" w:hanging="722"/>
      </w:pPr>
      <w:rPr>
        <w:rFonts w:hint="default"/>
      </w:rPr>
    </w:lvl>
    <w:lvl w:ilvl="6">
      <w:numFmt w:val="bullet"/>
      <w:lvlText w:val="•"/>
      <w:lvlJc w:val="left"/>
      <w:pPr>
        <w:ind w:left="7172" w:hanging="722"/>
      </w:pPr>
      <w:rPr>
        <w:rFonts w:hint="default"/>
      </w:rPr>
    </w:lvl>
    <w:lvl w:ilvl="7">
      <w:numFmt w:val="bullet"/>
      <w:lvlText w:val="•"/>
      <w:lvlJc w:val="left"/>
      <w:pPr>
        <w:ind w:left="8154" w:hanging="722"/>
      </w:pPr>
      <w:rPr>
        <w:rFonts w:hint="default"/>
      </w:rPr>
    </w:lvl>
    <w:lvl w:ilvl="8">
      <w:numFmt w:val="bullet"/>
      <w:lvlText w:val="•"/>
      <w:lvlJc w:val="left"/>
      <w:pPr>
        <w:ind w:left="9136" w:hanging="722"/>
      </w:pPr>
      <w:rPr>
        <w:rFonts w:hint="default"/>
      </w:rPr>
    </w:lvl>
  </w:abstractNum>
  <w:abstractNum w:abstractNumId="5" w15:restartNumberingAfterBreak="0">
    <w:nsid w:val="1C4B1E54"/>
    <w:multiLevelType w:val="multilevel"/>
    <w:tmpl w:val="6F045D78"/>
    <w:lvl w:ilvl="0">
      <w:start w:val="4"/>
      <w:numFmt w:val="decimal"/>
      <w:lvlText w:val="%1"/>
      <w:lvlJc w:val="left"/>
      <w:pPr>
        <w:ind w:left="1278" w:hanging="719"/>
        <w:jc w:val="left"/>
      </w:pPr>
      <w:rPr>
        <w:rFonts w:hint="default"/>
      </w:rPr>
    </w:lvl>
    <w:lvl w:ilvl="1">
      <w:numFmt w:val="decimal"/>
      <w:lvlText w:val="%1.%2"/>
      <w:lvlJc w:val="left"/>
      <w:pPr>
        <w:ind w:left="1278" w:hanging="719"/>
        <w:jc w:val="left"/>
      </w:pPr>
      <w:rPr>
        <w:rFonts w:hint="default"/>
        <w:b/>
        <w:bCs/>
        <w:spacing w:val="-3"/>
        <w:w w:val="100"/>
      </w:rPr>
    </w:lvl>
    <w:lvl w:ilvl="2">
      <w:numFmt w:val="bullet"/>
      <w:lvlText w:val=""/>
      <w:lvlJc w:val="left"/>
      <w:pPr>
        <w:ind w:left="1279" w:hanging="359"/>
      </w:pPr>
      <w:rPr>
        <w:rFonts w:ascii="Symbol" w:eastAsia="Symbol" w:hAnsi="Symbol" w:cs="Symbol" w:hint="default"/>
        <w:w w:val="99"/>
        <w:sz w:val="22"/>
        <w:szCs w:val="22"/>
      </w:rPr>
    </w:lvl>
    <w:lvl w:ilvl="3">
      <w:numFmt w:val="bullet"/>
      <w:lvlText w:val="•"/>
      <w:lvlJc w:val="left"/>
      <w:pPr>
        <w:ind w:left="4226" w:hanging="359"/>
      </w:pPr>
      <w:rPr>
        <w:rFonts w:hint="default"/>
      </w:rPr>
    </w:lvl>
    <w:lvl w:ilvl="4">
      <w:numFmt w:val="bullet"/>
      <w:lvlText w:val="•"/>
      <w:lvlJc w:val="left"/>
      <w:pPr>
        <w:ind w:left="5208" w:hanging="359"/>
      </w:pPr>
      <w:rPr>
        <w:rFonts w:hint="default"/>
      </w:rPr>
    </w:lvl>
    <w:lvl w:ilvl="5">
      <w:numFmt w:val="bullet"/>
      <w:lvlText w:val="•"/>
      <w:lvlJc w:val="left"/>
      <w:pPr>
        <w:ind w:left="6190" w:hanging="359"/>
      </w:pPr>
      <w:rPr>
        <w:rFonts w:hint="default"/>
      </w:rPr>
    </w:lvl>
    <w:lvl w:ilvl="6">
      <w:numFmt w:val="bullet"/>
      <w:lvlText w:val="•"/>
      <w:lvlJc w:val="left"/>
      <w:pPr>
        <w:ind w:left="7172" w:hanging="359"/>
      </w:pPr>
      <w:rPr>
        <w:rFonts w:hint="default"/>
      </w:rPr>
    </w:lvl>
    <w:lvl w:ilvl="7">
      <w:numFmt w:val="bullet"/>
      <w:lvlText w:val="•"/>
      <w:lvlJc w:val="left"/>
      <w:pPr>
        <w:ind w:left="8154" w:hanging="359"/>
      </w:pPr>
      <w:rPr>
        <w:rFonts w:hint="default"/>
      </w:rPr>
    </w:lvl>
    <w:lvl w:ilvl="8">
      <w:numFmt w:val="bullet"/>
      <w:lvlText w:val="•"/>
      <w:lvlJc w:val="left"/>
      <w:pPr>
        <w:ind w:left="9136" w:hanging="359"/>
      </w:pPr>
      <w:rPr>
        <w:rFonts w:hint="default"/>
      </w:rPr>
    </w:lvl>
  </w:abstractNum>
  <w:abstractNum w:abstractNumId="6" w15:restartNumberingAfterBreak="0">
    <w:nsid w:val="1E15513A"/>
    <w:multiLevelType w:val="multilevel"/>
    <w:tmpl w:val="E4A41A38"/>
    <w:lvl w:ilvl="0">
      <w:start w:val="1"/>
      <w:numFmt w:val="decimal"/>
      <w:lvlText w:val="%1."/>
      <w:lvlJc w:val="left"/>
      <w:pPr>
        <w:ind w:left="1280" w:hanging="720"/>
        <w:jc w:val="left"/>
      </w:pPr>
      <w:rPr>
        <w:rFonts w:ascii="Arial" w:eastAsia="Arial" w:hAnsi="Arial" w:cs="Arial" w:hint="default"/>
        <w:b/>
        <w:bCs/>
        <w:w w:val="99"/>
        <w:sz w:val="20"/>
        <w:szCs w:val="20"/>
      </w:rPr>
    </w:lvl>
    <w:lvl w:ilvl="1">
      <w:start w:val="1"/>
      <w:numFmt w:val="decimal"/>
      <w:lvlText w:val="%1.%2"/>
      <w:lvlJc w:val="left"/>
      <w:pPr>
        <w:ind w:left="1280" w:hanging="720"/>
        <w:jc w:val="left"/>
      </w:pPr>
      <w:rPr>
        <w:rFonts w:hint="default"/>
        <w:b/>
        <w:bCs/>
        <w:spacing w:val="-2"/>
        <w:w w:val="99"/>
      </w:rPr>
    </w:lvl>
    <w:lvl w:ilvl="2">
      <w:start w:val="1"/>
      <w:numFmt w:val="decimal"/>
      <w:lvlText w:val="%1.%2.%3"/>
      <w:lvlJc w:val="left"/>
      <w:pPr>
        <w:ind w:left="2020" w:hanging="720"/>
        <w:jc w:val="left"/>
      </w:pPr>
      <w:rPr>
        <w:rFonts w:hint="default"/>
        <w:b/>
        <w:bCs/>
        <w:spacing w:val="-1"/>
        <w:w w:val="100"/>
      </w:rPr>
    </w:lvl>
    <w:lvl w:ilvl="3">
      <w:start w:val="1"/>
      <w:numFmt w:val="decimal"/>
      <w:lvlText w:val="%4."/>
      <w:lvlJc w:val="left"/>
      <w:pPr>
        <w:ind w:left="2900" w:hanging="720"/>
        <w:jc w:val="left"/>
      </w:pPr>
      <w:rPr>
        <w:rFonts w:ascii="Arial" w:eastAsia="Arial" w:hAnsi="Arial" w:cs="Arial" w:hint="default"/>
        <w:spacing w:val="-1"/>
        <w:w w:val="99"/>
        <w:sz w:val="20"/>
        <w:szCs w:val="20"/>
      </w:rPr>
    </w:lvl>
    <w:lvl w:ilvl="4">
      <w:numFmt w:val="bullet"/>
      <w:lvlText w:val="•"/>
      <w:lvlJc w:val="left"/>
      <w:pPr>
        <w:ind w:left="1900" w:hanging="720"/>
      </w:pPr>
      <w:rPr>
        <w:rFonts w:hint="default"/>
      </w:rPr>
    </w:lvl>
    <w:lvl w:ilvl="5">
      <w:numFmt w:val="bullet"/>
      <w:lvlText w:val="•"/>
      <w:lvlJc w:val="left"/>
      <w:pPr>
        <w:ind w:left="2000" w:hanging="720"/>
      </w:pPr>
      <w:rPr>
        <w:rFonts w:hint="default"/>
      </w:rPr>
    </w:lvl>
    <w:lvl w:ilvl="6">
      <w:numFmt w:val="bullet"/>
      <w:lvlText w:val="•"/>
      <w:lvlJc w:val="left"/>
      <w:pPr>
        <w:ind w:left="2020" w:hanging="720"/>
      </w:pPr>
      <w:rPr>
        <w:rFonts w:hint="default"/>
      </w:rPr>
    </w:lvl>
    <w:lvl w:ilvl="7">
      <w:numFmt w:val="bullet"/>
      <w:lvlText w:val="•"/>
      <w:lvlJc w:val="left"/>
      <w:pPr>
        <w:ind w:left="2900" w:hanging="720"/>
      </w:pPr>
      <w:rPr>
        <w:rFonts w:hint="default"/>
      </w:rPr>
    </w:lvl>
    <w:lvl w:ilvl="8">
      <w:numFmt w:val="bullet"/>
      <w:lvlText w:val="•"/>
      <w:lvlJc w:val="left"/>
      <w:pPr>
        <w:ind w:left="5633" w:hanging="720"/>
      </w:pPr>
      <w:rPr>
        <w:rFonts w:hint="default"/>
      </w:rPr>
    </w:lvl>
  </w:abstractNum>
  <w:abstractNum w:abstractNumId="7" w15:restartNumberingAfterBreak="0">
    <w:nsid w:val="1E3761B3"/>
    <w:multiLevelType w:val="multilevel"/>
    <w:tmpl w:val="B128D692"/>
    <w:lvl w:ilvl="0">
      <w:start w:val="6"/>
      <w:numFmt w:val="decimal"/>
      <w:lvlText w:val="%1"/>
      <w:lvlJc w:val="left"/>
      <w:pPr>
        <w:ind w:left="1278" w:hanging="719"/>
        <w:jc w:val="left"/>
      </w:pPr>
      <w:rPr>
        <w:rFonts w:hint="default"/>
      </w:rPr>
    </w:lvl>
    <w:lvl w:ilvl="1">
      <w:numFmt w:val="decimal"/>
      <w:lvlText w:val="%1.%2"/>
      <w:lvlJc w:val="left"/>
      <w:pPr>
        <w:ind w:left="1278" w:hanging="719"/>
        <w:jc w:val="right"/>
      </w:pPr>
      <w:rPr>
        <w:rFonts w:hint="default"/>
        <w:b/>
        <w:bCs/>
        <w:spacing w:val="-2"/>
        <w:w w:val="98"/>
      </w:rPr>
    </w:lvl>
    <w:lvl w:ilvl="2">
      <w:numFmt w:val="bullet"/>
      <w:lvlText w:val="•"/>
      <w:lvlJc w:val="left"/>
      <w:pPr>
        <w:ind w:left="3244" w:hanging="719"/>
      </w:pPr>
      <w:rPr>
        <w:rFonts w:hint="default"/>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8" w15:restartNumberingAfterBreak="0">
    <w:nsid w:val="261E7EB1"/>
    <w:multiLevelType w:val="multilevel"/>
    <w:tmpl w:val="61DEF5B2"/>
    <w:lvl w:ilvl="0">
      <w:start w:val="8"/>
      <w:numFmt w:val="decimal"/>
      <w:lvlText w:val="%1"/>
      <w:lvlJc w:val="left"/>
      <w:pPr>
        <w:ind w:left="1278" w:hanging="719"/>
        <w:jc w:val="left"/>
      </w:pPr>
      <w:rPr>
        <w:rFonts w:hint="default"/>
      </w:rPr>
    </w:lvl>
    <w:lvl w:ilvl="1">
      <w:numFmt w:val="decimal"/>
      <w:lvlText w:val="%1.%2"/>
      <w:lvlJc w:val="left"/>
      <w:pPr>
        <w:ind w:left="1278" w:hanging="719"/>
        <w:jc w:val="right"/>
      </w:pPr>
      <w:rPr>
        <w:rFonts w:hint="default"/>
        <w:b/>
        <w:bCs/>
        <w:spacing w:val="-2"/>
        <w:w w:val="98"/>
      </w:rPr>
    </w:lvl>
    <w:lvl w:ilvl="2">
      <w:numFmt w:val="bullet"/>
      <w:lvlText w:val="•"/>
      <w:lvlJc w:val="left"/>
      <w:pPr>
        <w:ind w:left="3244" w:hanging="719"/>
      </w:pPr>
      <w:rPr>
        <w:rFonts w:hint="default"/>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9" w15:restartNumberingAfterBreak="0">
    <w:nsid w:val="2DD21C56"/>
    <w:multiLevelType w:val="multilevel"/>
    <w:tmpl w:val="6ACC6B7C"/>
    <w:lvl w:ilvl="0">
      <w:start w:val="7"/>
      <w:numFmt w:val="decimal"/>
      <w:lvlText w:val="%1"/>
      <w:lvlJc w:val="left"/>
      <w:pPr>
        <w:ind w:left="1278" w:hanging="719"/>
        <w:jc w:val="left"/>
      </w:pPr>
      <w:rPr>
        <w:rFonts w:hint="default"/>
      </w:rPr>
    </w:lvl>
    <w:lvl w:ilvl="1">
      <w:numFmt w:val="decimal"/>
      <w:lvlText w:val="%1.%2"/>
      <w:lvlJc w:val="left"/>
      <w:pPr>
        <w:ind w:left="1278" w:hanging="719"/>
        <w:jc w:val="right"/>
      </w:pPr>
      <w:rPr>
        <w:rFonts w:hint="default"/>
        <w:b/>
        <w:bCs/>
        <w:spacing w:val="-2"/>
        <w:w w:val="98"/>
      </w:rPr>
    </w:lvl>
    <w:lvl w:ilvl="2">
      <w:numFmt w:val="bullet"/>
      <w:lvlText w:val="•"/>
      <w:lvlJc w:val="left"/>
      <w:pPr>
        <w:ind w:left="3244" w:hanging="719"/>
      </w:pPr>
      <w:rPr>
        <w:rFonts w:hint="default"/>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10" w15:restartNumberingAfterBreak="0">
    <w:nsid w:val="3DDE3289"/>
    <w:multiLevelType w:val="multilevel"/>
    <w:tmpl w:val="FA38BB7C"/>
    <w:lvl w:ilvl="0">
      <w:start w:val="1"/>
      <w:numFmt w:val="decimal"/>
      <w:lvlText w:val="%1"/>
      <w:lvlJc w:val="left"/>
      <w:pPr>
        <w:ind w:left="1278" w:hanging="719"/>
        <w:jc w:val="left"/>
      </w:pPr>
      <w:rPr>
        <w:rFonts w:hint="default"/>
      </w:rPr>
    </w:lvl>
    <w:lvl w:ilvl="1">
      <w:numFmt w:val="decimal"/>
      <w:lvlText w:val="%1.%2"/>
      <w:lvlJc w:val="left"/>
      <w:pPr>
        <w:ind w:left="1278" w:hanging="719"/>
        <w:jc w:val="right"/>
      </w:pPr>
      <w:rPr>
        <w:rFonts w:hint="default"/>
        <w:b/>
        <w:bCs/>
        <w:spacing w:val="-2"/>
        <w:w w:val="98"/>
      </w:rPr>
    </w:lvl>
    <w:lvl w:ilvl="2">
      <w:numFmt w:val="bullet"/>
      <w:lvlText w:val="•"/>
      <w:lvlJc w:val="left"/>
      <w:pPr>
        <w:ind w:left="3244" w:hanging="719"/>
      </w:pPr>
      <w:rPr>
        <w:rFonts w:hint="default"/>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11" w15:restartNumberingAfterBreak="0">
    <w:nsid w:val="3F282A34"/>
    <w:multiLevelType w:val="multilevel"/>
    <w:tmpl w:val="AAB2F4FA"/>
    <w:lvl w:ilvl="0">
      <w:start w:val="7"/>
      <w:numFmt w:val="decimal"/>
      <w:lvlText w:val="%1"/>
      <w:lvlJc w:val="left"/>
      <w:pPr>
        <w:ind w:left="1278" w:hanging="722"/>
        <w:jc w:val="left"/>
      </w:pPr>
      <w:rPr>
        <w:rFonts w:hint="default"/>
      </w:rPr>
    </w:lvl>
    <w:lvl w:ilvl="1">
      <w:numFmt w:val="decimal"/>
      <w:lvlText w:val="%1.%2"/>
      <w:lvlJc w:val="left"/>
      <w:pPr>
        <w:ind w:left="1278" w:hanging="722"/>
        <w:jc w:val="left"/>
      </w:pPr>
      <w:rPr>
        <w:rFonts w:hint="default"/>
        <w:b/>
        <w:bCs/>
        <w:spacing w:val="-3"/>
        <w:w w:val="100"/>
      </w:rPr>
    </w:lvl>
    <w:lvl w:ilvl="2">
      <w:numFmt w:val="bullet"/>
      <w:lvlText w:val=""/>
      <w:lvlJc w:val="left"/>
      <w:pPr>
        <w:ind w:left="1278" w:hanging="360"/>
      </w:pPr>
      <w:rPr>
        <w:rFonts w:ascii="Symbol" w:eastAsia="Symbol" w:hAnsi="Symbol" w:cs="Symbol" w:hint="default"/>
        <w:w w:val="99"/>
        <w:sz w:val="22"/>
        <w:szCs w:val="22"/>
      </w:rPr>
    </w:lvl>
    <w:lvl w:ilvl="3">
      <w:numFmt w:val="bullet"/>
      <w:lvlText w:val="•"/>
      <w:lvlJc w:val="left"/>
      <w:pPr>
        <w:ind w:left="4226" w:hanging="360"/>
      </w:pPr>
      <w:rPr>
        <w:rFonts w:hint="default"/>
      </w:rPr>
    </w:lvl>
    <w:lvl w:ilvl="4">
      <w:numFmt w:val="bullet"/>
      <w:lvlText w:val="•"/>
      <w:lvlJc w:val="left"/>
      <w:pPr>
        <w:ind w:left="5208" w:hanging="360"/>
      </w:pPr>
      <w:rPr>
        <w:rFonts w:hint="default"/>
      </w:rPr>
    </w:lvl>
    <w:lvl w:ilvl="5">
      <w:numFmt w:val="bullet"/>
      <w:lvlText w:val="•"/>
      <w:lvlJc w:val="left"/>
      <w:pPr>
        <w:ind w:left="6190" w:hanging="360"/>
      </w:pPr>
      <w:rPr>
        <w:rFonts w:hint="default"/>
      </w:rPr>
    </w:lvl>
    <w:lvl w:ilvl="6">
      <w:numFmt w:val="bullet"/>
      <w:lvlText w:val="•"/>
      <w:lvlJc w:val="left"/>
      <w:pPr>
        <w:ind w:left="7172" w:hanging="360"/>
      </w:pPr>
      <w:rPr>
        <w:rFonts w:hint="default"/>
      </w:rPr>
    </w:lvl>
    <w:lvl w:ilvl="7">
      <w:numFmt w:val="bullet"/>
      <w:lvlText w:val="•"/>
      <w:lvlJc w:val="left"/>
      <w:pPr>
        <w:ind w:left="8154" w:hanging="360"/>
      </w:pPr>
      <w:rPr>
        <w:rFonts w:hint="default"/>
      </w:rPr>
    </w:lvl>
    <w:lvl w:ilvl="8">
      <w:numFmt w:val="bullet"/>
      <w:lvlText w:val="•"/>
      <w:lvlJc w:val="left"/>
      <w:pPr>
        <w:ind w:left="9136" w:hanging="360"/>
      </w:pPr>
      <w:rPr>
        <w:rFonts w:hint="default"/>
      </w:rPr>
    </w:lvl>
  </w:abstractNum>
  <w:abstractNum w:abstractNumId="12" w15:restartNumberingAfterBreak="0">
    <w:nsid w:val="4A1F5DE6"/>
    <w:multiLevelType w:val="multilevel"/>
    <w:tmpl w:val="1AFC8192"/>
    <w:lvl w:ilvl="0">
      <w:start w:val="1"/>
      <w:numFmt w:val="decimal"/>
      <w:lvlText w:val="%1"/>
      <w:lvlJc w:val="left"/>
      <w:pPr>
        <w:ind w:left="1280" w:hanging="720"/>
        <w:jc w:val="left"/>
      </w:pPr>
      <w:rPr>
        <w:rFonts w:hint="default"/>
      </w:rPr>
    </w:lvl>
    <w:lvl w:ilvl="1">
      <w:start w:val="1"/>
      <w:numFmt w:val="decimal"/>
      <w:lvlText w:val="%1.%2"/>
      <w:lvlJc w:val="left"/>
      <w:pPr>
        <w:ind w:left="1280" w:hanging="720"/>
        <w:jc w:val="left"/>
      </w:pPr>
      <w:rPr>
        <w:rFonts w:hint="default"/>
      </w:rPr>
    </w:lvl>
    <w:lvl w:ilvl="2">
      <w:start w:val="1"/>
      <w:numFmt w:val="decimal"/>
      <w:lvlText w:val="%1.%2.%3"/>
      <w:lvlJc w:val="left"/>
      <w:pPr>
        <w:ind w:left="1280" w:hanging="720"/>
        <w:jc w:val="left"/>
      </w:pPr>
      <w:rPr>
        <w:rFonts w:hint="default"/>
      </w:rPr>
    </w:lvl>
    <w:lvl w:ilvl="3">
      <w:start w:val="1"/>
      <w:numFmt w:val="decimal"/>
      <w:lvlText w:val="%1.%2.%3.%4"/>
      <w:lvlJc w:val="left"/>
      <w:pPr>
        <w:ind w:left="1280" w:hanging="720"/>
        <w:jc w:val="left"/>
      </w:pPr>
      <w:rPr>
        <w:rFonts w:ascii="Arial Narrow" w:eastAsia="Arial Narrow" w:hAnsi="Arial Narrow" w:cs="Arial Narrow" w:hint="default"/>
        <w:b/>
        <w:bCs/>
        <w:color w:val="7D7D7D"/>
        <w:spacing w:val="-2"/>
        <w:w w:val="98"/>
        <w:sz w:val="24"/>
        <w:szCs w:val="24"/>
      </w:rPr>
    </w:lvl>
    <w:lvl w:ilvl="4">
      <w:numFmt w:val="bullet"/>
      <w:lvlText w:val="•"/>
      <w:lvlJc w:val="left"/>
      <w:pPr>
        <w:ind w:left="5208" w:hanging="720"/>
      </w:pPr>
      <w:rPr>
        <w:rFonts w:hint="default"/>
      </w:rPr>
    </w:lvl>
    <w:lvl w:ilvl="5">
      <w:numFmt w:val="bullet"/>
      <w:lvlText w:val="•"/>
      <w:lvlJc w:val="left"/>
      <w:pPr>
        <w:ind w:left="6190" w:hanging="720"/>
      </w:pPr>
      <w:rPr>
        <w:rFonts w:hint="default"/>
      </w:rPr>
    </w:lvl>
    <w:lvl w:ilvl="6">
      <w:numFmt w:val="bullet"/>
      <w:lvlText w:val="•"/>
      <w:lvlJc w:val="left"/>
      <w:pPr>
        <w:ind w:left="7172" w:hanging="720"/>
      </w:pPr>
      <w:rPr>
        <w:rFonts w:hint="default"/>
      </w:rPr>
    </w:lvl>
    <w:lvl w:ilvl="7">
      <w:numFmt w:val="bullet"/>
      <w:lvlText w:val="•"/>
      <w:lvlJc w:val="left"/>
      <w:pPr>
        <w:ind w:left="8154" w:hanging="720"/>
      </w:pPr>
      <w:rPr>
        <w:rFonts w:hint="default"/>
      </w:rPr>
    </w:lvl>
    <w:lvl w:ilvl="8">
      <w:numFmt w:val="bullet"/>
      <w:lvlText w:val="•"/>
      <w:lvlJc w:val="left"/>
      <w:pPr>
        <w:ind w:left="9136" w:hanging="720"/>
      </w:pPr>
      <w:rPr>
        <w:rFonts w:hint="default"/>
      </w:rPr>
    </w:lvl>
  </w:abstractNum>
  <w:abstractNum w:abstractNumId="13" w15:restartNumberingAfterBreak="0">
    <w:nsid w:val="4A6E200C"/>
    <w:multiLevelType w:val="multilevel"/>
    <w:tmpl w:val="406858B0"/>
    <w:lvl w:ilvl="0">
      <w:start w:val="3"/>
      <w:numFmt w:val="decimal"/>
      <w:lvlText w:val="%1"/>
      <w:lvlJc w:val="left"/>
      <w:pPr>
        <w:ind w:left="1278" w:hanging="720"/>
        <w:jc w:val="left"/>
      </w:pPr>
      <w:rPr>
        <w:rFonts w:hint="default"/>
      </w:rPr>
    </w:lvl>
    <w:lvl w:ilvl="1">
      <w:numFmt w:val="decimal"/>
      <w:lvlText w:val="%1.%2"/>
      <w:lvlJc w:val="left"/>
      <w:pPr>
        <w:ind w:left="1278" w:hanging="720"/>
        <w:jc w:val="left"/>
      </w:pPr>
      <w:rPr>
        <w:rFonts w:hint="default"/>
        <w:b/>
        <w:bCs/>
        <w:spacing w:val="-3"/>
        <w:w w:val="100"/>
      </w:rPr>
    </w:lvl>
    <w:lvl w:ilvl="2">
      <w:start w:val="1"/>
      <w:numFmt w:val="decimal"/>
      <w:lvlText w:val="%1.%2.%3"/>
      <w:lvlJc w:val="left"/>
      <w:pPr>
        <w:ind w:left="1278" w:hanging="719"/>
        <w:jc w:val="left"/>
      </w:pPr>
      <w:rPr>
        <w:rFonts w:ascii="Arial Narrow" w:eastAsia="Arial Narrow" w:hAnsi="Arial Narrow" w:cs="Arial Narrow" w:hint="default"/>
        <w:b/>
        <w:bCs/>
        <w:color w:val="7D9A81"/>
        <w:spacing w:val="-3"/>
        <w:w w:val="98"/>
        <w:sz w:val="28"/>
        <w:szCs w:val="28"/>
      </w:rPr>
    </w:lvl>
    <w:lvl w:ilvl="3">
      <w:numFmt w:val="bullet"/>
      <w:lvlText w:val=""/>
      <w:lvlJc w:val="left"/>
      <w:pPr>
        <w:ind w:left="1279" w:hanging="359"/>
      </w:pPr>
      <w:rPr>
        <w:rFonts w:ascii="Symbol" w:eastAsia="Symbol" w:hAnsi="Symbol" w:cs="Symbol" w:hint="default"/>
        <w:w w:val="99"/>
        <w:sz w:val="22"/>
        <w:szCs w:val="22"/>
      </w:rPr>
    </w:lvl>
    <w:lvl w:ilvl="4">
      <w:numFmt w:val="bullet"/>
      <w:lvlText w:val="•"/>
      <w:lvlJc w:val="left"/>
      <w:pPr>
        <w:ind w:left="5208" w:hanging="359"/>
      </w:pPr>
      <w:rPr>
        <w:rFonts w:hint="default"/>
      </w:rPr>
    </w:lvl>
    <w:lvl w:ilvl="5">
      <w:numFmt w:val="bullet"/>
      <w:lvlText w:val="•"/>
      <w:lvlJc w:val="left"/>
      <w:pPr>
        <w:ind w:left="6190" w:hanging="359"/>
      </w:pPr>
      <w:rPr>
        <w:rFonts w:hint="default"/>
      </w:rPr>
    </w:lvl>
    <w:lvl w:ilvl="6">
      <w:numFmt w:val="bullet"/>
      <w:lvlText w:val="•"/>
      <w:lvlJc w:val="left"/>
      <w:pPr>
        <w:ind w:left="7172" w:hanging="359"/>
      </w:pPr>
      <w:rPr>
        <w:rFonts w:hint="default"/>
      </w:rPr>
    </w:lvl>
    <w:lvl w:ilvl="7">
      <w:numFmt w:val="bullet"/>
      <w:lvlText w:val="•"/>
      <w:lvlJc w:val="left"/>
      <w:pPr>
        <w:ind w:left="8154" w:hanging="359"/>
      </w:pPr>
      <w:rPr>
        <w:rFonts w:hint="default"/>
      </w:rPr>
    </w:lvl>
    <w:lvl w:ilvl="8">
      <w:numFmt w:val="bullet"/>
      <w:lvlText w:val="•"/>
      <w:lvlJc w:val="left"/>
      <w:pPr>
        <w:ind w:left="9136" w:hanging="359"/>
      </w:pPr>
      <w:rPr>
        <w:rFonts w:hint="default"/>
      </w:rPr>
    </w:lvl>
  </w:abstractNum>
  <w:abstractNum w:abstractNumId="14" w15:restartNumberingAfterBreak="0">
    <w:nsid w:val="4C6F023D"/>
    <w:multiLevelType w:val="multilevel"/>
    <w:tmpl w:val="15DE2970"/>
    <w:lvl w:ilvl="0">
      <w:start w:val="6"/>
      <w:numFmt w:val="decimal"/>
      <w:lvlText w:val="%1"/>
      <w:lvlJc w:val="left"/>
      <w:pPr>
        <w:ind w:left="1278" w:hanging="719"/>
        <w:jc w:val="left"/>
      </w:pPr>
      <w:rPr>
        <w:rFonts w:hint="default"/>
      </w:rPr>
    </w:lvl>
    <w:lvl w:ilvl="1">
      <w:numFmt w:val="decimal"/>
      <w:lvlText w:val="%1.%2"/>
      <w:lvlJc w:val="left"/>
      <w:pPr>
        <w:ind w:left="1278" w:hanging="719"/>
        <w:jc w:val="left"/>
      </w:pPr>
      <w:rPr>
        <w:rFonts w:hint="default"/>
        <w:b/>
        <w:bCs/>
        <w:spacing w:val="-3"/>
        <w:w w:val="100"/>
      </w:rPr>
    </w:lvl>
    <w:lvl w:ilvl="2">
      <w:numFmt w:val="bullet"/>
      <w:lvlText w:val=""/>
      <w:lvlJc w:val="left"/>
      <w:pPr>
        <w:ind w:left="1278" w:hanging="360"/>
      </w:pPr>
      <w:rPr>
        <w:rFonts w:ascii="Symbol" w:eastAsia="Symbol" w:hAnsi="Symbol" w:cs="Symbol" w:hint="default"/>
        <w:w w:val="99"/>
        <w:sz w:val="22"/>
        <w:szCs w:val="22"/>
      </w:rPr>
    </w:lvl>
    <w:lvl w:ilvl="3">
      <w:numFmt w:val="bullet"/>
      <w:lvlText w:val="•"/>
      <w:lvlJc w:val="left"/>
      <w:pPr>
        <w:ind w:left="4226" w:hanging="360"/>
      </w:pPr>
      <w:rPr>
        <w:rFonts w:hint="default"/>
      </w:rPr>
    </w:lvl>
    <w:lvl w:ilvl="4">
      <w:numFmt w:val="bullet"/>
      <w:lvlText w:val="•"/>
      <w:lvlJc w:val="left"/>
      <w:pPr>
        <w:ind w:left="5208" w:hanging="360"/>
      </w:pPr>
      <w:rPr>
        <w:rFonts w:hint="default"/>
      </w:rPr>
    </w:lvl>
    <w:lvl w:ilvl="5">
      <w:numFmt w:val="bullet"/>
      <w:lvlText w:val="•"/>
      <w:lvlJc w:val="left"/>
      <w:pPr>
        <w:ind w:left="6190" w:hanging="360"/>
      </w:pPr>
      <w:rPr>
        <w:rFonts w:hint="default"/>
      </w:rPr>
    </w:lvl>
    <w:lvl w:ilvl="6">
      <w:numFmt w:val="bullet"/>
      <w:lvlText w:val="•"/>
      <w:lvlJc w:val="left"/>
      <w:pPr>
        <w:ind w:left="7172" w:hanging="360"/>
      </w:pPr>
      <w:rPr>
        <w:rFonts w:hint="default"/>
      </w:rPr>
    </w:lvl>
    <w:lvl w:ilvl="7">
      <w:numFmt w:val="bullet"/>
      <w:lvlText w:val="•"/>
      <w:lvlJc w:val="left"/>
      <w:pPr>
        <w:ind w:left="8154" w:hanging="360"/>
      </w:pPr>
      <w:rPr>
        <w:rFonts w:hint="default"/>
      </w:rPr>
    </w:lvl>
    <w:lvl w:ilvl="8">
      <w:numFmt w:val="bullet"/>
      <w:lvlText w:val="•"/>
      <w:lvlJc w:val="left"/>
      <w:pPr>
        <w:ind w:left="9136" w:hanging="360"/>
      </w:pPr>
      <w:rPr>
        <w:rFonts w:hint="default"/>
      </w:rPr>
    </w:lvl>
  </w:abstractNum>
  <w:abstractNum w:abstractNumId="15" w15:restartNumberingAfterBreak="0">
    <w:nsid w:val="51A90E33"/>
    <w:multiLevelType w:val="multilevel"/>
    <w:tmpl w:val="BFD6176E"/>
    <w:lvl w:ilvl="0">
      <w:start w:val="5"/>
      <w:numFmt w:val="decimal"/>
      <w:lvlText w:val="%1"/>
      <w:lvlJc w:val="left"/>
      <w:pPr>
        <w:ind w:left="1278" w:hanging="719"/>
        <w:jc w:val="left"/>
      </w:pPr>
      <w:rPr>
        <w:rFonts w:hint="default"/>
      </w:rPr>
    </w:lvl>
    <w:lvl w:ilvl="1">
      <w:numFmt w:val="decimal"/>
      <w:lvlText w:val="%1.%2"/>
      <w:lvlJc w:val="left"/>
      <w:pPr>
        <w:ind w:left="1278" w:hanging="719"/>
        <w:jc w:val="left"/>
      </w:pPr>
      <w:rPr>
        <w:rFonts w:hint="default"/>
        <w:b/>
        <w:bCs/>
        <w:spacing w:val="-3"/>
        <w:w w:val="100"/>
      </w:rPr>
    </w:lvl>
    <w:lvl w:ilvl="2">
      <w:start w:val="1"/>
      <w:numFmt w:val="decimal"/>
      <w:lvlText w:val="%1.%2.%3"/>
      <w:lvlJc w:val="left"/>
      <w:pPr>
        <w:ind w:left="1278" w:hanging="719"/>
        <w:jc w:val="left"/>
      </w:pPr>
      <w:rPr>
        <w:rFonts w:ascii="Arial Narrow" w:eastAsia="Arial Narrow" w:hAnsi="Arial Narrow" w:cs="Arial Narrow" w:hint="default"/>
        <w:b/>
        <w:bCs/>
        <w:color w:val="7D9A81"/>
        <w:spacing w:val="-3"/>
        <w:w w:val="98"/>
        <w:sz w:val="28"/>
        <w:szCs w:val="28"/>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16" w15:restartNumberingAfterBreak="0">
    <w:nsid w:val="5D584FE0"/>
    <w:multiLevelType w:val="hybridMultilevel"/>
    <w:tmpl w:val="11D6B3BC"/>
    <w:lvl w:ilvl="0" w:tplc="A6D4A69A">
      <w:start w:val="1"/>
      <w:numFmt w:val="decimal"/>
      <w:lvlText w:val="%1."/>
      <w:lvlJc w:val="left"/>
      <w:pPr>
        <w:ind w:left="2900" w:hanging="900"/>
        <w:jc w:val="right"/>
      </w:pPr>
      <w:rPr>
        <w:rFonts w:hint="default"/>
        <w:spacing w:val="-1"/>
        <w:w w:val="99"/>
      </w:rPr>
    </w:lvl>
    <w:lvl w:ilvl="1" w:tplc="DBD4165C">
      <w:numFmt w:val="bullet"/>
      <w:lvlText w:val="•"/>
      <w:lvlJc w:val="left"/>
      <w:pPr>
        <w:ind w:left="3720" w:hanging="900"/>
      </w:pPr>
      <w:rPr>
        <w:rFonts w:hint="default"/>
      </w:rPr>
    </w:lvl>
    <w:lvl w:ilvl="2" w:tplc="18328C94">
      <w:numFmt w:val="bullet"/>
      <w:lvlText w:val="•"/>
      <w:lvlJc w:val="left"/>
      <w:pPr>
        <w:ind w:left="4540" w:hanging="900"/>
      </w:pPr>
      <w:rPr>
        <w:rFonts w:hint="default"/>
      </w:rPr>
    </w:lvl>
    <w:lvl w:ilvl="3" w:tplc="6CF8D63C">
      <w:numFmt w:val="bullet"/>
      <w:lvlText w:val="•"/>
      <w:lvlJc w:val="left"/>
      <w:pPr>
        <w:ind w:left="5360" w:hanging="900"/>
      </w:pPr>
      <w:rPr>
        <w:rFonts w:hint="default"/>
      </w:rPr>
    </w:lvl>
    <w:lvl w:ilvl="4" w:tplc="491062B8">
      <w:numFmt w:val="bullet"/>
      <w:lvlText w:val="•"/>
      <w:lvlJc w:val="left"/>
      <w:pPr>
        <w:ind w:left="6180" w:hanging="900"/>
      </w:pPr>
      <w:rPr>
        <w:rFonts w:hint="default"/>
      </w:rPr>
    </w:lvl>
    <w:lvl w:ilvl="5" w:tplc="AC0E2426">
      <w:numFmt w:val="bullet"/>
      <w:lvlText w:val="•"/>
      <w:lvlJc w:val="left"/>
      <w:pPr>
        <w:ind w:left="7000" w:hanging="900"/>
      </w:pPr>
      <w:rPr>
        <w:rFonts w:hint="default"/>
      </w:rPr>
    </w:lvl>
    <w:lvl w:ilvl="6" w:tplc="2BA83276">
      <w:numFmt w:val="bullet"/>
      <w:lvlText w:val="•"/>
      <w:lvlJc w:val="left"/>
      <w:pPr>
        <w:ind w:left="7820" w:hanging="900"/>
      </w:pPr>
      <w:rPr>
        <w:rFonts w:hint="default"/>
      </w:rPr>
    </w:lvl>
    <w:lvl w:ilvl="7" w:tplc="51801382">
      <w:numFmt w:val="bullet"/>
      <w:lvlText w:val="•"/>
      <w:lvlJc w:val="left"/>
      <w:pPr>
        <w:ind w:left="8640" w:hanging="900"/>
      </w:pPr>
      <w:rPr>
        <w:rFonts w:hint="default"/>
      </w:rPr>
    </w:lvl>
    <w:lvl w:ilvl="8" w:tplc="DF9A9AC2">
      <w:numFmt w:val="bullet"/>
      <w:lvlText w:val="•"/>
      <w:lvlJc w:val="left"/>
      <w:pPr>
        <w:ind w:left="9460" w:hanging="900"/>
      </w:pPr>
      <w:rPr>
        <w:rFonts w:hint="default"/>
      </w:rPr>
    </w:lvl>
  </w:abstractNum>
  <w:abstractNum w:abstractNumId="17" w15:restartNumberingAfterBreak="0">
    <w:nsid w:val="676F5E0A"/>
    <w:multiLevelType w:val="multilevel"/>
    <w:tmpl w:val="C62039F0"/>
    <w:lvl w:ilvl="0">
      <w:start w:val="3"/>
      <w:numFmt w:val="decimal"/>
      <w:lvlText w:val="%1"/>
      <w:lvlJc w:val="left"/>
      <w:pPr>
        <w:ind w:left="1278" w:hanging="719"/>
        <w:jc w:val="left"/>
      </w:pPr>
      <w:rPr>
        <w:rFonts w:hint="default"/>
      </w:rPr>
    </w:lvl>
    <w:lvl w:ilvl="1">
      <w:numFmt w:val="decimal"/>
      <w:lvlText w:val="%1.%2"/>
      <w:lvlJc w:val="left"/>
      <w:pPr>
        <w:ind w:left="1278" w:hanging="719"/>
        <w:jc w:val="right"/>
      </w:pPr>
      <w:rPr>
        <w:rFonts w:hint="default"/>
        <w:b/>
        <w:bCs/>
        <w:spacing w:val="-2"/>
        <w:w w:val="98"/>
      </w:rPr>
    </w:lvl>
    <w:lvl w:ilvl="2">
      <w:numFmt w:val="bullet"/>
      <w:lvlText w:val="•"/>
      <w:lvlJc w:val="left"/>
      <w:pPr>
        <w:ind w:left="3244" w:hanging="719"/>
      </w:pPr>
      <w:rPr>
        <w:rFonts w:hint="default"/>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18" w15:restartNumberingAfterBreak="0">
    <w:nsid w:val="74E25D56"/>
    <w:multiLevelType w:val="multilevel"/>
    <w:tmpl w:val="DEB0A420"/>
    <w:lvl w:ilvl="0">
      <w:start w:val="2"/>
      <w:numFmt w:val="decimal"/>
      <w:lvlText w:val="%1"/>
      <w:lvlJc w:val="left"/>
      <w:pPr>
        <w:ind w:left="1278" w:hanging="719"/>
        <w:jc w:val="left"/>
      </w:pPr>
      <w:rPr>
        <w:rFonts w:hint="default"/>
      </w:rPr>
    </w:lvl>
    <w:lvl w:ilvl="1">
      <w:numFmt w:val="decimal"/>
      <w:lvlText w:val="%1.%2"/>
      <w:lvlJc w:val="left"/>
      <w:pPr>
        <w:ind w:left="1278" w:hanging="719"/>
        <w:jc w:val="right"/>
      </w:pPr>
      <w:rPr>
        <w:rFonts w:hint="default"/>
        <w:b/>
        <w:bCs/>
        <w:spacing w:val="-2"/>
        <w:w w:val="98"/>
      </w:rPr>
    </w:lvl>
    <w:lvl w:ilvl="2">
      <w:numFmt w:val="bullet"/>
      <w:lvlText w:val="•"/>
      <w:lvlJc w:val="left"/>
      <w:pPr>
        <w:ind w:left="3244" w:hanging="719"/>
      </w:pPr>
      <w:rPr>
        <w:rFonts w:hint="default"/>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19" w15:restartNumberingAfterBreak="0">
    <w:nsid w:val="7CD07E30"/>
    <w:multiLevelType w:val="multilevel"/>
    <w:tmpl w:val="B2889DA4"/>
    <w:lvl w:ilvl="0">
      <w:start w:val="2"/>
      <w:numFmt w:val="decimal"/>
      <w:lvlText w:val="%1"/>
      <w:lvlJc w:val="left"/>
      <w:pPr>
        <w:ind w:left="1278" w:hanging="719"/>
        <w:jc w:val="left"/>
      </w:pPr>
      <w:rPr>
        <w:rFonts w:hint="default"/>
      </w:rPr>
    </w:lvl>
    <w:lvl w:ilvl="1">
      <w:numFmt w:val="decimal"/>
      <w:lvlText w:val="%1.%2"/>
      <w:lvlJc w:val="left"/>
      <w:pPr>
        <w:ind w:left="1278" w:hanging="719"/>
        <w:jc w:val="left"/>
      </w:pPr>
      <w:rPr>
        <w:rFonts w:hint="default"/>
        <w:b/>
        <w:bCs/>
        <w:spacing w:val="-3"/>
        <w:w w:val="100"/>
      </w:rPr>
    </w:lvl>
    <w:lvl w:ilvl="2">
      <w:numFmt w:val="bullet"/>
      <w:lvlText w:val="•"/>
      <w:lvlJc w:val="left"/>
      <w:pPr>
        <w:ind w:left="3244" w:hanging="719"/>
      </w:pPr>
      <w:rPr>
        <w:rFonts w:hint="default"/>
      </w:rPr>
    </w:lvl>
    <w:lvl w:ilvl="3">
      <w:numFmt w:val="bullet"/>
      <w:lvlText w:val="•"/>
      <w:lvlJc w:val="left"/>
      <w:pPr>
        <w:ind w:left="4226" w:hanging="719"/>
      </w:pPr>
      <w:rPr>
        <w:rFonts w:hint="default"/>
      </w:rPr>
    </w:lvl>
    <w:lvl w:ilvl="4">
      <w:numFmt w:val="bullet"/>
      <w:lvlText w:val="•"/>
      <w:lvlJc w:val="left"/>
      <w:pPr>
        <w:ind w:left="5208" w:hanging="719"/>
      </w:pPr>
      <w:rPr>
        <w:rFonts w:hint="default"/>
      </w:rPr>
    </w:lvl>
    <w:lvl w:ilvl="5">
      <w:numFmt w:val="bullet"/>
      <w:lvlText w:val="•"/>
      <w:lvlJc w:val="left"/>
      <w:pPr>
        <w:ind w:left="6190" w:hanging="719"/>
      </w:pPr>
      <w:rPr>
        <w:rFonts w:hint="default"/>
      </w:rPr>
    </w:lvl>
    <w:lvl w:ilvl="6">
      <w:numFmt w:val="bullet"/>
      <w:lvlText w:val="•"/>
      <w:lvlJc w:val="left"/>
      <w:pPr>
        <w:ind w:left="7172" w:hanging="719"/>
      </w:pPr>
      <w:rPr>
        <w:rFonts w:hint="default"/>
      </w:rPr>
    </w:lvl>
    <w:lvl w:ilvl="7">
      <w:numFmt w:val="bullet"/>
      <w:lvlText w:val="•"/>
      <w:lvlJc w:val="left"/>
      <w:pPr>
        <w:ind w:left="8154" w:hanging="719"/>
      </w:pPr>
      <w:rPr>
        <w:rFonts w:hint="default"/>
      </w:rPr>
    </w:lvl>
    <w:lvl w:ilvl="8">
      <w:numFmt w:val="bullet"/>
      <w:lvlText w:val="•"/>
      <w:lvlJc w:val="left"/>
      <w:pPr>
        <w:ind w:left="9136" w:hanging="719"/>
      </w:pPr>
      <w:rPr>
        <w:rFonts w:hint="default"/>
      </w:rPr>
    </w:lvl>
  </w:abstractNum>
  <w:abstractNum w:abstractNumId="20" w15:restartNumberingAfterBreak="0">
    <w:nsid w:val="7D2D7613"/>
    <w:multiLevelType w:val="hybridMultilevel"/>
    <w:tmpl w:val="3416C070"/>
    <w:lvl w:ilvl="0" w:tplc="FF02ACB6">
      <w:numFmt w:val="bullet"/>
      <w:lvlText w:val=""/>
      <w:lvlJc w:val="left"/>
      <w:pPr>
        <w:ind w:left="827" w:hanging="424"/>
      </w:pPr>
      <w:rPr>
        <w:rFonts w:ascii="Symbol" w:eastAsia="Symbol" w:hAnsi="Symbol" w:cs="Symbol" w:hint="default"/>
        <w:w w:val="100"/>
        <w:sz w:val="24"/>
        <w:szCs w:val="24"/>
      </w:rPr>
    </w:lvl>
    <w:lvl w:ilvl="1" w:tplc="6CFC566E">
      <w:numFmt w:val="bullet"/>
      <w:lvlText w:val="•"/>
      <w:lvlJc w:val="left"/>
      <w:pPr>
        <w:ind w:left="1848" w:hanging="424"/>
      </w:pPr>
      <w:rPr>
        <w:rFonts w:hint="default"/>
      </w:rPr>
    </w:lvl>
    <w:lvl w:ilvl="2" w:tplc="0EB46D8C">
      <w:numFmt w:val="bullet"/>
      <w:lvlText w:val="•"/>
      <w:lvlJc w:val="left"/>
      <w:pPr>
        <w:ind w:left="2876" w:hanging="424"/>
      </w:pPr>
      <w:rPr>
        <w:rFonts w:hint="default"/>
      </w:rPr>
    </w:lvl>
    <w:lvl w:ilvl="3" w:tplc="322648D6">
      <w:numFmt w:val="bullet"/>
      <w:lvlText w:val="•"/>
      <w:lvlJc w:val="left"/>
      <w:pPr>
        <w:ind w:left="3904" w:hanging="424"/>
      </w:pPr>
      <w:rPr>
        <w:rFonts w:hint="default"/>
      </w:rPr>
    </w:lvl>
    <w:lvl w:ilvl="4" w:tplc="D0027A82">
      <w:numFmt w:val="bullet"/>
      <w:lvlText w:val="•"/>
      <w:lvlJc w:val="left"/>
      <w:pPr>
        <w:ind w:left="4932" w:hanging="424"/>
      </w:pPr>
      <w:rPr>
        <w:rFonts w:hint="default"/>
      </w:rPr>
    </w:lvl>
    <w:lvl w:ilvl="5" w:tplc="2A02D2EE">
      <w:numFmt w:val="bullet"/>
      <w:lvlText w:val="•"/>
      <w:lvlJc w:val="left"/>
      <w:pPr>
        <w:ind w:left="5960" w:hanging="424"/>
      </w:pPr>
      <w:rPr>
        <w:rFonts w:hint="default"/>
      </w:rPr>
    </w:lvl>
    <w:lvl w:ilvl="6" w:tplc="823A751C">
      <w:numFmt w:val="bullet"/>
      <w:lvlText w:val="•"/>
      <w:lvlJc w:val="left"/>
      <w:pPr>
        <w:ind w:left="6988" w:hanging="424"/>
      </w:pPr>
      <w:rPr>
        <w:rFonts w:hint="default"/>
      </w:rPr>
    </w:lvl>
    <w:lvl w:ilvl="7" w:tplc="4F642668">
      <w:numFmt w:val="bullet"/>
      <w:lvlText w:val="•"/>
      <w:lvlJc w:val="left"/>
      <w:pPr>
        <w:ind w:left="8016" w:hanging="424"/>
      </w:pPr>
      <w:rPr>
        <w:rFonts w:hint="default"/>
      </w:rPr>
    </w:lvl>
    <w:lvl w:ilvl="8" w:tplc="B9D23CDC">
      <w:numFmt w:val="bullet"/>
      <w:lvlText w:val="•"/>
      <w:lvlJc w:val="left"/>
      <w:pPr>
        <w:ind w:left="9044" w:hanging="424"/>
      </w:pPr>
      <w:rPr>
        <w:rFonts w:hint="default"/>
      </w:rPr>
    </w:lvl>
  </w:abstractNum>
  <w:num w:numId="1" w16cid:durableId="1119688001">
    <w:abstractNumId w:val="20"/>
  </w:num>
  <w:num w:numId="2" w16cid:durableId="1055659011">
    <w:abstractNumId w:val="4"/>
  </w:num>
  <w:num w:numId="3" w16cid:durableId="223951326">
    <w:abstractNumId w:val="11"/>
  </w:num>
  <w:num w:numId="4" w16cid:durableId="1411580797">
    <w:abstractNumId w:val="14"/>
  </w:num>
  <w:num w:numId="5" w16cid:durableId="518736333">
    <w:abstractNumId w:val="15"/>
  </w:num>
  <w:num w:numId="6" w16cid:durableId="1942759448">
    <w:abstractNumId w:val="5"/>
  </w:num>
  <w:num w:numId="7" w16cid:durableId="40205824">
    <w:abstractNumId w:val="13"/>
  </w:num>
  <w:num w:numId="8" w16cid:durableId="1814979548">
    <w:abstractNumId w:val="19"/>
  </w:num>
  <w:num w:numId="9" w16cid:durableId="663356899">
    <w:abstractNumId w:val="12"/>
  </w:num>
  <w:num w:numId="10" w16cid:durableId="257183478">
    <w:abstractNumId w:val="3"/>
  </w:num>
  <w:num w:numId="11" w16cid:durableId="117188670">
    <w:abstractNumId w:val="0"/>
  </w:num>
  <w:num w:numId="12" w16cid:durableId="1205554966">
    <w:abstractNumId w:val="8"/>
  </w:num>
  <w:num w:numId="13" w16cid:durableId="137844356">
    <w:abstractNumId w:val="9"/>
  </w:num>
  <w:num w:numId="14" w16cid:durableId="213321471">
    <w:abstractNumId w:val="7"/>
  </w:num>
  <w:num w:numId="15" w16cid:durableId="831682168">
    <w:abstractNumId w:val="1"/>
  </w:num>
  <w:num w:numId="16" w16cid:durableId="1348214855">
    <w:abstractNumId w:val="2"/>
  </w:num>
  <w:num w:numId="17" w16cid:durableId="1020660855">
    <w:abstractNumId w:val="17"/>
  </w:num>
  <w:num w:numId="18" w16cid:durableId="1759673548">
    <w:abstractNumId w:val="18"/>
  </w:num>
  <w:num w:numId="19" w16cid:durableId="698316752">
    <w:abstractNumId w:val="10"/>
  </w:num>
  <w:num w:numId="20" w16cid:durableId="2059162397">
    <w:abstractNumId w:val="16"/>
  </w:num>
  <w:num w:numId="21" w16cid:durableId="13642863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8D4"/>
    <w:rsid w:val="000933A0"/>
    <w:rsid w:val="00712BDF"/>
    <w:rsid w:val="00887F9A"/>
    <w:rsid w:val="00A323B4"/>
    <w:rsid w:val="00D978D4"/>
    <w:rsid w:val="00E81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11DBA"/>
  <w15:docId w15:val="{9B4FC0D5-BA29-46BE-9F24-A783F801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78" w:hanging="719"/>
      <w:outlineLvl w:val="0"/>
    </w:pPr>
    <w:rPr>
      <w:rFonts w:ascii="Arial Narrow" w:eastAsia="Arial Narrow" w:hAnsi="Arial Narrow" w:cs="Arial Narrow"/>
      <w:b/>
      <w:bCs/>
      <w:sz w:val="32"/>
      <w:szCs w:val="32"/>
    </w:rPr>
  </w:style>
  <w:style w:type="paragraph" w:styleId="Heading2">
    <w:name w:val="heading 2"/>
    <w:basedOn w:val="Normal"/>
    <w:uiPriority w:val="9"/>
    <w:unhideWhenUsed/>
    <w:qFormat/>
    <w:pPr>
      <w:ind w:left="87"/>
      <w:outlineLvl w:val="1"/>
    </w:pPr>
    <w:rPr>
      <w:rFonts w:ascii="Arial Narrow" w:eastAsia="Arial Narrow" w:hAnsi="Arial Narrow" w:cs="Arial Narrow"/>
      <w:sz w:val="32"/>
      <w:szCs w:val="32"/>
    </w:rPr>
  </w:style>
  <w:style w:type="paragraph" w:styleId="Heading3">
    <w:name w:val="heading 3"/>
    <w:basedOn w:val="Normal"/>
    <w:uiPriority w:val="9"/>
    <w:unhideWhenUsed/>
    <w:qFormat/>
    <w:pPr>
      <w:ind w:left="1278" w:hanging="719"/>
      <w:outlineLvl w:val="2"/>
    </w:pPr>
    <w:rPr>
      <w:rFonts w:ascii="Arial Narrow" w:eastAsia="Arial Narrow" w:hAnsi="Arial Narrow" w:cs="Arial Narrow"/>
      <w:b/>
      <w:bCs/>
      <w:sz w:val="28"/>
      <w:szCs w:val="28"/>
    </w:rPr>
  </w:style>
  <w:style w:type="paragraph" w:styleId="Heading4">
    <w:name w:val="heading 4"/>
    <w:basedOn w:val="Normal"/>
    <w:uiPriority w:val="9"/>
    <w:unhideWhenUsed/>
    <w:qFormat/>
    <w:pPr>
      <w:spacing w:before="198"/>
      <w:ind w:left="5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2"/>
      <w:ind w:left="1278" w:hanging="719"/>
    </w:pPr>
    <w:rPr>
      <w:rFonts w:ascii="Arial Narrow" w:eastAsia="Arial Narrow" w:hAnsi="Arial Narrow" w:cs="Arial Narrow"/>
      <w:b/>
      <w:bCs/>
      <w:sz w:val="24"/>
      <w:szCs w:val="24"/>
    </w:rPr>
  </w:style>
  <w:style w:type="paragraph" w:styleId="TOC2">
    <w:name w:val="toc 2"/>
    <w:basedOn w:val="Normal"/>
    <w:uiPriority w:val="1"/>
    <w:qFormat/>
    <w:pPr>
      <w:spacing w:before="161"/>
      <w:ind w:left="1998" w:hanging="719"/>
    </w:pPr>
    <w:rPr>
      <w:rFonts w:ascii="Arial Narrow" w:eastAsia="Arial Narrow" w:hAnsi="Arial Narrow" w:cs="Arial Narrow"/>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8" w:hanging="719"/>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10.jpeg"/><Relationship Id="rId21" Type="http://schemas.openxmlformats.org/officeDocument/2006/relationships/header" Target="header5.xml"/><Relationship Id="rId34" Type="http://schemas.openxmlformats.org/officeDocument/2006/relationships/image" Target="media/image11.jpeg"/><Relationship Id="rId42" Type="http://schemas.openxmlformats.org/officeDocument/2006/relationships/image" Target="media/image14.png"/><Relationship Id="rId47" Type="http://schemas.openxmlformats.org/officeDocument/2006/relationships/footer" Target="footer13.xml"/><Relationship Id="rId7" Type="http://schemas.openxmlformats.org/officeDocument/2006/relationships/hyperlink" Target="mailto:michellelucas@lrboi-nsn.gov"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8.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png"/><Relationship Id="rId44"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yperlink" Target="http://www.sam.gov/" TargetMode="Externa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2.jpeg"/><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footer" Target="footer10.xml"/><Relationship Id="rId46" Type="http://schemas.openxmlformats.org/officeDocument/2006/relationships/header" Target="header12.xml"/><Relationship Id="rId20" Type="http://schemas.openxmlformats.org/officeDocument/2006/relationships/image" Target="media/image3.jpeg"/><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11046</Words>
  <Characters>62964</Characters>
  <Application>Microsoft Office Word</Application>
  <DocSecurity>0</DocSecurity>
  <Lines>524</Lines>
  <Paragraphs>147</Paragraphs>
  <ScaleCrop>false</ScaleCrop>
  <Company/>
  <LinksUpToDate>false</LinksUpToDate>
  <CharactersWithSpaces>73863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sugarshackrfp</dc:title>
  <dc:creator>bam8977</dc:creator>
  <cp:lastModifiedBy>David Karst</cp:lastModifiedBy>
  <cp:revision>3</cp:revision>
  <dcterms:created xsi:type="dcterms:W3CDTF">2025-06-19T12:49:00Z</dcterms:created>
  <dcterms:modified xsi:type="dcterms:W3CDTF">2025-06-19T12:49:00Z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Creator">
    <vt:lpwstr>PScript5.dll Version 5.2.2</vt:lpwstr>
  </property>
  <property fmtid="{D5CDD505-2E9C-101B-9397-08002B2CF9AE}" pid="4" name="LastSaved">
    <vt:filetime>2025-06-19T00:00:00Z</vt:filetime>
  </property>
</Properties>
</file>